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C6F" w14:textId="39A40433" w:rsidR="00890319" w:rsidRDefault="00890319" w:rsidP="005309D7">
      <w:pPr>
        <w:jc w:val="both"/>
        <w:rPr>
          <w:lang w:val="es-MX"/>
        </w:rPr>
      </w:pPr>
    </w:p>
    <w:p w14:paraId="3058E5A9" w14:textId="64260861" w:rsidR="00890319" w:rsidRDefault="00890319" w:rsidP="00890319">
      <w:pPr>
        <w:jc w:val="center"/>
        <w:rPr>
          <w:rFonts w:cs="Arial"/>
          <w:sz w:val="28"/>
          <w:szCs w:val="24"/>
          <w:lang w:val="es-MX"/>
        </w:rPr>
      </w:pPr>
      <w:r w:rsidRPr="005309D7">
        <w:rPr>
          <w:rFonts w:cs="Arial"/>
          <w:sz w:val="28"/>
          <w:szCs w:val="24"/>
          <w:lang w:val="es-MX"/>
        </w:rPr>
        <w:t>Informe de práctica de laboratorio</w:t>
      </w:r>
    </w:p>
    <w:p w14:paraId="221C53D9" w14:textId="620B9988" w:rsidR="003E6296" w:rsidRPr="005309D7" w:rsidRDefault="003E6296" w:rsidP="00890319">
      <w:pPr>
        <w:jc w:val="center"/>
        <w:rPr>
          <w:rFonts w:cs="Arial"/>
          <w:sz w:val="28"/>
          <w:szCs w:val="24"/>
          <w:lang w:val="es-MX"/>
        </w:rPr>
      </w:pPr>
      <w:r>
        <w:rPr>
          <w:rFonts w:cs="Arial"/>
          <w:sz w:val="28"/>
          <w:szCs w:val="24"/>
          <w:lang w:val="es-MX"/>
        </w:rPr>
        <w:t>Respiración de las plantas.</w:t>
      </w:r>
    </w:p>
    <w:p w14:paraId="2A0C838B" w14:textId="0B8328E3" w:rsidR="00890319" w:rsidRDefault="00890319" w:rsidP="00890319">
      <w:pPr>
        <w:numPr>
          <w:ilvl w:val="0"/>
          <w:numId w:val="3"/>
        </w:numPr>
        <w:spacing w:after="0"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MARCO TEÓRICO</w:t>
      </w:r>
    </w:p>
    <w:p w14:paraId="162056A3" w14:textId="190F5878" w:rsidR="00F04899" w:rsidRDefault="00132DE8" w:rsidP="00890319">
      <w:pPr>
        <w:spacing w:after="0" w:line="360" w:lineRule="auto"/>
        <w:ind w:left="1080"/>
        <w:rPr>
          <w:rFonts w:cs="Arial"/>
          <w:bCs/>
          <w:lang w:val="es-PE"/>
        </w:rPr>
      </w:pPr>
      <w:r w:rsidRPr="00132DE8">
        <w:rPr>
          <w:rFonts w:cs="Arial"/>
          <w:bCs/>
          <w:lang w:val="es-PE"/>
        </w:rPr>
        <w:t>Las plantas al igual que todos los seres vivos respiran tomando oxígeno del medio y eliminando dióxido de carbono. Este intercambio gaseoso se realiza por estructuras especializadas llamadas estomas, las cuales se ubican en el envés de las hojas de las plantas.</w:t>
      </w:r>
    </w:p>
    <w:p w14:paraId="7CC1A9C3" w14:textId="77777777" w:rsidR="00132DE8" w:rsidRDefault="00132DE8" w:rsidP="00890319">
      <w:pPr>
        <w:spacing w:after="0" w:line="360" w:lineRule="auto"/>
        <w:ind w:left="1080"/>
        <w:rPr>
          <w:rFonts w:cs="Arial"/>
          <w:bCs/>
          <w:lang w:val="es-PE"/>
        </w:rPr>
      </w:pPr>
    </w:p>
    <w:p w14:paraId="4B110F75" w14:textId="3301AD4E" w:rsidR="00132DE8" w:rsidRDefault="00132DE8" w:rsidP="00132DE8">
      <w:pPr>
        <w:spacing w:after="0" w:line="360" w:lineRule="auto"/>
        <w:ind w:left="1080"/>
        <w:rPr>
          <w:rFonts w:cs="Arial"/>
          <w:bCs/>
          <w:lang w:val="es-PE"/>
        </w:rPr>
      </w:pPr>
      <w:r w:rsidRPr="00132DE8">
        <w:rPr>
          <w:rFonts w:cs="Arial"/>
          <w:bCs/>
          <w:lang w:val="es-PE"/>
        </w:rPr>
        <w:t>Podemos definir la respiración vegetal como el proceso mediante el cual las plantas absorben oxígeno del aire, y utilizando sus reservas de azúcares, lo transforman en dióxido de carbono y vapor de agua, que emiten al exterior. De alguna manera, la respiración de las plantas es el proceso contrario a la fotosíntesis.</w:t>
      </w:r>
    </w:p>
    <w:p w14:paraId="626246ED" w14:textId="6F47D7C6" w:rsidR="00132DE8" w:rsidRDefault="00132DE8" w:rsidP="00132DE8">
      <w:pPr>
        <w:spacing w:after="0" w:line="360" w:lineRule="auto"/>
        <w:ind w:left="1080"/>
        <w:rPr>
          <w:rFonts w:cs="Arial"/>
          <w:bCs/>
          <w:lang w:val="es-PE"/>
        </w:rPr>
      </w:pPr>
    </w:p>
    <w:p w14:paraId="322DB36D" w14:textId="24F398DD" w:rsidR="00132DE8" w:rsidRDefault="00132DE8" w:rsidP="00132DE8">
      <w:pPr>
        <w:spacing w:after="0" w:line="360" w:lineRule="auto"/>
        <w:ind w:left="1080"/>
        <w:rPr>
          <w:rFonts w:cs="Arial"/>
          <w:bCs/>
          <w:lang w:val="es-PE"/>
        </w:rPr>
      </w:pPr>
      <w:r w:rsidRPr="00132DE8">
        <w:rPr>
          <w:rFonts w:cs="Arial"/>
          <w:bCs/>
          <w:lang w:val="es-PE"/>
        </w:rPr>
        <w:t>La respiración vegetal es el proceso de respiración aeróbica que tiene lugar en una planta. Se traduce en consumir O</w:t>
      </w:r>
      <w:r w:rsidRPr="00132DE8">
        <w:rPr>
          <w:rFonts w:ascii="Cambria Math" w:hAnsi="Cambria Math" w:cs="Cambria Math"/>
          <w:bCs/>
          <w:lang w:val="es-PE"/>
        </w:rPr>
        <w:t>₂</w:t>
      </w:r>
      <w:r w:rsidRPr="00132DE8">
        <w:rPr>
          <w:rFonts w:cs="Arial"/>
          <w:bCs/>
          <w:lang w:val="es-PE"/>
        </w:rPr>
        <w:t xml:space="preserve"> y expulsar CO</w:t>
      </w:r>
      <w:r w:rsidRPr="00132DE8">
        <w:rPr>
          <w:rFonts w:ascii="Cambria Math" w:hAnsi="Cambria Math" w:cs="Cambria Math"/>
          <w:bCs/>
          <w:lang w:val="es-PE"/>
        </w:rPr>
        <w:t>₂</w:t>
      </w:r>
      <w:r w:rsidRPr="00132DE8">
        <w:rPr>
          <w:rFonts w:cs="Arial"/>
          <w:bCs/>
          <w:lang w:val="es-PE"/>
        </w:rPr>
        <w:t>, lo contrario a la</w:t>
      </w:r>
      <w:r>
        <w:rPr>
          <w:rFonts w:cs="Arial"/>
          <w:bCs/>
          <w:lang w:val="es-PE"/>
        </w:rPr>
        <w:t>.</w:t>
      </w:r>
    </w:p>
    <w:p w14:paraId="303C0FD5" w14:textId="77777777" w:rsidR="00132DE8" w:rsidRPr="00132DE8" w:rsidRDefault="00132DE8" w:rsidP="00132DE8">
      <w:pPr>
        <w:spacing w:after="0" w:line="360" w:lineRule="auto"/>
        <w:ind w:left="1080"/>
        <w:rPr>
          <w:rFonts w:cs="Arial"/>
          <w:bCs/>
          <w:lang w:val="es-PE"/>
        </w:rPr>
      </w:pPr>
    </w:p>
    <w:p w14:paraId="3D1F4257" w14:textId="5BAA7DB8" w:rsidR="00890319" w:rsidRPr="00E57B72" w:rsidRDefault="00890319" w:rsidP="00890319">
      <w:pPr>
        <w:numPr>
          <w:ilvl w:val="0"/>
          <w:numId w:val="3"/>
        </w:numPr>
        <w:spacing w:after="0" w:line="360" w:lineRule="auto"/>
        <w:ind w:left="851" w:hanging="567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PLANTEAMIENTO PROBLEMA</w:t>
      </w:r>
    </w:p>
    <w:p w14:paraId="330CAD8A" w14:textId="2DE3DE9F" w:rsidR="00EB68A7" w:rsidRPr="003E6296" w:rsidRDefault="00EB68A7" w:rsidP="00EB68A7">
      <w:pPr>
        <w:spacing w:line="240" w:lineRule="auto"/>
        <w:ind w:left="851"/>
        <w:rPr>
          <w:rFonts w:cs="Arial"/>
          <w:lang w:val="es-PE"/>
        </w:rPr>
      </w:pPr>
      <w:r w:rsidRPr="003E6296">
        <w:rPr>
          <w:rFonts w:cs="Arial"/>
          <w:lang w:val="es-PE"/>
        </w:rPr>
        <w:t xml:space="preserve">¿Como identificar </w:t>
      </w:r>
      <w:r w:rsidR="00132DE8" w:rsidRPr="003E6296">
        <w:rPr>
          <w:rFonts w:cs="Arial"/>
          <w:lang w:val="es-PE"/>
        </w:rPr>
        <w:t>que l</w:t>
      </w:r>
      <w:r w:rsidR="00855393">
        <w:rPr>
          <w:rFonts w:cs="Arial"/>
          <w:lang w:val="es-PE"/>
        </w:rPr>
        <w:t>as plantas respiran mediante el bicarbonato de sodio en el agua?</w:t>
      </w:r>
    </w:p>
    <w:p w14:paraId="1FEA3E3F" w14:textId="7A720744" w:rsidR="00890319" w:rsidRDefault="00890319" w:rsidP="00890319">
      <w:pPr>
        <w:numPr>
          <w:ilvl w:val="0"/>
          <w:numId w:val="3"/>
        </w:numPr>
        <w:spacing w:after="0" w:line="360" w:lineRule="auto"/>
        <w:ind w:left="851" w:hanging="567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PLANTEAMIENTO DE HIPÓTESIS</w:t>
      </w:r>
    </w:p>
    <w:p w14:paraId="038DA4AF" w14:textId="3D118A42" w:rsidR="00F04899" w:rsidRPr="00132DE8" w:rsidRDefault="00CB3B0E" w:rsidP="00CB3B0E">
      <w:pPr>
        <w:tabs>
          <w:tab w:val="left" w:pos="1080"/>
        </w:tabs>
        <w:spacing w:after="0" w:line="276" w:lineRule="auto"/>
        <w:ind w:left="851"/>
        <w:rPr>
          <w:rFonts w:cs="Arial"/>
          <w:bCs/>
          <w:lang w:val="es-PE"/>
        </w:rPr>
      </w:pPr>
      <w:r w:rsidRPr="00132DE8">
        <w:rPr>
          <w:rFonts w:cs="Arial"/>
          <w:bCs/>
          <w:lang w:val="es-PE"/>
        </w:rPr>
        <w:t xml:space="preserve">Si, </w:t>
      </w:r>
      <w:r w:rsidR="00AB230E">
        <w:rPr>
          <w:rFonts w:cs="Arial"/>
          <w:bCs/>
          <w:lang w:val="es-PE"/>
        </w:rPr>
        <w:t>al mezclar bicarbonato de sodio con agua</w:t>
      </w:r>
      <w:r w:rsidRPr="00132DE8">
        <w:rPr>
          <w:rFonts w:cs="Arial"/>
          <w:bCs/>
          <w:lang w:val="es-PE"/>
        </w:rPr>
        <w:t xml:space="preserve">, entonces; </w:t>
      </w:r>
      <w:r w:rsidR="00AB230E">
        <w:rPr>
          <w:rFonts w:cs="Arial"/>
          <w:bCs/>
          <w:lang w:val="es-PE"/>
        </w:rPr>
        <w:t>podremos notar que la planta esta respirando al ver las burbujas en la botella.</w:t>
      </w:r>
    </w:p>
    <w:p w14:paraId="4F3CC6CC" w14:textId="77777777" w:rsidR="00CB3B0E" w:rsidRPr="00132DE8" w:rsidRDefault="00CB3B0E" w:rsidP="00CB3B0E">
      <w:pPr>
        <w:tabs>
          <w:tab w:val="left" w:pos="1080"/>
        </w:tabs>
        <w:spacing w:after="0" w:line="276" w:lineRule="auto"/>
        <w:ind w:left="851"/>
        <w:rPr>
          <w:rFonts w:cs="Arial"/>
          <w:bCs/>
          <w:lang w:val="es-PE"/>
        </w:rPr>
      </w:pPr>
    </w:p>
    <w:p w14:paraId="7EFA4340" w14:textId="2ABE0B57" w:rsidR="00890319" w:rsidRDefault="00890319" w:rsidP="00890319">
      <w:pPr>
        <w:numPr>
          <w:ilvl w:val="0"/>
          <w:numId w:val="3"/>
        </w:numPr>
        <w:spacing w:after="0" w:line="360" w:lineRule="auto"/>
        <w:ind w:left="851" w:hanging="567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MATERIALES</w:t>
      </w:r>
    </w:p>
    <w:p w14:paraId="57C5DE53" w14:textId="57AFBEEE" w:rsidR="00EB68A7" w:rsidRPr="003E6296" w:rsidRDefault="00AB230E" w:rsidP="00EB68A7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Bicarbonato de sodio</w:t>
      </w:r>
    </w:p>
    <w:p w14:paraId="6A872D94" w14:textId="1E2C36AB" w:rsidR="00EB68A7" w:rsidRPr="003E6296" w:rsidRDefault="00AB230E" w:rsidP="00EB68A7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Planta con tallo</w:t>
      </w:r>
    </w:p>
    <w:p w14:paraId="3CA43845" w14:textId="27E3C109" w:rsidR="00EB68A7" w:rsidRPr="003E6296" w:rsidRDefault="00AB230E" w:rsidP="00EB68A7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Botella</w:t>
      </w:r>
    </w:p>
    <w:p w14:paraId="65B638FB" w14:textId="13F86EC1" w:rsidR="00EB68A7" w:rsidRPr="003E6296" w:rsidRDefault="00AB230E" w:rsidP="00EB68A7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Agua</w:t>
      </w:r>
    </w:p>
    <w:p w14:paraId="6AD679D1" w14:textId="76AEF0E4" w:rsidR="00EB68A7" w:rsidRPr="003E6296" w:rsidRDefault="00EB68A7" w:rsidP="00EB68A7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Guardapolvo</w:t>
      </w:r>
    </w:p>
    <w:p w14:paraId="447E8102" w14:textId="7557561A" w:rsidR="003E6296" w:rsidRDefault="00EB68A7" w:rsidP="003E6296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 w:rsidRPr="003E6296">
        <w:rPr>
          <w:rFonts w:cs="Arial"/>
          <w:bCs/>
          <w:sz w:val="22"/>
          <w:szCs w:val="22"/>
        </w:rPr>
        <w:t>Cuchara</w:t>
      </w:r>
    </w:p>
    <w:p w14:paraId="328F29F1" w14:textId="6137B356" w:rsidR="003E6296" w:rsidRPr="003E6296" w:rsidRDefault="003E6296" w:rsidP="003E6296">
      <w:pPr>
        <w:pStyle w:val="Prrafodelista"/>
        <w:numPr>
          <w:ilvl w:val="0"/>
          <w:numId w:val="4"/>
        </w:numPr>
        <w:spacing w:after="0" w:line="36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Tijera</w:t>
      </w:r>
    </w:p>
    <w:p w14:paraId="6FA38BD4" w14:textId="77777777" w:rsidR="00EB68A7" w:rsidRPr="00EB68A7" w:rsidRDefault="00EB68A7" w:rsidP="00EB68A7">
      <w:pPr>
        <w:pStyle w:val="Prrafodelista"/>
        <w:spacing w:after="0" w:line="360" w:lineRule="auto"/>
        <w:ind w:left="1571"/>
        <w:rPr>
          <w:rFonts w:cs="Arial"/>
          <w:bCs/>
        </w:rPr>
      </w:pPr>
    </w:p>
    <w:p w14:paraId="61F2F7BE" w14:textId="720DF09D" w:rsidR="00890319" w:rsidRDefault="00890319" w:rsidP="00F04899">
      <w:pPr>
        <w:numPr>
          <w:ilvl w:val="0"/>
          <w:numId w:val="3"/>
        </w:numPr>
        <w:spacing w:after="0" w:line="360" w:lineRule="auto"/>
        <w:ind w:left="851" w:hanging="567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PROCEDIMIENTO</w:t>
      </w:r>
    </w:p>
    <w:p w14:paraId="1BD49AB1" w14:textId="1410D089" w:rsidR="003E6296" w:rsidRDefault="003E6296" w:rsidP="003E6296">
      <w:pPr>
        <w:spacing w:after="0" w:line="360" w:lineRule="auto"/>
        <w:ind w:left="851"/>
        <w:rPr>
          <w:rFonts w:cs="Arial"/>
          <w:bCs/>
          <w:lang w:val="es-PE"/>
        </w:rPr>
      </w:pPr>
      <w:r w:rsidRPr="003E6296">
        <w:rPr>
          <w:rFonts w:cs="Arial"/>
          <w:bCs/>
          <w:lang w:val="es-PE"/>
        </w:rPr>
        <w:lastRenderedPageBreak/>
        <w:t xml:space="preserve">Primero </w:t>
      </w:r>
      <w:r w:rsidR="00E509D8">
        <w:rPr>
          <w:rFonts w:cs="Arial"/>
          <w:bCs/>
          <w:lang w:val="es-PE"/>
        </w:rPr>
        <w:t>h</w:t>
      </w:r>
      <w:r w:rsidRPr="003E6296">
        <w:rPr>
          <w:rFonts w:cs="Arial"/>
          <w:bCs/>
          <w:lang w:val="es-PE"/>
        </w:rPr>
        <w:t>ay que mesclar el bicarbonato de sodio con el aguay luego poner la planta en la botella</w:t>
      </w:r>
      <w:r>
        <w:rPr>
          <w:rFonts w:cs="Arial"/>
          <w:bCs/>
          <w:lang w:val="es-PE"/>
        </w:rPr>
        <w:t>, despues, pasado un rato se podrá observar cómo saldrán burbujas alrededor de la botella</w:t>
      </w:r>
      <w:r w:rsidR="00E509D8">
        <w:rPr>
          <w:rFonts w:cs="Arial"/>
          <w:bCs/>
          <w:lang w:val="es-PE"/>
        </w:rPr>
        <w:t>.</w:t>
      </w:r>
    </w:p>
    <w:p w14:paraId="641CD07D" w14:textId="77777777" w:rsidR="00E509D8" w:rsidRPr="003E6296" w:rsidRDefault="00E509D8" w:rsidP="003E6296">
      <w:pPr>
        <w:spacing w:after="0" w:line="360" w:lineRule="auto"/>
        <w:ind w:left="851"/>
        <w:rPr>
          <w:rFonts w:cs="Arial"/>
          <w:bCs/>
          <w:lang w:val="es-PE"/>
        </w:rPr>
      </w:pPr>
    </w:p>
    <w:p w14:paraId="411719DA" w14:textId="77777777" w:rsidR="00890319" w:rsidRPr="00AB230E" w:rsidRDefault="00890319" w:rsidP="00F04899">
      <w:pPr>
        <w:numPr>
          <w:ilvl w:val="0"/>
          <w:numId w:val="3"/>
        </w:numPr>
        <w:spacing w:after="0" w:line="360" w:lineRule="auto"/>
        <w:ind w:left="851" w:hanging="567"/>
        <w:rPr>
          <w:rFonts w:cs="Arial"/>
          <w:b/>
          <w:sz w:val="18"/>
          <w:szCs w:val="18"/>
          <w:lang w:val="es-PE"/>
        </w:rPr>
      </w:pPr>
      <w:r w:rsidRPr="00AB230E">
        <w:rPr>
          <w:rFonts w:cs="Arial"/>
          <w:b/>
          <w:sz w:val="18"/>
          <w:szCs w:val="18"/>
          <w:lang w:val="es-PE"/>
        </w:rPr>
        <w:t>INTERPRETACIÓN Y DISCUSIÓN DE RESULTADOS</w:t>
      </w:r>
    </w:p>
    <w:p w14:paraId="1161262B" w14:textId="39EAC59E" w:rsidR="00890319" w:rsidRDefault="00AB2E0A" w:rsidP="00AB2E0A">
      <w:pPr>
        <w:pStyle w:val="Sinespaciado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Imágenes de los materiales:</w:t>
      </w:r>
    </w:p>
    <w:p w14:paraId="7EAC15B0" w14:textId="2AC8F23B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7A018D7C" w14:textId="1E3FCF5F" w:rsidR="00AB2E0A" w:rsidRDefault="00E509D8" w:rsidP="00AB2E0A">
      <w:pPr>
        <w:pStyle w:val="Sinespaciado"/>
        <w:ind w:left="1211"/>
        <w:rPr>
          <w:sz w:val="22"/>
          <w:szCs w:val="22"/>
        </w:rPr>
      </w:pPr>
      <w:r>
        <w:rPr>
          <w:noProof/>
        </w:rPr>
        <w:drawing>
          <wp:inline distT="0" distB="0" distL="0" distR="0" wp14:anchorId="2F82FF40" wp14:editId="07A65B7F">
            <wp:extent cx="1777866" cy="1333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66" cy="13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6A6F" w14:textId="61254C77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6EF349A5" w14:textId="7699C494" w:rsidR="00AB2E0A" w:rsidRDefault="00AB2E0A" w:rsidP="00AB2E0A">
      <w:pPr>
        <w:pStyle w:val="Sinespaciado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Foto</w:t>
      </w:r>
      <w:r w:rsidR="00267344">
        <w:rPr>
          <w:sz w:val="22"/>
          <w:szCs w:val="22"/>
        </w:rPr>
        <w:t xml:space="preserve"> del experimento</w:t>
      </w:r>
      <w:r>
        <w:rPr>
          <w:sz w:val="22"/>
          <w:szCs w:val="22"/>
        </w:rPr>
        <w:t>:</w:t>
      </w:r>
    </w:p>
    <w:p w14:paraId="334566DC" w14:textId="0887C790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5BFF9748" w14:textId="6F8A096B" w:rsidR="00AB2E0A" w:rsidRDefault="00267344" w:rsidP="00AB2E0A">
      <w:pPr>
        <w:pStyle w:val="Sinespaciado"/>
        <w:ind w:left="1211"/>
        <w:rPr>
          <w:sz w:val="22"/>
          <w:szCs w:val="22"/>
        </w:rPr>
      </w:pPr>
      <w:r>
        <w:rPr>
          <w:noProof/>
        </w:rPr>
        <w:drawing>
          <wp:inline distT="0" distB="0" distL="0" distR="0" wp14:anchorId="1D983FEA" wp14:editId="678E5ECB">
            <wp:extent cx="2009775" cy="130429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33" cy="13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25DF" w14:textId="60863FC6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75FB0A53" w14:textId="04175C34" w:rsidR="00AB2E0A" w:rsidRDefault="00AB2E0A" w:rsidP="00AB2E0A">
      <w:pPr>
        <w:pStyle w:val="Sinespaciado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Foto </w:t>
      </w:r>
      <w:r w:rsidR="00267344">
        <w:rPr>
          <w:sz w:val="22"/>
          <w:szCs w:val="22"/>
        </w:rPr>
        <w:t>donde se notan las burbujas</w:t>
      </w:r>
      <w:r>
        <w:rPr>
          <w:sz w:val="22"/>
          <w:szCs w:val="22"/>
        </w:rPr>
        <w:t>:</w:t>
      </w:r>
    </w:p>
    <w:p w14:paraId="67F0080B" w14:textId="390A7B10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3E0DF8B1" w14:textId="3B5AF972" w:rsidR="00AB2E0A" w:rsidRDefault="00AB2E0A" w:rsidP="00AB2E0A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855393">
        <w:rPr>
          <w:noProof/>
        </w:rPr>
        <w:drawing>
          <wp:inline distT="0" distB="0" distL="0" distR="0" wp14:anchorId="5A03EE09" wp14:editId="23994F3E">
            <wp:extent cx="1758315" cy="107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35" cy="10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FB0B" w14:textId="409B2812" w:rsidR="00AB2E0A" w:rsidRDefault="00AB2E0A" w:rsidP="00AB2E0A">
      <w:pPr>
        <w:pStyle w:val="Sinespaciado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B5CFF40" w14:textId="1FB9293F" w:rsidR="00AB2E0A" w:rsidRDefault="00AB2E0A" w:rsidP="00AB2E0A">
      <w:pPr>
        <w:pStyle w:val="Sinespaciado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Foto </w:t>
      </w:r>
      <w:r w:rsidR="00267344">
        <w:rPr>
          <w:sz w:val="22"/>
          <w:szCs w:val="22"/>
        </w:rPr>
        <w:t>con el experimento</w:t>
      </w:r>
      <w:r>
        <w:rPr>
          <w:sz w:val="22"/>
          <w:szCs w:val="22"/>
        </w:rPr>
        <w:t>:</w:t>
      </w:r>
    </w:p>
    <w:p w14:paraId="23C60475" w14:textId="2965E6EA" w:rsidR="00AB2E0A" w:rsidRDefault="00267344" w:rsidP="00AB2E0A">
      <w:pPr>
        <w:pStyle w:val="Sinespaciado"/>
        <w:ind w:left="1211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5586524" wp14:editId="6B2CF084">
            <wp:extent cx="1323876" cy="19526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55" cy="197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3F03" w14:textId="77B1264A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13EFB1C4" w14:textId="3D594BE1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3CE05C19" w14:textId="5E4E23C1" w:rsidR="00AB2E0A" w:rsidRDefault="00AB2E0A" w:rsidP="00AB2E0A">
      <w:pPr>
        <w:pStyle w:val="Sinespaciado"/>
        <w:ind w:left="1211"/>
        <w:rPr>
          <w:sz w:val="22"/>
          <w:szCs w:val="22"/>
        </w:rPr>
      </w:pPr>
    </w:p>
    <w:p w14:paraId="68715170" w14:textId="62E9DDFB" w:rsidR="00AB2E0A" w:rsidRDefault="00AB2E0A" w:rsidP="00AB2E0A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0697A896" w14:textId="77777777" w:rsidR="00AB2E0A" w:rsidRPr="008A0455" w:rsidRDefault="00AB2E0A" w:rsidP="00AB2E0A">
      <w:pPr>
        <w:pStyle w:val="Sinespaciado"/>
        <w:rPr>
          <w:sz w:val="22"/>
          <w:szCs w:val="22"/>
        </w:rPr>
      </w:pPr>
    </w:p>
    <w:p w14:paraId="5701E7B5" w14:textId="40773882" w:rsidR="00890319" w:rsidRDefault="00890319" w:rsidP="00890319">
      <w:pPr>
        <w:numPr>
          <w:ilvl w:val="0"/>
          <w:numId w:val="3"/>
        </w:numPr>
        <w:spacing w:after="0" w:line="360" w:lineRule="auto"/>
        <w:ind w:left="851" w:hanging="425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CONCLUSIONES</w:t>
      </w:r>
    </w:p>
    <w:p w14:paraId="38BF98B0" w14:textId="100C8ADE" w:rsidR="00E509D8" w:rsidRPr="00267344" w:rsidRDefault="00E509D8" w:rsidP="00267344">
      <w:pPr>
        <w:ind w:left="851"/>
        <w:rPr>
          <w:lang w:val="es-PE"/>
        </w:rPr>
      </w:pPr>
      <w:r w:rsidRPr="00267344">
        <w:rPr>
          <w:lang w:val="es-PE"/>
        </w:rPr>
        <w:t xml:space="preserve">E logrado </w:t>
      </w:r>
      <w:r w:rsidR="00267344" w:rsidRPr="00267344">
        <w:rPr>
          <w:lang w:val="es-PE"/>
        </w:rPr>
        <w:t>observar</w:t>
      </w:r>
      <w:r w:rsidRPr="00267344">
        <w:rPr>
          <w:lang w:val="es-PE"/>
        </w:rPr>
        <w:t xml:space="preserve"> </w:t>
      </w:r>
      <w:r w:rsidR="00267344" w:rsidRPr="00267344">
        <w:rPr>
          <w:lang w:val="es-PE"/>
        </w:rPr>
        <w:t xml:space="preserve">la </w:t>
      </w:r>
      <w:r w:rsidR="00267344">
        <w:rPr>
          <w:lang w:val="es-PE"/>
        </w:rPr>
        <w:t>respiración de las plantas mediante las burbujas la                    respiración de las plantas.</w:t>
      </w:r>
    </w:p>
    <w:p w14:paraId="79AE011E" w14:textId="77777777" w:rsidR="00890319" w:rsidRDefault="00890319" w:rsidP="00890319">
      <w:pPr>
        <w:numPr>
          <w:ilvl w:val="0"/>
          <w:numId w:val="3"/>
        </w:numPr>
        <w:spacing w:after="0" w:line="360" w:lineRule="auto"/>
        <w:ind w:left="851" w:hanging="425"/>
        <w:rPr>
          <w:rFonts w:cs="Arial"/>
          <w:b/>
          <w:sz w:val="18"/>
          <w:szCs w:val="18"/>
        </w:rPr>
      </w:pPr>
      <w:r w:rsidRPr="00E57B72">
        <w:rPr>
          <w:rFonts w:cs="Arial"/>
          <w:b/>
          <w:sz w:val="18"/>
          <w:szCs w:val="18"/>
        </w:rPr>
        <w:t>REFERENCIAS BIBLIOGRÁFICAS</w:t>
      </w:r>
    </w:p>
    <w:p w14:paraId="7B74DDC3" w14:textId="1C2767FA" w:rsidR="00111148" w:rsidRPr="00267344" w:rsidRDefault="00111148" w:rsidP="00267344">
      <w:pPr>
        <w:ind w:left="851"/>
      </w:pPr>
      <w:r w:rsidRPr="00267344">
        <w:t xml:space="preserve"> </w:t>
      </w:r>
      <w:r w:rsidR="00267344" w:rsidRPr="00267344">
        <w:t>https://www.google.com/search?q=respiracion+de+plantas&amp;rlz=1C1CHBD_esPE946PE946&amp;oq=respiracion+de+la+plana&amp;aqs=chrome.2.69i57j0j0i10i22i30j0i22i30j0i10i22i30j0i22i30l4j0i10i22i30.9495j0j7&amp;sourceid=chrome&amp;ie=UTF-8</w:t>
      </w:r>
    </w:p>
    <w:p w14:paraId="7EA288CB" w14:textId="3C66CA35" w:rsidR="00890319" w:rsidRPr="00267344" w:rsidRDefault="00890319" w:rsidP="00111148">
      <w:pPr>
        <w:ind w:left="851"/>
        <w:jc w:val="both"/>
      </w:pPr>
    </w:p>
    <w:p w14:paraId="4E6833D6" w14:textId="0E9977C1" w:rsidR="00890319" w:rsidRPr="00267344" w:rsidRDefault="00890319" w:rsidP="005309D7">
      <w:pPr>
        <w:jc w:val="both"/>
      </w:pPr>
    </w:p>
    <w:p w14:paraId="3093E6E1" w14:textId="77777777" w:rsidR="00890319" w:rsidRPr="00267344" w:rsidRDefault="00890319" w:rsidP="005309D7">
      <w:pPr>
        <w:jc w:val="both"/>
      </w:pPr>
    </w:p>
    <w:sectPr w:rsidR="00890319" w:rsidRPr="00267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65D8" w14:textId="77777777" w:rsidR="003C5100" w:rsidRDefault="003C5100" w:rsidP="00890319">
      <w:pPr>
        <w:spacing w:after="0" w:line="240" w:lineRule="auto"/>
      </w:pPr>
      <w:r>
        <w:separator/>
      </w:r>
    </w:p>
  </w:endnote>
  <w:endnote w:type="continuationSeparator" w:id="0">
    <w:p w14:paraId="13C80800" w14:textId="77777777" w:rsidR="003C5100" w:rsidRDefault="003C5100" w:rsidP="0089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353F" w14:textId="77777777" w:rsidR="003C5100" w:rsidRDefault="003C5100" w:rsidP="00890319">
      <w:pPr>
        <w:spacing w:after="0" w:line="240" w:lineRule="auto"/>
      </w:pPr>
      <w:r>
        <w:separator/>
      </w:r>
    </w:p>
  </w:footnote>
  <w:footnote w:type="continuationSeparator" w:id="0">
    <w:p w14:paraId="4CFA8649" w14:textId="77777777" w:rsidR="003C5100" w:rsidRDefault="003C5100" w:rsidP="0089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49DD"/>
    <w:multiLevelType w:val="hybridMultilevel"/>
    <w:tmpl w:val="FF26F036"/>
    <w:lvl w:ilvl="0" w:tplc="69F2E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sz w:val="20"/>
      </w:rPr>
    </w:lvl>
    <w:lvl w:ilvl="1" w:tplc="59D4815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B7D04FEE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 w:val="0"/>
        <w:sz w:val="18"/>
        <w:szCs w:val="20"/>
      </w:rPr>
    </w:lvl>
    <w:lvl w:ilvl="3" w:tplc="2E5E2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 w:tplc="28500BA6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117EE"/>
    <w:multiLevelType w:val="hybridMultilevel"/>
    <w:tmpl w:val="7B1EC566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1D2A46"/>
    <w:multiLevelType w:val="hybridMultilevel"/>
    <w:tmpl w:val="696A61F2"/>
    <w:lvl w:ilvl="0" w:tplc="A998C1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9F5881"/>
    <w:multiLevelType w:val="hybridMultilevel"/>
    <w:tmpl w:val="FF26F036"/>
    <w:lvl w:ilvl="0" w:tplc="69F2E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sz w:val="20"/>
      </w:rPr>
    </w:lvl>
    <w:lvl w:ilvl="1" w:tplc="59D4815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B7D04FEE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 w:val="0"/>
        <w:sz w:val="18"/>
        <w:szCs w:val="20"/>
      </w:rPr>
    </w:lvl>
    <w:lvl w:ilvl="3" w:tplc="2E5E2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 w:tplc="28500BA6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F55C5"/>
    <w:multiLevelType w:val="hybridMultilevel"/>
    <w:tmpl w:val="FF26F036"/>
    <w:lvl w:ilvl="0" w:tplc="69F2E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sz w:val="20"/>
      </w:rPr>
    </w:lvl>
    <w:lvl w:ilvl="1" w:tplc="59D4815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B7D04FEE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 w:val="0"/>
        <w:sz w:val="18"/>
        <w:szCs w:val="20"/>
      </w:rPr>
    </w:lvl>
    <w:lvl w:ilvl="3" w:tplc="2E5E2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 w:tplc="28500BA6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D7"/>
    <w:rsid w:val="00034968"/>
    <w:rsid w:val="00084CBB"/>
    <w:rsid w:val="001109DB"/>
    <w:rsid w:val="00111148"/>
    <w:rsid w:val="00132DE8"/>
    <w:rsid w:val="00220EB6"/>
    <w:rsid w:val="00267344"/>
    <w:rsid w:val="002C4188"/>
    <w:rsid w:val="00310A40"/>
    <w:rsid w:val="003C5100"/>
    <w:rsid w:val="003E6296"/>
    <w:rsid w:val="005309D7"/>
    <w:rsid w:val="00680BAE"/>
    <w:rsid w:val="006930DF"/>
    <w:rsid w:val="00855393"/>
    <w:rsid w:val="00890319"/>
    <w:rsid w:val="008A0455"/>
    <w:rsid w:val="00924A05"/>
    <w:rsid w:val="00A46CB4"/>
    <w:rsid w:val="00A939BB"/>
    <w:rsid w:val="00AB230E"/>
    <w:rsid w:val="00AB2E0A"/>
    <w:rsid w:val="00CB3B0E"/>
    <w:rsid w:val="00DF6876"/>
    <w:rsid w:val="00E509D8"/>
    <w:rsid w:val="00EB68A7"/>
    <w:rsid w:val="00F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98C5B"/>
  <w15:chartTrackingRefBased/>
  <w15:docId w15:val="{E167B3A7-D350-465B-865D-2425C70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96"/>
    <w:rPr>
      <w:rFonts w:ascii="Arial" w:hAnsi="Arial"/>
    </w:rPr>
  </w:style>
  <w:style w:type="paragraph" w:styleId="Ttulo2">
    <w:name w:val="heading 2"/>
    <w:basedOn w:val="Normal"/>
    <w:link w:val="Ttulo2Car"/>
    <w:uiPriority w:val="9"/>
    <w:qFormat/>
    <w:rsid w:val="0053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09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rsid w:val="00084CBB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s-PE"/>
    </w:rPr>
  </w:style>
  <w:style w:type="paragraph" w:styleId="Sinespaciado">
    <w:name w:val="No Spacing"/>
    <w:uiPriority w:val="1"/>
    <w:qFormat/>
    <w:rsid w:val="00084CBB"/>
    <w:pPr>
      <w:spacing w:after="0" w:line="240" w:lineRule="auto"/>
    </w:pPr>
    <w:rPr>
      <w:rFonts w:eastAsiaTheme="minorEastAsia"/>
      <w:sz w:val="20"/>
      <w:szCs w:val="20"/>
      <w:lang w:val="es-PE"/>
    </w:rPr>
  </w:style>
  <w:style w:type="paragraph" w:styleId="NormalWeb">
    <w:name w:val="Normal (Web)"/>
    <w:basedOn w:val="Normal"/>
    <w:uiPriority w:val="99"/>
    <w:semiHidden/>
    <w:unhideWhenUsed/>
    <w:rsid w:val="000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319"/>
  </w:style>
  <w:style w:type="paragraph" w:styleId="Piedepgina">
    <w:name w:val="footer"/>
    <w:basedOn w:val="Normal"/>
    <w:link w:val="PiedepginaCar"/>
    <w:uiPriority w:val="99"/>
    <w:unhideWhenUsed/>
    <w:rsid w:val="0089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AC97-B5D3-4C62-9791-0A65E2E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4</cp:revision>
  <dcterms:created xsi:type="dcterms:W3CDTF">2021-07-01T21:42:00Z</dcterms:created>
  <dcterms:modified xsi:type="dcterms:W3CDTF">2021-07-05T12:58:00Z</dcterms:modified>
</cp:coreProperties>
</file>