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Renfrew" w:hAnsi="Renfrew" w:cs="Renfrew" w:eastAsia="Renfrew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Colegio Algarrobos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  <w:tab/>
        <w:tab/>
        <w:tab/>
        <w:tab/>
        <w:t xml:space="preserve">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C y T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 2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° secundaria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 y T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UD 04: FUNCIÓN VITAL DE CIRCULACIÓN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EXAMEN N°1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Nombres y Apellidos: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  <w:t xml:space="preserve">Fecha:                   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EXPLICA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Escribe las respuestas con letra de color negro, Arial N° 12.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Completa el término al que hace referencia cada oración.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Sistema circulatorio abierto - Sistema circulatorio cerrado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Circulación simple - Circulación doble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276"/>
        <w:ind w:right="68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Los vertebrados tienen un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sistema circulatorio cerrado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porque su sangre siempre circula por el interior de un sistema de vasos cerrados sin salir de ellos. Los intercambios de gases y nutrientes se efectúan a través de las delgadas paredes de los capilares sanguíneos.</w:t>
      </w:r>
    </w:p>
    <w:p>
      <w:pPr>
        <w:spacing w:before="0" w:after="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3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Los peces como el bonito tienen el corazón forma-do por dos cavidades: una aurícula y un ventrículo. La sangre sale por las arterias branquiales para oxi-genarse y continuar con su circuito, se trata de una 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circulacion simple </w:t>
      </w:r>
    </w:p>
    <w:p>
      <w:pPr>
        <w:spacing w:before="0" w:after="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 león realiza una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circulacion dible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 la sangre, ya que al estar oxigenada llega al cora-zón desde los pulmones, luego es bombeada a todos los órganos y regresa nuevamente al cora-zón ahora con CO2, y es llevada nuevamente a los pulmones.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Los insectos tienen un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sistema circulatorio aierto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ya que el corazón bombea el líquido circulatorio al he-mocele, de donde se irriga por infiltración a los tejidos y este líquido regresa al corazón o a las venas para ser bombeado una vez más.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76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Observa el siguiente vídeo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www.e-sm.com.pe/CT2S44NG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movimientos del corazón.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¿qué nos indican los latidos del corazón?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nos indica la acción de bombeo en dos etapas: a medida que se va acumulando sangre en las las aurículas derecha e izquierda el marcapasos natural del corazón envía una señal eléctrica que estimula la contracción de las aurículas. Esta es la diástole.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La segunda fase de la acción de bombeo comienza cuando los ventrículos están llenos de sangre. Las ordenes generadas a los ventrículos estimulando su contracción. Esto es la sístole.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RESPUESTAS CORTAS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¿Qué función(es) tiene la sangre? 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Transporta oxígeno y nutrientes a todas las partes del cuerpo para que puedan seguir funcionando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¿Cómo ayuda la sangre a mantener la temperatura corporal?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de dos maneras:si hay mucho calor, los vasos sanguíneos en la piel se dilatan para transportar el exceso de calor a la superficie de la piel. Es posible sudar. A medida que el sudor se evapora, esto ayuda a enfriar su cuerpo.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Cuando hay demasiado frío, los vasos sanguíneos se contraen. Esto reduce el flujo de sangre a la piel para conservar el calor corporal.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Describe cómo se realiza la coagulación sanguínea.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se da en varias etapas:primero se forma la herida, luego se da la constricción de los vasos sanguíneos, despues se taponean las plaquetas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y finalmente se forma el coágulo</w:t>
      </w: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¿Qué tipo de células son las que producen los anticuerpos en la sangre?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las células B, producdas por los linfocitos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COMPLETA LAS ORACIONES INCOMPLETAS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  <w:t xml:space="preserve">válvula mitra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 la válvula auriculoventricular entre la aurícula y el ventrículo izquierdo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la aurícula derecha del corazón llega </w:t>
      </w:r>
      <w:r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  <w:t xml:space="preserve">sangre venosa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mientras que del ventrículo izquierdo sale </w:t>
      </w:r>
      <w:r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  <w:t xml:space="preserve">sangre oxigenada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Los </w:t>
      </w:r>
      <w:r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  <w:t xml:space="preserve">monocitos y linfocitos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 _______________________ son ejemplos de leucocitos agranulocitos.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 sangre se filtra en  </w:t>
      </w:r>
      <w:r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  <w:t xml:space="preserve">en el glomerulo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8">
    <w:abstractNumId w:val="36"/>
  </w:num>
  <w:num w:numId="11">
    <w:abstractNumId w:val="30"/>
  </w:num>
  <w:num w:numId="13">
    <w:abstractNumId w:val="24"/>
  </w:num>
  <w:num w:numId="15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-sm.com.pe/CT2S44N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