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660F" w14:textId="21EF56C3" w:rsidR="009D679B" w:rsidRPr="00737C28" w:rsidRDefault="004F3F02" w:rsidP="004F3F02">
      <w:pPr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37C28">
        <w:rPr>
          <w:rFonts w:ascii="Arial" w:hAnsi="Arial" w:cs="Arial"/>
          <w:sz w:val="24"/>
          <w:szCs w:val="24"/>
        </w:rPr>
        <w:t xml:space="preserve">Para el </w:t>
      </w:r>
      <w:r w:rsidRPr="00737C28">
        <w:rPr>
          <w:rFonts w:ascii="Arial" w:hAnsi="Arial" w:cs="Arial"/>
          <w:sz w:val="24"/>
          <w:szCs w:val="24"/>
        </w:rPr>
        <w:t>Instituto de Mayores y Servicios Sociales</w:t>
      </w:r>
      <w:r w:rsidRPr="00737C28">
        <w:rPr>
          <w:rFonts w:ascii="Arial" w:hAnsi="Arial" w:cs="Arial"/>
          <w:sz w:val="24"/>
          <w:szCs w:val="24"/>
        </w:rPr>
        <w:t xml:space="preserve"> (2005), “</w:t>
      </w:r>
      <w:r w:rsidRPr="00737C28">
        <w:rPr>
          <w:rFonts w:ascii="Arial" w:hAnsi="Arial" w:cs="Arial"/>
          <w:sz w:val="24"/>
          <w:szCs w:val="24"/>
        </w:rPr>
        <w:t>Más recientemente, se ha descubierto que hay ciertos genes que se expresan</w:t>
      </w:r>
      <w:r w:rsidRPr="00737C28">
        <w:rPr>
          <w:rFonts w:ascii="Arial" w:hAnsi="Arial" w:cs="Arial"/>
          <w:sz w:val="24"/>
          <w:szCs w:val="24"/>
        </w:rPr>
        <w:t xml:space="preserve"> </w:t>
      </w:r>
      <w:r w:rsidRPr="00737C28">
        <w:rPr>
          <w:rFonts w:ascii="Arial" w:hAnsi="Arial" w:cs="Arial"/>
          <w:sz w:val="24"/>
          <w:szCs w:val="24"/>
        </w:rPr>
        <w:t>de forma diferente a lo largo del envejecimiento celular de las células de mamíferos, entre ellas algunas cepas de origen humano</w:t>
      </w:r>
      <w:r w:rsidRPr="00737C28">
        <w:rPr>
          <w:rFonts w:ascii="Arial" w:hAnsi="Arial" w:cs="Arial"/>
          <w:sz w:val="24"/>
          <w:szCs w:val="24"/>
        </w:rPr>
        <w:t>” (p. 19).</w:t>
      </w:r>
    </w:p>
    <w:p w14:paraId="75E0449D" w14:textId="378035C5" w:rsidR="004F3F02" w:rsidRPr="00737C28" w:rsidRDefault="00041CCA" w:rsidP="00041CCA">
      <w:pPr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37C28">
        <w:rPr>
          <w:rFonts w:ascii="Arial" w:hAnsi="Arial" w:cs="Arial"/>
          <w:sz w:val="24"/>
          <w:szCs w:val="24"/>
        </w:rPr>
        <w:t xml:space="preserve">M López Novoa y D Rodríguez Puyol </w:t>
      </w:r>
      <w:r w:rsidR="00EB6F9C" w:rsidRPr="00737C28">
        <w:rPr>
          <w:rFonts w:ascii="Arial" w:hAnsi="Arial" w:cs="Arial"/>
          <w:sz w:val="24"/>
          <w:szCs w:val="24"/>
        </w:rPr>
        <w:t xml:space="preserve">(1997), </w:t>
      </w:r>
      <w:r w:rsidRPr="00737C28">
        <w:rPr>
          <w:rFonts w:ascii="Arial" w:hAnsi="Arial" w:cs="Arial"/>
          <w:sz w:val="24"/>
          <w:szCs w:val="24"/>
        </w:rPr>
        <w:t>opinan que “</w:t>
      </w:r>
      <w:r w:rsidRPr="00737C28">
        <w:rPr>
          <w:rFonts w:ascii="Arial" w:hAnsi="Arial" w:cs="Arial"/>
          <w:sz w:val="24"/>
          <w:szCs w:val="24"/>
        </w:rPr>
        <w:t>En el ser humano la disfunción de muchos órg</w:t>
      </w:r>
      <w:r w:rsidRPr="00737C28">
        <w:rPr>
          <w:rFonts w:ascii="Arial" w:hAnsi="Arial" w:cs="Arial"/>
          <w:sz w:val="24"/>
          <w:szCs w:val="24"/>
        </w:rPr>
        <w:t>a</w:t>
      </w:r>
      <w:r w:rsidRPr="00737C28">
        <w:rPr>
          <w:rFonts w:ascii="Arial" w:hAnsi="Arial" w:cs="Arial"/>
          <w:sz w:val="24"/>
          <w:szCs w:val="24"/>
        </w:rPr>
        <w:t>nos (cerebro, grasa subcutánea) está estrechamente</w:t>
      </w:r>
      <w:r w:rsidRPr="00737C28">
        <w:rPr>
          <w:rFonts w:ascii="Arial" w:hAnsi="Arial" w:cs="Arial"/>
          <w:sz w:val="24"/>
          <w:szCs w:val="24"/>
        </w:rPr>
        <w:t xml:space="preserve"> </w:t>
      </w:r>
      <w:r w:rsidRPr="00737C28">
        <w:rPr>
          <w:rFonts w:ascii="Arial" w:hAnsi="Arial" w:cs="Arial"/>
          <w:sz w:val="24"/>
          <w:szCs w:val="24"/>
        </w:rPr>
        <w:t>relacionada con la reducción del número de células.</w:t>
      </w:r>
      <w:r w:rsidRPr="00737C28">
        <w:rPr>
          <w:rFonts w:ascii="Arial" w:hAnsi="Arial" w:cs="Arial"/>
          <w:sz w:val="24"/>
          <w:szCs w:val="24"/>
        </w:rPr>
        <w:t xml:space="preserve"> Además,</w:t>
      </w:r>
      <w:r w:rsidRPr="00737C28">
        <w:rPr>
          <w:rFonts w:ascii="Arial" w:hAnsi="Arial" w:cs="Arial"/>
          <w:sz w:val="24"/>
          <w:szCs w:val="24"/>
        </w:rPr>
        <w:t xml:space="preserve"> se ha demostrado en diversas especies que</w:t>
      </w:r>
      <w:r w:rsidRPr="00737C28">
        <w:rPr>
          <w:rFonts w:ascii="Arial" w:hAnsi="Arial" w:cs="Arial"/>
          <w:sz w:val="24"/>
          <w:szCs w:val="24"/>
        </w:rPr>
        <w:t xml:space="preserve"> </w:t>
      </w:r>
      <w:r w:rsidRPr="00737C28">
        <w:rPr>
          <w:rFonts w:ascii="Arial" w:hAnsi="Arial" w:cs="Arial"/>
          <w:sz w:val="24"/>
          <w:szCs w:val="24"/>
        </w:rPr>
        <w:t>la capacidad de replicación de las células es bastante proporcional a la expectativa d</w:t>
      </w:r>
      <w:r w:rsidRPr="00737C28">
        <w:rPr>
          <w:rFonts w:ascii="Arial" w:hAnsi="Arial" w:cs="Arial"/>
          <w:sz w:val="24"/>
          <w:szCs w:val="24"/>
        </w:rPr>
        <w:t xml:space="preserve">e </w:t>
      </w:r>
      <w:r w:rsidRPr="00737C28">
        <w:rPr>
          <w:rFonts w:ascii="Arial" w:hAnsi="Arial" w:cs="Arial"/>
          <w:sz w:val="24"/>
          <w:szCs w:val="24"/>
        </w:rPr>
        <w:t>vida de estas</w:t>
      </w:r>
      <w:r w:rsidRPr="00737C28">
        <w:rPr>
          <w:rFonts w:ascii="Arial" w:hAnsi="Arial" w:cs="Arial"/>
          <w:sz w:val="24"/>
          <w:szCs w:val="24"/>
        </w:rPr>
        <w:t xml:space="preserve"> </w:t>
      </w:r>
      <w:r w:rsidRPr="00737C28">
        <w:rPr>
          <w:rFonts w:ascii="Arial" w:hAnsi="Arial" w:cs="Arial"/>
          <w:sz w:val="24"/>
          <w:szCs w:val="24"/>
        </w:rPr>
        <w:t>especies, lo que sugiere una relación estrecha entre</w:t>
      </w:r>
      <w:r w:rsidRPr="00737C28">
        <w:rPr>
          <w:rFonts w:ascii="Arial" w:hAnsi="Arial" w:cs="Arial"/>
          <w:sz w:val="24"/>
          <w:szCs w:val="24"/>
        </w:rPr>
        <w:t xml:space="preserve"> </w:t>
      </w:r>
      <w:r w:rsidRPr="00737C28">
        <w:rPr>
          <w:rFonts w:ascii="Arial" w:hAnsi="Arial" w:cs="Arial"/>
          <w:sz w:val="24"/>
          <w:szCs w:val="24"/>
        </w:rPr>
        <w:t>el envejecimiento celular y el del animal entero</w:t>
      </w:r>
      <w:r w:rsidRPr="00737C28">
        <w:rPr>
          <w:rFonts w:ascii="Arial" w:hAnsi="Arial" w:cs="Arial"/>
          <w:sz w:val="24"/>
          <w:szCs w:val="24"/>
        </w:rPr>
        <w:t>” (p.15-16).</w:t>
      </w:r>
    </w:p>
    <w:p w14:paraId="3122ED4E" w14:textId="20E14C01" w:rsidR="00EB6F9C" w:rsidRPr="00737C28" w:rsidRDefault="00EB6F9C" w:rsidP="00041CCA">
      <w:pPr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37C28">
        <w:rPr>
          <w:rFonts w:ascii="Arial" w:hAnsi="Arial" w:cs="Arial"/>
          <w:sz w:val="24"/>
          <w:szCs w:val="24"/>
        </w:rPr>
        <w:t>D Garviria Arias (2007)</w:t>
      </w:r>
      <w:r w:rsidR="00916A42" w:rsidRPr="00737C28">
        <w:rPr>
          <w:rFonts w:ascii="Arial" w:hAnsi="Arial" w:cs="Arial"/>
          <w:sz w:val="24"/>
          <w:szCs w:val="24"/>
        </w:rPr>
        <w:t>,</w:t>
      </w:r>
      <w:r w:rsidRPr="00737C28">
        <w:rPr>
          <w:rFonts w:ascii="Arial" w:hAnsi="Arial" w:cs="Arial"/>
          <w:sz w:val="24"/>
          <w:szCs w:val="24"/>
        </w:rPr>
        <w:t xml:space="preserve"> describe que le envejecimiento de la célula es un proceso que esta programado dentro del cada organismo, que define los genes relacionados con el envejecimiento aceleren o retarden la acción.</w:t>
      </w:r>
    </w:p>
    <w:p w14:paraId="0B89FA32" w14:textId="7E2D7E01" w:rsidR="00EB6F9C" w:rsidRPr="00737C28" w:rsidRDefault="00EB6F9C" w:rsidP="00041CCA">
      <w:pPr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37C28">
        <w:rPr>
          <w:rFonts w:ascii="Arial" w:hAnsi="Arial" w:cs="Arial"/>
          <w:sz w:val="24"/>
          <w:szCs w:val="24"/>
        </w:rPr>
        <w:t>C Álvarez (2022)</w:t>
      </w:r>
      <w:r w:rsidR="00916A42" w:rsidRPr="00737C28">
        <w:rPr>
          <w:rFonts w:ascii="Arial" w:hAnsi="Arial" w:cs="Arial"/>
          <w:sz w:val="24"/>
          <w:szCs w:val="24"/>
        </w:rPr>
        <w:t>,</w:t>
      </w:r>
      <w:r w:rsidRPr="00737C28">
        <w:rPr>
          <w:rFonts w:ascii="Arial" w:hAnsi="Arial" w:cs="Arial"/>
          <w:sz w:val="24"/>
          <w:szCs w:val="24"/>
        </w:rPr>
        <w:t xml:space="preserve"> sugiere que “</w:t>
      </w:r>
      <w:r w:rsidR="0033420A" w:rsidRPr="00737C28">
        <w:rPr>
          <w:rFonts w:ascii="Arial" w:hAnsi="Arial" w:cs="Arial"/>
          <w:sz w:val="24"/>
          <w:szCs w:val="24"/>
        </w:rPr>
        <w:t>R</w:t>
      </w:r>
      <w:r w:rsidRPr="00737C28">
        <w:rPr>
          <w:rFonts w:ascii="Arial" w:hAnsi="Arial" w:cs="Arial"/>
          <w:sz w:val="24"/>
          <w:szCs w:val="24"/>
        </w:rPr>
        <w:t>evertir de manera segura y efectiva el proceso de envejecimiento celular en un grupo de ratones y devolver, aunque sea parcialmente, las células de estos animales a su estado juvenil.</w:t>
      </w:r>
      <w:r w:rsidR="0033420A" w:rsidRPr="00737C28">
        <w:rPr>
          <w:rFonts w:ascii="Arial" w:hAnsi="Arial" w:cs="Arial"/>
          <w:sz w:val="24"/>
          <w:szCs w:val="24"/>
        </w:rPr>
        <w:t xml:space="preserve"> S</w:t>
      </w:r>
      <w:r w:rsidRPr="00737C28">
        <w:rPr>
          <w:rFonts w:ascii="Arial" w:hAnsi="Arial" w:cs="Arial"/>
          <w:sz w:val="24"/>
          <w:szCs w:val="24"/>
        </w:rPr>
        <w:t>upone un paso adelante para entender cómo frenar (y revertir) los efectos del paso del tiempo en animales</w:t>
      </w:r>
      <w:r w:rsidR="0033420A" w:rsidRPr="00737C28">
        <w:rPr>
          <w:rFonts w:ascii="Arial" w:hAnsi="Arial" w:cs="Arial"/>
          <w:sz w:val="24"/>
          <w:szCs w:val="24"/>
        </w:rPr>
        <w:t>”. (párr. 1)</w:t>
      </w:r>
    </w:p>
    <w:p w14:paraId="1103E2AC" w14:textId="7D398F68" w:rsidR="0033420A" w:rsidRPr="00737C28" w:rsidRDefault="00916A42" w:rsidP="00041CCA">
      <w:pPr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37C28">
        <w:rPr>
          <w:rFonts w:ascii="Arial" w:hAnsi="Arial" w:cs="Arial"/>
          <w:sz w:val="24"/>
          <w:szCs w:val="24"/>
        </w:rPr>
        <w:t>M López Plazas (2018),</w:t>
      </w:r>
      <w:r w:rsidR="00FC15F4" w:rsidRPr="00737C28">
        <w:rPr>
          <w:rFonts w:ascii="Arial" w:hAnsi="Arial" w:cs="Arial"/>
          <w:sz w:val="24"/>
          <w:szCs w:val="24"/>
        </w:rPr>
        <w:t xml:space="preserve"> indica que el envejecimiento celular puede ocasionar cáncer con la lucha del organismo con las células las cuales se subdividen ocasionando así tumores.</w:t>
      </w:r>
    </w:p>
    <w:p w14:paraId="243F94D3" w14:textId="49D8E3BC" w:rsidR="00FC15F4" w:rsidRPr="00737C28" w:rsidRDefault="00FC15F4" w:rsidP="00FC15F4">
      <w:pPr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37C28">
        <w:rPr>
          <w:rFonts w:ascii="Arial" w:hAnsi="Arial" w:cs="Arial"/>
          <w:sz w:val="24"/>
          <w:szCs w:val="24"/>
        </w:rPr>
        <w:t>S Mercado Saénz y M Ruiz Gómez (2006), opinan que “</w:t>
      </w:r>
      <w:r w:rsidRPr="00737C28">
        <w:rPr>
          <w:rFonts w:ascii="Arial" w:hAnsi="Arial" w:cs="Arial"/>
          <w:sz w:val="24"/>
          <w:szCs w:val="24"/>
        </w:rPr>
        <w:t xml:space="preserve">El envejecimiento celular y tisular conduce al deterioro del organismo. La eficacia y </w:t>
      </w:r>
      <w:r w:rsidRPr="00737C28">
        <w:rPr>
          <w:rFonts w:ascii="Arial" w:hAnsi="Arial" w:cs="Arial"/>
          <w:sz w:val="24"/>
          <w:szCs w:val="24"/>
        </w:rPr>
        <w:lastRenderedPageBreak/>
        <w:t>capacidad de reparación de</w:t>
      </w:r>
      <w:r w:rsidRPr="00737C28">
        <w:rPr>
          <w:rFonts w:ascii="Arial" w:hAnsi="Arial" w:cs="Arial"/>
          <w:sz w:val="24"/>
          <w:szCs w:val="24"/>
        </w:rPr>
        <w:t xml:space="preserve"> </w:t>
      </w:r>
      <w:r w:rsidRPr="00737C28">
        <w:rPr>
          <w:rFonts w:ascii="Arial" w:hAnsi="Arial" w:cs="Arial"/>
          <w:sz w:val="24"/>
          <w:szCs w:val="24"/>
        </w:rPr>
        <w:t>daños celulares disminuye y los tejidos aumentan en rigidez.</w:t>
      </w:r>
      <w:r w:rsidRPr="00737C28">
        <w:rPr>
          <w:rFonts w:ascii="Arial" w:hAnsi="Arial" w:cs="Arial"/>
          <w:sz w:val="24"/>
          <w:szCs w:val="24"/>
        </w:rPr>
        <w:t xml:space="preserve"> </w:t>
      </w:r>
      <w:r w:rsidRPr="00737C28">
        <w:rPr>
          <w:rFonts w:ascii="Arial" w:hAnsi="Arial" w:cs="Arial"/>
          <w:sz w:val="24"/>
          <w:szCs w:val="24"/>
        </w:rPr>
        <w:t>Este efecto está causado por la unión química (no</w:t>
      </w:r>
      <w:r w:rsidRPr="00737C28">
        <w:rPr>
          <w:rFonts w:ascii="Arial" w:hAnsi="Arial" w:cs="Arial"/>
          <w:sz w:val="24"/>
          <w:szCs w:val="24"/>
        </w:rPr>
        <w:t xml:space="preserve"> </w:t>
      </w:r>
      <w:r w:rsidRPr="00737C28">
        <w:rPr>
          <w:rFonts w:ascii="Arial" w:hAnsi="Arial" w:cs="Arial"/>
          <w:sz w:val="24"/>
          <w:szCs w:val="24"/>
        </w:rPr>
        <w:t>enzimática) de la glucosa con las proteínas y los ácidos nucleicos</w:t>
      </w:r>
      <w:r w:rsidRPr="00737C28">
        <w:rPr>
          <w:rFonts w:ascii="Arial" w:hAnsi="Arial" w:cs="Arial"/>
          <w:sz w:val="24"/>
          <w:szCs w:val="24"/>
        </w:rPr>
        <w:t>”. (p. 134)</w:t>
      </w:r>
    </w:p>
    <w:p w14:paraId="20A5744C" w14:textId="73019799" w:rsidR="00FC15F4" w:rsidRPr="00737C28" w:rsidRDefault="00FC15F4" w:rsidP="00FC15F4">
      <w:pPr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37C28">
        <w:rPr>
          <w:rFonts w:ascii="Arial" w:hAnsi="Arial" w:cs="Arial"/>
          <w:sz w:val="24"/>
          <w:szCs w:val="24"/>
        </w:rPr>
        <w:t xml:space="preserve">Nutrimente (2020) indica que las células logran </w:t>
      </w:r>
      <w:r w:rsidR="00737C28" w:rsidRPr="00737C28">
        <w:rPr>
          <w:rFonts w:ascii="Arial" w:hAnsi="Arial" w:cs="Arial"/>
          <w:sz w:val="24"/>
          <w:szCs w:val="24"/>
        </w:rPr>
        <w:t>subdividir</w:t>
      </w:r>
      <w:r w:rsidRPr="00737C28">
        <w:rPr>
          <w:rFonts w:ascii="Arial" w:hAnsi="Arial" w:cs="Arial"/>
          <w:sz w:val="24"/>
          <w:szCs w:val="24"/>
        </w:rPr>
        <w:t xml:space="preserve"> hasta 50 veces y luego </w:t>
      </w:r>
      <w:r w:rsidR="00737C28" w:rsidRPr="00737C28">
        <w:rPr>
          <w:rFonts w:ascii="Arial" w:hAnsi="Arial" w:cs="Arial"/>
          <w:sz w:val="24"/>
          <w:szCs w:val="24"/>
        </w:rPr>
        <w:t>proceden</w:t>
      </w:r>
      <w:r w:rsidRPr="00737C28">
        <w:rPr>
          <w:rFonts w:ascii="Arial" w:hAnsi="Arial" w:cs="Arial"/>
          <w:sz w:val="24"/>
          <w:szCs w:val="24"/>
        </w:rPr>
        <w:t xml:space="preserve"> a </w:t>
      </w:r>
      <w:r w:rsidR="00737C28" w:rsidRPr="00737C28">
        <w:rPr>
          <w:rFonts w:ascii="Arial" w:hAnsi="Arial" w:cs="Arial"/>
          <w:sz w:val="24"/>
          <w:szCs w:val="24"/>
        </w:rPr>
        <w:t>envejecer</w:t>
      </w:r>
      <w:r w:rsidRPr="00737C28">
        <w:rPr>
          <w:rFonts w:ascii="Arial" w:hAnsi="Arial" w:cs="Arial"/>
          <w:sz w:val="24"/>
          <w:szCs w:val="24"/>
        </w:rPr>
        <w:t xml:space="preserve"> </w:t>
      </w:r>
      <w:r w:rsidR="00737C28" w:rsidRPr="00737C28">
        <w:rPr>
          <w:rFonts w:ascii="Arial" w:hAnsi="Arial" w:cs="Arial"/>
          <w:sz w:val="24"/>
          <w:szCs w:val="24"/>
        </w:rPr>
        <w:t>dando a entender que mientras más edad tenga el individuo será menor la veces que la célula se divid</w:t>
      </w:r>
      <w:r w:rsidR="00737C28">
        <w:rPr>
          <w:rFonts w:ascii="Arial" w:hAnsi="Arial" w:cs="Arial"/>
          <w:sz w:val="24"/>
          <w:szCs w:val="24"/>
        </w:rPr>
        <w:t>a, la enzima telomerasa cada vez que se divide pierde entre 50 y 100 nucleótidos ocasionando así su envejecimiento y su final de división.</w:t>
      </w:r>
    </w:p>
    <w:p w14:paraId="66056287" w14:textId="77777777" w:rsidR="0033420A" w:rsidRPr="004F3F02" w:rsidRDefault="0033420A" w:rsidP="00041CCA">
      <w:pPr>
        <w:spacing w:line="480" w:lineRule="auto"/>
        <w:ind w:left="709" w:hanging="709"/>
        <w:rPr>
          <w:rFonts w:ascii="Arial" w:hAnsi="Arial" w:cs="Arial"/>
        </w:rPr>
      </w:pPr>
    </w:p>
    <w:sectPr w:rsidR="0033420A" w:rsidRPr="004F3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02"/>
    <w:rsid w:val="00041CCA"/>
    <w:rsid w:val="0033420A"/>
    <w:rsid w:val="004F3F02"/>
    <w:rsid w:val="00737C28"/>
    <w:rsid w:val="00916A42"/>
    <w:rsid w:val="009D679B"/>
    <w:rsid w:val="00EB6F9C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500C4"/>
  <w15:chartTrackingRefBased/>
  <w15:docId w15:val="{CA51303E-152B-4080-AA76-DC4BA62E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GS</dc:creator>
  <cp:keywords/>
  <dc:description/>
  <cp:lastModifiedBy>Jorge GS</cp:lastModifiedBy>
  <cp:revision>2</cp:revision>
  <dcterms:created xsi:type="dcterms:W3CDTF">2022-08-11T01:13:00Z</dcterms:created>
  <dcterms:modified xsi:type="dcterms:W3CDTF">2022-08-11T02:27:00Z</dcterms:modified>
</cp:coreProperties>
</file>