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EDEE8" w14:textId="77777777" w:rsidR="007A63AD" w:rsidRPr="00767B15" w:rsidRDefault="00767B15" w:rsidP="00D856FB">
      <w:pPr>
        <w:shd w:val="clear" w:color="auto" w:fill="F9F9F9"/>
        <w:spacing w:after="0" w:line="240" w:lineRule="auto"/>
        <w:jc w:val="center"/>
        <w:outlineLvl w:val="0"/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</w:pPr>
      <w:r w:rsidRPr="00767B15">
        <w:rPr>
          <w:rFonts w:ascii="Bernard MT Condensed" w:eastAsia="Times New Roman" w:hAnsi="Bernard MT Condensed" w:cs="Arial"/>
          <w:kern w:val="36"/>
          <w:sz w:val="48"/>
          <w:szCs w:val="48"/>
          <w:lang w:val="es-MX"/>
        </w:rPr>
        <w:t>INVESTIGACIÓN EXPERIMENTAL</w:t>
      </w:r>
    </w:p>
    <w:p w14:paraId="5E5D3AD4" w14:textId="77777777" w:rsidR="004A7799" w:rsidRDefault="004A7799">
      <w:pPr>
        <w:rPr>
          <w:lang w:val="es-MX"/>
        </w:rPr>
      </w:pPr>
    </w:p>
    <w:p w14:paraId="552A3189" w14:textId="09BE0AA3" w:rsidR="007A63AD" w:rsidRDefault="00F45170">
      <w:pPr>
        <w:rPr>
          <w:lang w:val="es-MX"/>
        </w:rPr>
      </w:pPr>
      <w:hyperlink r:id="rId5" w:history="1">
        <w:r w:rsidR="004A7799" w:rsidRPr="0094206C">
          <w:rPr>
            <w:rStyle w:val="Hipervnculo"/>
            <w:lang w:val="es-MX"/>
          </w:rPr>
          <w:t>https://www.youtube.com/watch?v=s_cK4BCu25c&amp;t=137s</w:t>
        </w:r>
      </w:hyperlink>
    </w:p>
    <w:p w14:paraId="49CDF9F2" w14:textId="77777777" w:rsidR="004A7799" w:rsidRPr="007A63AD" w:rsidRDefault="004A7799">
      <w:pPr>
        <w:rPr>
          <w:lang w:val="es-MX"/>
        </w:rPr>
      </w:pPr>
    </w:p>
    <w:p w14:paraId="02395755" w14:textId="77777777"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FACTORES QUE PODEMOS MEDIR</w:t>
      </w:r>
    </w:p>
    <w:p w14:paraId="6CD815EB" w14:textId="039B113B" w:rsidR="007A63AD" w:rsidRDefault="007A63AD" w:rsidP="007A63AD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Escribe los factores que intervienen en el vídeo y luego discrimina los que se pueden medir.</w:t>
      </w:r>
    </w:p>
    <w:p w14:paraId="6EF0B882" w14:textId="527A66D4" w:rsidR="005506AD" w:rsidRPr="00341E17" w:rsidRDefault="005506AD" w:rsidP="00341E17">
      <w:pPr>
        <w:pStyle w:val="Sinespaciado"/>
        <w:ind w:left="360"/>
        <w:rPr>
          <w:rFonts w:ascii="Arial Narrow" w:hAnsi="Arial Narrow"/>
          <w:color w:val="FF0000"/>
        </w:rPr>
      </w:pPr>
      <w:r w:rsidRPr="00341E17">
        <w:rPr>
          <w:rFonts w:ascii="Arial Narrow" w:hAnsi="Arial Narrow"/>
          <w:color w:val="0D0D0D" w:themeColor="text1" w:themeTint="F2"/>
        </w:rPr>
        <w:t>-Agua</w:t>
      </w:r>
      <w:r>
        <w:rPr>
          <w:rFonts w:ascii="Arial Narrow" w:hAnsi="Arial Narrow"/>
        </w:rPr>
        <w:br/>
      </w:r>
      <w:r w:rsidRPr="00341E17">
        <w:rPr>
          <w:rFonts w:ascii="Arial Narrow" w:hAnsi="Arial Narrow"/>
          <w:color w:val="FF0000"/>
        </w:rPr>
        <w:t>-Vinagre</w:t>
      </w:r>
    </w:p>
    <w:p w14:paraId="0B444D61" w14:textId="77777777" w:rsidR="005506AD" w:rsidRPr="00341E17" w:rsidRDefault="005506AD" w:rsidP="00341E17">
      <w:pPr>
        <w:pStyle w:val="Sinespaciado"/>
        <w:ind w:left="360"/>
        <w:rPr>
          <w:rFonts w:ascii="Arial Narrow" w:hAnsi="Arial Narrow"/>
          <w:color w:val="FF0000"/>
        </w:rPr>
      </w:pPr>
      <w:r w:rsidRPr="00341E17">
        <w:rPr>
          <w:rFonts w:ascii="Arial Narrow" w:hAnsi="Arial Narrow"/>
          <w:color w:val="FF0000"/>
        </w:rPr>
        <w:t xml:space="preserve">-Lejía </w:t>
      </w:r>
      <w:r w:rsidRPr="00341E17">
        <w:rPr>
          <w:rFonts w:ascii="Arial Narrow" w:hAnsi="Arial Narrow"/>
          <w:color w:val="FF0000"/>
        </w:rPr>
        <w:br/>
        <w:t>-Bicarbonato</w:t>
      </w:r>
      <w:r w:rsidRPr="00341E17">
        <w:rPr>
          <w:rFonts w:ascii="Arial Narrow" w:hAnsi="Arial Narrow"/>
          <w:color w:val="FF0000"/>
        </w:rPr>
        <w:br/>
        <w:t>-</w:t>
      </w:r>
      <w:proofErr w:type="spellStart"/>
      <w:r w:rsidRPr="00341E17">
        <w:rPr>
          <w:rFonts w:ascii="Arial Narrow" w:hAnsi="Arial Narrow"/>
          <w:color w:val="FF0000"/>
        </w:rPr>
        <w:t>Shampo</w:t>
      </w:r>
      <w:proofErr w:type="spellEnd"/>
      <w:r w:rsidRPr="00341E17">
        <w:rPr>
          <w:rFonts w:ascii="Arial Narrow" w:hAnsi="Arial Narrow"/>
          <w:color w:val="FF0000"/>
        </w:rPr>
        <w:br/>
        <w:t xml:space="preserve">-Jugo de naranja </w:t>
      </w:r>
    </w:p>
    <w:p w14:paraId="3CC7B027" w14:textId="2929CAB8" w:rsidR="005506AD" w:rsidRDefault="005506AD" w:rsidP="00341E17">
      <w:pPr>
        <w:pStyle w:val="Sinespaciado"/>
        <w:ind w:left="360"/>
        <w:rPr>
          <w:rFonts w:ascii="Arial Narrow" w:hAnsi="Arial Narrow"/>
        </w:rPr>
      </w:pPr>
      <w:r w:rsidRPr="00341E17">
        <w:rPr>
          <w:rFonts w:ascii="Arial Narrow" w:hAnsi="Arial Narrow"/>
          <w:color w:val="FF0000"/>
        </w:rPr>
        <w:t xml:space="preserve">-Jugo de limón </w:t>
      </w:r>
      <w:r w:rsidR="00341E17">
        <w:rPr>
          <w:rFonts w:ascii="Arial Narrow" w:hAnsi="Arial Narrow"/>
        </w:rPr>
        <w:br/>
      </w:r>
      <w:r w:rsidR="00341E17" w:rsidRPr="00341E17">
        <w:rPr>
          <w:rFonts w:ascii="Arial Narrow" w:hAnsi="Arial Narrow"/>
          <w:color w:val="FFFF00"/>
        </w:rPr>
        <w:t>-pH</w:t>
      </w:r>
      <w:r>
        <w:rPr>
          <w:rFonts w:ascii="Arial Narrow" w:hAnsi="Arial Narrow"/>
        </w:rPr>
        <w:br/>
      </w:r>
    </w:p>
    <w:p w14:paraId="38CDC180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</w:p>
    <w:p w14:paraId="48850FE9" w14:textId="77777777" w:rsidR="007A63AD" w:rsidRDefault="007A63AD" w:rsidP="007A63AD">
      <w:pPr>
        <w:pStyle w:val="Sinespaciado"/>
        <w:ind w:left="360"/>
        <w:rPr>
          <w:rFonts w:ascii="Arial Narrow" w:hAnsi="Arial Narrow"/>
        </w:rPr>
      </w:pPr>
    </w:p>
    <w:p w14:paraId="33C03144" w14:textId="77777777" w:rsidR="007A63AD" w:rsidRPr="007A63AD" w:rsidRDefault="007A63AD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7A63AD">
        <w:rPr>
          <w:rFonts w:ascii="Arial Narrow" w:hAnsi="Arial Narrow"/>
          <w:b/>
        </w:rPr>
        <w:t>SELECCIÓN DE VARIABLES</w:t>
      </w:r>
    </w:p>
    <w:p w14:paraId="6F2ECC73" w14:textId="7E9B9550" w:rsidR="007A63AD" w:rsidRDefault="007A63AD" w:rsidP="007A63AD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 partir de las variables escritas, determina cuál es la variable independiente </w:t>
      </w:r>
      <w:r w:rsidR="00B51080">
        <w:rPr>
          <w:rFonts w:ascii="Arial Narrow" w:hAnsi="Arial Narrow"/>
        </w:rPr>
        <w:t>(causa), dependiente (efecto) y V. fijas o intervinientes.</w:t>
      </w:r>
    </w:p>
    <w:p w14:paraId="31BC25D5" w14:textId="1A043B51" w:rsidR="005506AD" w:rsidRDefault="005506AD" w:rsidP="007A63AD">
      <w:pPr>
        <w:pStyle w:val="Sinespaciado"/>
        <w:ind w:left="360"/>
        <w:rPr>
          <w:rFonts w:ascii="Arial Narrow" w:hAnsi="Arial Narrow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50"/>
        <w:gridCol w:w="4218"/>
      </w:tblGrid>
      <w:tr w:rsidR="005506AD" w14:paraId="7BE4C0FC" w14:textId="77777777" w:rsidTr="005506AD">
        <w:tc>
          <w:tcPr>
            <w:tcW w:w="4414" w:type="dxa"/>
          </w:tcPr>
          <w:p w14:paraId="44252DCE" w14:textId="2F54DEFF" w:rsidR="005506AD" w:rsidRDefault="00341E17" w:rsidP="00341E1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VARIABLES</w:t>
            </w:r>
          </w:p>
        </w:tc>
        <w:tc>
          <w:tcPr>
            <w:tcW w:w="4414" w:type="dxa"/>
          </w:tcPr>
          <w:p w14:paraId="615B053C" w14:textId="77777777" w:rsidR="005506AD" w:rsidRDefault="005506AD" w:rsidP="007A63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5506AD" w14:paraId="37A1908E" w14:textId="77777777" w:rsidTr="005506AD">
        <w:tc>
          <w:tcPr>
            <w:tcW w:w="4414" w:type="dxa"/>
          </w:tcPr>
          <w:p w14:paraId="11CC7CDC" w14:textId="39F5CAF0" w:rsidR="005506AD" w:rsidRDefault="00341E17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INDEPENDIENTE</w:t>
            </w:r>
          </w:p>
        </w:tc>
        <w:tc>
          <w:tcPr>
            <w:tcW w:w="4414" w:type="dxa"/>
          </w:tcPr>
          <w:p w14:paraId="6CDEBA64" w14:textId="5D04614B" w:rsidR="005506AD" w:rsidRPr="00EA449B" w:rsidRDefault="00341E17" w:rsidP="007A63A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EA449B">
              <w:rPr>
                <w:rFonts w:ascii="Arial Narrow" w:hAnsi="Arial Narrow"/>
                <w:sz w:val="24"/>
                <w:szCs w:val="24"/>
              </w:rPr>
              <w:t xml:space="preserve">Sustancias solubles caseras </w:t>
            </w:r>
          </w:p>
        </w:tc>
      </w:tr>
      <w:tr w:rsidR="005506AD" w14:paraId="33608D83" w14:textId="77777777" w:rsidTr="005506AD">
        <w:tc>
          <w:tcPr>
            <w:tcW w:w="4414" w:type="dxa"/>
          </w:tcPr>
          <w:p w14:paraId="4C3365BC" w14:textId="483D663C" w:rsidR="005506AD" w:rsidRDefault="00341E17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DEPENDIENTE</w:t>
            </w:r>
          </w:p>
        </w:tc>
        <w:tc>
          <w:tcPr>
            <w:tcW w:w="4414" w:type="dxa"/>
          </w:tcPr>
          <w:p w14:paraId="6AD2C871" w14:textId="55CA3D17" w:rsidR="005506AD" w:rsidRPr="00AA29AE" w:rsidRDefault="00B4217A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Cambio de color</w:t>
            </w:r>
          </w:p>
        </w:tc>
      </w:tr>
      <w:tr w:rsidR="005506AD" w14:paraId="4553A767" w14:textId="77777777" w:rsidTr="005506AD">
        <w:tc>
          <w:tcPr>
            <w:tcW w:w="4414" w:type="dxa"/>
          </w:tcPr>
          <w:p w14:paraId="1A21BB2D" w14:textId="27CAEF8E" w:rsidR="005506AD" w:rsidRDefault="00341E17" w:rsidP="007A63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INTERVINIENTES</w:t>
            </w:r>
          </w:p>
        </w:tc>
        <w:tc>
          <w:tcPr>
            <w:tcW w:w="4414" w:type="dxa"/>
          </w:tcPr>
          <w:p w14:paraId="1B1665FF" w14:textId="41BB2853" w:rsidR="005506AD" w:rsidRPr="00AA29AE" w:rsidRDefault="00341E17" w:rsidP="007A63AD">
            <w:pPr>
              <w:pStyle w:val="Sinespaciado"/>
              <w:rPr>
                <w:rFonts w:ascii="Arial Narrow" w:hAnsi="Arial Narrow"/>
              </w:rPr>
            </w:pPr>
            <w:r w:rsidRPr="00AA29AE">
              <w:rPr>
                <w:rFonts w:ascii="Arial Narrow" w:hAnsi="Arial Narrow"/>
              </w:rPr>
              <w:t>AGUA</w:t>
            </w:r>
          </w:p>
        </w:tc>
      </w:tr>
    </w:tbl>
    <w:p w14:paraId="2F644B39" w14:textId="35A69769" w:rsidR="005506AD" w:rsidRDefault="005506AD" w:rsidP="007A63AD">
      <w:pPr>
        <w:pStyle w:val="Sinespaciado"/>
        <w:ind w:left="360"/>
        <w:rPr>
          <w:rFonts w:ascii="Arial Narrow" w:hAnsi="Arial Narrow"/>
        </w:rPr>
      </w:pPr>
    </w:p>
    <w:p w14:paraId="7166544E" w14:textId="77777777" w:rsidR="00B51080" w:rsidRDefault="00B51080" w:rsidP="00EA449B">
      <w:pPr>
        <w:pStyle w:val="Sinespaciado"/>
        <w:rPr>
          <w:rFonts w:ascii="Arial Narrow" w:hAnsi="Arial Narrow"/>
        </w:rPr>
      </w:pPr>
    </w:p>
    <w:p w14:paraId="7DBD3057" w14:textId="2D77123E" w:rsidR="007A63AD" w:rsidRDefault="00B51080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B51080">
        <w:rPr>
          <w:rFonts w:ascii="Arial Narrow" w:hAnsi="Arial Narrow"/>
          <w:b/>
        </w:rPr>
        <w:t>FORMULAR LA PREGUNTA O PROBLEMA</w:t>
      </w:r>
      <w:r>
        <w:rPr>
          <w:rFonts w:ascii="Arial Narrow" w:hAnsi="Arial Narrow"/>
          <w:b/>
        </w:rPr>
        <w:t xml:space="preserve"> DE LA INVESTIGACIÓN EXPERIMENTAL</w:t>
      </w:r>
    </w:p>
    <w:p w14:paraId="4C03AA77" w14:textId="77777777" w:rsidR="00EA449B" w:rsidRDefault="00EA449B" w:rsidP="00EA449B">
      <w:pPr>
        <w:pStyle w:val="Sinespaciado"/>
        <w:ind w:left="360"/>
        <w:rPr>
          <w:rFonts w:ascii="Arial Narrow" w:hAnsi="Arial Narrow"/>
          <w:b/>
        </w:rPr>
      </w:pPr>
    </w:p>
    <w:p w14:paraId="5DF46B1F" w14:textId="77777777"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1276"/>
        <w:gridCol w:w="1276"/>
        <w:gridCol w:w="1178"/>
      </w:tblGrid>
      <w:tr w:rsidR="00836EC5" w:rsidRPr="00B51080" w14:paraId="542C5B59" w14:textId="77777777" w:rsidTr="00836EC5">
        <w:tc>
          <w:tcPr>
            <w:tcW w:w="4738" w:type="dxa"/>
          </w:tcPr>
          <w:p w14:paraId="04BE654C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</w:t>
            </w:r>
          </w:p>
        </w:tc>
        <w:tc>
          <w:tcPr>
            <w:tcW w:w="1276" w:type="dxa"/>
          </w:tcPr>
          <w:p w14:paraId="1740D0B4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1</w:t>
            </w:r>
          </w:p>
        </w:tc>
        <w:tc>
          <w:tcPr>
            <w:tcW w:w="1276" w:type="dxa"/>
          </w:tcPr>
          <w:p w14:paraId="2C9356CB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2</w:t>
            </w:r>
          </w:p>
        </w:tc>
        <w:tc>
          <w:tcPr>
            <w:tcW w:w="1178" w:type="dxa"/>
            <w:vAlign w:val="center"/>
          </w:tcPr>
          <w:p w14:paraId="2B757593" w14:textId="77777777" w:rsidR="00836EC5" w:rsidRPr="00B51080" w:rsidRDefault="00836EC5" w:rsidP="00836EC5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3</w:t>
            </w:r>
          </w:p>
        </w:tc>
      </w:tr>
      <w:tr w:rsidR="00836EC5" w:rsidRPr="00B51080" w14:paraId="61FC6502" w14:textId="77777777" w:rsidTr="00836EC5">
        <w:tc>
          <w:tcPr>
            <w:tcW w:w="4738" w:type="dxa"/>
          </w:tcPr>
          <w:p w14:paraId="44B94218" w14:textId="1537F776" w:rsidR="00836EC5" w:rsidRPr="00B51080" w:rsidRDefault="00346AD9" w:rsidP="00EA449B">
            <w:pPr>
              <w:pStyle w:val="Sinespaciado"/>
              <w:rPr>
                <w:rFonts w:ascii="Arial" w:hAnsi="Arial" w:cs="Arial"/>
              </w:rPr>
            </w:pPr>
            <w:bookmarkStart w:id="0" w:name="_Hlk84256992"/>
            <w:r>
              <w:rPr>
                <w:rFonts w:ascii="Arial" w:hAnsi="Arial" w:cs="Arial"/>
              </w:rPr>
              <w:t>¿Cómo podría llegar a medir el pH de sustancias solubles caseras?</w:t>
            </w:r>
            <w:bookmarkEnd w:id="0"/>
          </w:p>
        </w:tc>
        <w:tc>
          <w:tcPr>
            <w:tcW w:w="1276" w:type="dxa"/>
          </w:tcPr>
          <w:p w14:paraId="1229679E" w14:textId="4CAC656E" w:rsidR="00836EC5" w:rsidRPr="00B51080" w:rsidRDefault="00D30835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276" w:type="dxa"/>
            <w:vAlign w:val="center"/>
          </w:tcPr>
          <w:p w14:paraId="5978C428" w14:textId="4F770056" w:rsidR="00836EC5" w:rsidRPr="00B51080" w:rsidRDefault="00D30835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78" w:type="dxa"/>
            <w:vAlign w:val="center"/>
          </w:tcPr>
          <w:p w14:paraId="090A0F5F" w14:textId="03DB6356" w:rsidR="00836EC5" w:rsidRPr="00B51080" w:rsidRDefault="00D30835" w:rsidP="00836EC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836EC5" w:rsidRPr="00B51080" w14:paraId="147473B4" w14:textId="77777777" w:rsidTr="00836EC5">
        <w:tc>
          <w:tcPr>
            <w:tcW w:w="4738" w:type="dxa"/>
          </w:tcPr>
          <w:p w14:paraId="2ABBF218" w14:textId="7D0AE443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433992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9044804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744BA135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36EC5" w:rsidRPr="00B51080" w14:paraId="69614624" w14:textId="77777777" w:rsidTr="00836EC5">
        <w:tc>
          <w:tcPr>
            <w:tcW w:w="4738" w:type="dxa"/>
          </w:tcPr>
          <w:p w14:paraId="52878732" w14:textId="1F1D33E6" w:rsidR="00AA29AE" w:rsidRPr="00B51080" w:rsidRDefault="00AA29AE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5A7BF5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E5223F9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003AC341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36EC5" w:rsidRPr="00B51080" w14:paraId="52DDB167" w14:textId="77777777" w:rsidTr="00836EC5">
        <w:tc>
          <w:tcPr>
            <w:tcW w:w="4738" w:type="dxa"/>
          </w:tcPr>
          <w:p w14:paraId="53CCAF64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716F29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0C25DF3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14:paraId="0B9AF60B" w14:textId="77777777" w:rsidR="00836EC5" w:rsidRPr="00B51080" w:rsidRDefault="00836EC5" w:rsidP="00836EC5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1DEB991B" w14:textId="4656F7B0" w:rsidR="00B51080" w:rsidRDefault="00B51080" w:rsidP="00B51080">
      <w:pPr>
        <w:pStyle w:val="Sinespaciado"/>
        <w:ind w:left="360"/>
        <w:rPr>
          <w:rFonts w:ascii="Arial Narrow" w:hAnsi="Arial Narrow"/>
          <w:b/>
        </w:rPr>
      </w:pPr>
    </w:p>
    <w:p w14:paraId="1168EA4A" w14:textId="3E1F0856" w:rsidR="007B0E72" w:rsidRDefault="007B0E72" w:rsidP="00B51080">
      <w:pPr>
        <w:pStyle w:val="Sinespaciado"/>
        <w:ind w:left="360"/>
        <w:rPr>
          <w:rFonts w:ascii="Arial Narrow" w:hAnsi="Arial Narrow"/>
          <w:b/>
        </w:rPr>
      </w:pPr>
      <w:r w:rsidRPr="00384BEA">
        <w:rPr>
          <w:rFonts w:ascii="Arial Narrow" w:hAnsi="Arial Narrow"/>
          <w:b/>
          <w:highlight w:val="red"/>
        </w:rPr>
        <w:t>¿Cómo podrí a llegar a medir el pH de sustancias solubles caseras?</w:t>
      </w:r>
    </w:p>
    <w:p w14:paraId="1294F2EC" w14:textId="77777777" w:rsidR="007B0E72" w:rsidRDefault="007B0E72" w:rsidP="00B51080">
      <w:pPr>
        <w:pStyle w:val="Sinespaciado"/>
        <w:ind w:left="360"/>
        <w:rPr>
          <w:rFonts w:ascii="Arial Narrow" w:hAnsi="Arial Narrow"/>
          <w:b/>
        </w:rPr>
      </w:pPr>
    </w:p>
    <w:p w14:paraId="725D6EBB" w14:textId="77777777" w:rsidR="00836EC5" w:rsidRPr="00836EC5" w:rsidRDefault="00836EC5" w:rsidP="007A63AD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PLANTE</w:t>
      </w:r>
      <w:r w:rsidRPr="00836EC5">
        <w:rPr>
          <w:rFonts w:ascii="Arial Narrow" w:hAnsi="Arial Narrow"/>
          <w:b/>
        </w:rPr>
        <w:t xml:space="preserve">AR </w:t>
      </w:r>
      <w:r>
        <w:rPr>
          <w:rFonts w:ascii="Arial Narrow" w:hAnsi="Arial Narrow"/>
          <w:b/>
        </w:rPr>
        <w:t>HIPÓ</w:t>
      </w:r>
      <w:r w:rsidRPr="00836EC5">
        <w:rPr>
          <w:rFonts w:ascii="Arial Narrow" w:hAnsi="Arial Narrow"/>
          <w:b/>
        </w:rPr>
        <w:t>TESIS</w:t>
      </w:r>
    </w:p>
    <w:p w14:paraId="056DF88B" w14:textId="0CBBFD36" w:rsidR="007A63AD" w:rsidRDefault="00836EC5" w:rsidP="00836EC5">
      <w:pPr>
        <w:pStyle w:val="Sinespaciado"/>
        <w:ind w:left="360"/>
        <w:rPr>
          <w:rFonts w:ascii="Arial Narrow" w:hAnsi="Arial Narrow"/>
        </w:rPr>
      </w:pPr>
      <w:r>
        <w:rPr>
          <w:rFonts w:ascii="Arial Narrow" w:hAnsi="Arial Narrow"/>
        </w:rPr>
        <w:t>La hipótesis debe indicar que tipo de relación hay entre las variables independiente y dependiente.</w:t>
      </w:r>
    </w:p>
    <w:p w14:paraId="54911EA2" w14:textId="77777777" w:rsidR="00C25C48" w:rsidRDefault="00C25C48" w:rsidP="00836EC5">
      <w:pPr>
        <w:pStyle w:val="Sinespaciado"/>
        <w:ind w:left="360"/>
        <w:rPr>
          <w:rFonts w:ascii="Arial Narrow" w:hAnsi="Arial Narrow"/>
        </w:rPr>
      </w:pPr>
    </w:p>
    <w:p w14:paraId="66E4A2AB" w14:textId="0AC0B426" w:rsidR="00836EC5" w:rsidRPr="00B526D6" w:rsidRDefault="00B526D6" w:rsidP="00836EC5">
      <w:pPr>
        <w:pStyle w:val="Sinespaciado"/>
        <w:ind w:left="360"/>
        <w:rPr>
          <w:rFonts w:ascii="Arial Narrow" w:hAnsi="Arial Narrow"/>
          <w:color w:val="000000" w:themeColor="text1"/>
        </w:rPr>
      </w:pP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 xml:space="preserve">Si le agregamos una 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>sustancia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 xml:space="preserve"> soluble casera al extracto, entonces </w:t>
      </w:r>
      <w:r w:rsidR="00F45170"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>según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 xml:space="preserve"> por la 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>coloración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 xml:space="preserve"> mostrada 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>podremos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 xml:space="preserve"> saber si es de </w:t>
      </w:r>
      <w:proofErr w:type="spellStart"/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>ph</w:t>
      </w:r>
      <w:proofErr w:type="spellEnd"/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 xml:space="preserve"> tipo 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>básico</w:t>
      </w:r>
      <w:r w:rsidRPr="00B526D6">
        <w:rPr>
          <w:rFonts w:ascii="Helvetica" w:hAnsi="Helvetica" w:cs="Helvetica"/>
          <w:color w:val="000000" w:themeColor="text1"/>
          <w:highlight w:val="red"/>
          <w:shd w:val="clear" w:color="auto" w:fill="36393F"/>
        </w:rPr>
        <w:t xml:space="preserve"> o acido</w:t>
      </w:r>
    </w:p>
    <w:p w14:paraId="35B41553" w14:textId="77777777" w:rsidR="006234CB" w:rsidRDefault="006234CB" w:rsidP="00836EC5">
      <w:pPr>
        <w:pStyle w:val="Sinespaciado"/>
        <w:ind w:left="360"/>
        <w:rPr>
          <w:rFonts w:ascii="Arial Narrow" w:hAnsi="Arial Narrow"/>
        </w:rPr>
      </w:pPr>
    </w:p>
    <w:p w14:paraId="6C416079" w14:textId="77777777" w:rsidR="00836EC5" w:rsidRPr="00836EC5" w:rsidRDefault="00836EC5" w:rsidP="00836EC5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836EC5">
        <w:rPr>
          <w:rFonts w:ascii="Arial Narrow" w:hAnsi="Arial Narrow"/>
          <w:b/>
        </w:rPr>
        <w:t>DISEÑAR ESTRATEGIA</w:t>
      </w:r>
    </w:p>
    <w:p w14:paraId="231EE072" w14:textId="61886106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Selección de materiales e instrumentos a utilizar.</w:t>
      </w:r>
    </w:p>
    <w:p w14:paraId="6D5A617A" w14:textId="74DA602D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-4 vasos de plástico</w:t>
      </w:r>
    </w:p>
    <w:p w14:paraId="78A8A271" w14:textId="3C0431E8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-Lentes de protección</w:t>
      </w:r>
    </w:p>
    <w:p w14:paraId="09B69193" w14:textId="013A0E26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-Guantes de protección </w:t>
      </w:r>
    </w:p>
    <w:p w14:paraId="2B3D85D9" w14:textId="03BD1778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-Extracto de repollo morado</w:t>
      </w:r>
    </w:p>
    <w:p w14:paraId="083A1071" w14:textId="23AFCEAB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-Jeringa </w:t>
      </w:r>
    </w:p>
    <w:p w14:paraId="2A9837FC" w14:textId="0F36C140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-embace </w:t>
      </w:r>
    </w:p>
    <w:p w14:paraId="3468AFF5" w14:textId="47D6A89D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-Jugo de naranja</w:t>
      </w:r>
    </w:p>
    <w:p w14:paraId="110F6308" w14:textId="72CA37C7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-Lejía</w:t>
      </w:r>
    </w:p>
    <w:p w14:paraId="52CAB511" w14:textId="7D5D90A5" w:rsidR="007B0E72" w:rsidRDefault="007B0E72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-Vinagre</w:t>
      </w:r>
    </w:p>
    <w:p w14:paraId="0983025B" w14:textId="01C2B486" w:rsidR="007B0E72" w:rsidRDefault="00A8672E" w:rsidP="007B0E72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7B0E72">
        <w:rPr>
          <w:rFonts w:ascii="Arial Narrow" w:hAnsi="Arial Narrow"/>
        </w:rPr>
        <w:t xml:space="preserve">Jugo de limón </w:t>
      </w:r>
    </w:p>
    <w:p w14:paraId="25943440" w14:textId="77777777" w:rsidR="00A8672E" w:rsidRDefault="00A8672E" w:rsidP="007B0E72">
      <w:pPr>
        <w:pStyle w:val="Sinespaciado"/>
        <w:ind w:left="720"/>
        <w:rPr>
          <w:rFonts w:ascii="Arial Narrow" w:hAnsi="Arial Narrow"/>
        </w:rPr>
      </w:pPr>
    </w:p>
    <w:p w14:paraId="72952AD6" w14:textId="77777777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Proponer actividades para manipular, medir y controlar variables.</w:t>
      </w:r>
    </w:p>
    <w:p w14:paraId="5F994123" w14:textId="41A53E3D" w:rsidR="00836EC5" w:rsidRDefault="00836EC5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Para la variable independiente ¿qué instrumentos deberíamos usar y cómo lo mediríamos?</w:t>
      </w:r>
    </w:p>
    <w:p w14:paraId="7B518379" w14:textId="50E7F513" w:rsidR="00A8672E" w:rsidRDefault="00A8672E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Al fácil alcance se podría utilizar una jeringa y un pequeño vaso con medidas</w:t>
      </w:r>
    </w:p>
    <w:p w14:paraId="75777494" w14:textId="77777777" w:rsidR="00A8672E" w:rsidRDefault="00A8672E" w:rsidP="00836EC5">
      <w:pPr>
        <w:pStyle w:val="Sinespaciado"/>
        <w:ind w:left="720"/>
        <w:rPr>
          <w:rFonts w:ascii="Arial Narrow" w:hAnsi="Arial Narrow"/>
        </w:rPr>
      </w:pPr>
    </w:p>
    <w:p w14:paraId="1564BD0D" w14:textId="1532FD4F" w:rsidR="00836EC5" w:rsidRDefault="00D856F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Para la variable </w:t>
      </w:r>
      <w:r w:rsidR="00836EC5">
        <w:rPr>
          <w:rFonts w:ascii="Arial Narrow" w:hAnsi="Arial Narrow"/>
        </w:rPr>
        <w:t>dependiente ¿</w:t>
      </w:r>
      <w:r>
        <w:rPr>
          <w:rFonts w:ascii="Arial Narrow" w:hAnsi="Arial Narrow"/>
        </w:rPr>
        <w:t>cómo la podemos medir?</w:t>
      </w:r>
      <w:r w:rsidR="00384BEA">
        <w:rPr>
          <w:rFonts w:ascii="Arial Narrow" w:hAnsi="Arial Narrow"/>
        </w:rPr>
        <w:t xml:space="preserve">  </w:t>
      </w:r>
    </w:p>
    <w:p w14:paraId="602C81A2" w14:textId="2D426396" w:rsidR="00384BEA" w:rsidRDefault="00384BEA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Por la col morada, según el color que salga conforme al utilizar la col morada de puede llegar a saber si es ácida o básica según el cambio de color.</w:t>
      </w:r>
    </w:p>
    <w:p w14:paraId="4909EB36" w14:textId="77777777" w:rsidR="00A8672E" w:rsidRDefault="00A8672E" w:rsidP="00836EC5">
      <w:pPr>
        <w:pStyle w:val="Sinespaciado"/>
        <w:ind w:left="720"/>
        <w:rPr>
          <w:rFonts w:ascii="Arial Narrow" w:hAnsi="Arial Narrow"/>
        </w:rPr>
      </w:pPr>
    </w:p>
    <w:p w14:paraId="54B54D53" w14:textId="31426F14" w:rsidR="00D856FB" w:rsidRDefault="00D856FB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¿Cómo controlamos las variables fijas?</w:t>
      </w:r>
    </w:p>
    <w:p w14:paraId="5CAC2A28" w14:textId="4B4368C8" w:rsidR="00863668" w:rsidRDefault="00B4217A" w:rsidP="00836EC5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Por el experimento </w:t>
      </w:r>
      <w:proofErr w:type="gramStart"/>
      <w:r>
        <w:rPr>
          <w:rFonts w:ascii="Arial Narrow" w:hAnsi="Arial Narrow"/>
        </w:rPr>
        <w:t>control</w:t>
      </w:r>
      <w:r w:rsidR="00942A70">
        <w:rPr>
          <w:rFonts w:ascii="Arial Narrow" w:hAnsi="Arial Narrow"/>
        </w:rPr>
        <w:t xml:space="preserve"> ,</w:t>
      </w:r>
      <w:proofErr w:type="gramEnd"/>
      <w:r w:rsidR="00942A70">
        <w:rPr>
          <w:rFonts w:ascii="Arial Narrow" w:hAnsi="Arial Narrow"/>
        </w:rPr>
        <w:t xml:space="preserve"> extracto de col.</w:t>
      </w:r>
    </w:p>
    <w:p w14:paraId="1C5927AD" w14:textId="77777777" w:rsidR="00384BEA" w:rsidRDefault="00384BEA" w:rsidP="00836EC5">
      <w:pPr>
        <w:pStyle w:val="Sinespaciado"/>
        <w:ind w:left="720"/>
        <w:rPr>
          <w:rFonts w:ascii="Arial Narrow" w:hAnsi="Arial Narrow"/>
        </w:rPr>
      </w:pPr>
    </w:p>
    <w:p w14:paraId="4A644C6F" w14:textId="11808758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Determinar medidas de seguridad para el proceso.</w:t>
      </w:r>
    </w:p>
    <w:p w14:paraId="0AD50839" w14:textId="753C6C58" w:rsidR="00863668" w:rsidRDefault="00863668" w:rsidP="00863668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Guantes de protección y Lentes protectores.</w:t>
      </w:r>
    </w:p>
    <w:p w14:paraId="04D50BA7" w14:textId="46F0E967" w:rsidR="00836EC5" w:rsidRDefault="00836EC5" w:rsidP="00836EC5">
      <w:pPr>
        <w:pStyle w:val="Sinespaciado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 olvidar tener un “experimento control”.</w:t>
      </w:r>
    </w:p>
    <w:p w14:paraId="79A5ABE7" w14:textId="1C510BDD" w:rsidR="006234CB" w:rsidRDefault="00B4217A" w:rsidP="006234CB">
      <w:pPr>
        <w:pStyle w:val="Sinespaciado"/>
        <w:ind w:left="720"/>
        <w:rPr>
          <w:rFonts w:ascii="Arial Narrow" w:hAnsi="Arial Narrow"/>
        </w:rPr>
      </w:pPr>
      <w:r>
        <w:rPr>
          <w:rFonts w:ascii="Arial Narrow" w:hAnsi="Arial Narrow"/>
        </w:rPr>
        <w:t>Agua y extracto de col</w:t>
      </w:r>
    </w:p>
    <w:p w14:paraId="752F73E7" w14:textId="387E650C" w:rsidR="006234CB" w:rsidRDefault="006234CB" w:rsidP="006234CB">
      <w:pPr>
        <w:pStyle w:val="Sinespaciado"/>
        <w:ind w:left="720"/>
        <w:rPr>
          <w:rFonts w:ascii="Arial Narrow" w:hAnsi="Arial Narrow"/>
        </w:rPr>
      </w:pPr>
    </w:p>
    <w:p w14:paraId="63F74836" w14:textId="77777777" w:rsidR="006234CB" w:rsidRDefault="006234CB" w:rsidP="006234CB">
      <w:pPr>
        <w:pStyle w:val="Sinespaciado"/>
        <w:ind w:left="720"/>
        <w:rPr>
          <w:rFonts w:ascii="Arial Narrow" w:hAnsi="Arial Narrow"/>
        </w:rPr>
      </w:pPr>
    </w:p>
    <w:p w14:paraId="7C2CCA86" w14:textId="77777777" w:rsidR="00D856FB" w:rsidRDefault="00D856FB" w:rsidP="00D856FB">
      <w:pPr>
        <w:pStyle w:val="Sinespaciado"/>
        <w:rPr>
          <w:rFonts w:ascii="Arial Narrow" w:hAnsi="Arial Narrow"/>
        </w:rPr>
      </w:pPr>
    </w:p>
    <w:p w14:paraId="5D62741C" w14:textId="77777777" w:rsidR="00D856FB" w:rsidRPr="00D856FB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D856FB">
        <w:rPr>
          <w:rFonts w:ascii="Arial Narrow" w:hAnsi="Arial Narrow"/>
          <w:b/>
        </w:rPr>
        <w:t>REGISTRO DE DATOS OBTENIDOS - ANALISIS DE DATOS E INFORMACIÓN</w:t>
      </w:r>
    </w:p>
    <w:p w14:paraId="250D32B6" w14:textId="77777777" w:rsidR="00D856FB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Con los datos obtenidos compararemos nuestra hipótesis planteada y elaborar las conclusiones.</w:t>
      </w:r>
      <w:r>
        <w:rPr>
          <w:rFonts w:ascii="Arial Narrow" w:hAnsi="Arial Narrow"/>
        </w:rPr>
        <w:tab/>
      </w:r>
    </w:p>
    <w:p w14:paraId="065F301C" w14:textId="77777777" w:rsidR="00D856FB" w:rsidRDefault="00D856FB" w:rsidP="00D856FB">
      <w:pPr>
        <w:pStyle w:val="Sinespaciado"/>
        <w:tabs>
          <w:tab w:val="right" w:pos="8838"/>
        </w:tabs>
        <w:ind w:left="360"/>
        <w:rPr>
          <w:rFonts w:ascii="Arial Narrow" w:hAnsi="Arial Narrow"/>
        </w:rPr>
      </w:pPr>
    </w:p>
    <w:p w14:paraId="0CC55A4C" w14:textId="77777777" w:rsidR="00D856FB" w:rsidRPr="00D856FB" w:rsidRDefault="00D856FB" w:rsidP="00D856FB">
      <w:pPr>
        <w:pStyle w:val="Sinespaciado"/>
        <w:numPr>
          <w:ilvl w:val="0"/>
          <w:numId w:val="2"/>
        </w:numPr>
        <w:ind w:left="360"/>
        <w:rPr>
          <w:rFonts w:ascii="Arial Narrow" w:hAnsi="Arial Narrow"/>
          <w:b/>
        </w:rPr>
      </w:pPr>
      <w:r w:rsidRPr="00D856FB">
        <w:rPr>
          <w:rFonts w:ascii="Arial Narrow" w:hAnsi="Arial Narrow"/>
          <w:b/>
        </w:rPr>
        <w:t>EVALUA Y COMUNICA EL PROCESO Y RESULTADOS DE TU INDAGACIÓN</w:t>
      </w:r>
    </w:p>
    <w:p w14:paraId="0A25CAF6" w14:textId="77777777" w:rsidR="00D856FB" w:rsidRPr="007A63AD" w:rsidRDefault="00D856FB" w:rsidP="00D856FB">
      <w:pPr>
        <w:pStyle w:val="Sinespaciado"/>
        <w:ind w:left="360"/>
        <w:rPr>
          <w:rFonts w:ascii="Arial Narrow" w:hAnsi="Arial Narrow"/>
        </w:rPr>
      </w:pPr>
    </w:p>
    <w:sectPr w:rsidR="00D856FB" w:rsidRPr="007A6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5E5"/>
    <w:multiLevelType w:val="hybridMultilevel"/>
    <w:tmpl w:val="2D22F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AA5"/>
    <w:multiLevelType w:val="hybridMultilevel"/>
    <w:tmpl w:val="CE98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55D2"/>
    <w:multiLevelType w:val="hybridMultilevel"/>
    <w:tmpl w:val="63C05C4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F3360C"/>
    <w:multiLevelType w:val="hybridMultilevel"/>
    <w:tmpl w:val="3D6A6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AD"/>
    <w:rsid w:val="00263CEC"/>
    <w:rsid w:val="00341E17"/>
    <w:rsid w:val="00346AD9"/>
    <w:rsid w:val="00384BEA"/>
    <w:rsid w:val="004A7799"/>
    <w:rsid w:val="005506AD"/>
    <w:rsid w:val="006234CB"/>
    <w:rsid w:val="00687EAB"/>
    <w:rsid w:val="006D46A9"/>
    <w:rsid w:val="00767B15"/>
    <w:rsid w:val="007A63AD"/>
    <w:rsid w:val="007B0E72"/>
    <w:rsid w:val="00836EC5"/>
    <w:rsid w:val="00863668"/>
    <w:rsid w:val="008A4FBA"/>
    <w:rsid w:val="00942A70"/>
    <w:rsid w:val="00A8672E"/>
    <w:rsid w:val="00AA29AE"/>
    <w:rsid w:val="00AC7CB2"/>
    <w:rsid w:val="00B4217A"/>
    <w:rsid w:val="00B51080"/>
    <w:rsid w:val="00B526D6"/>
    <w:rsid w:val="00BA34BB"/>
    <w:rsid w:val="00BA7CA3"/>
    <w:rsid w:val="00C25C48"/>
    <w:rsid w:val="00D30835"/>
    <w:rsid w:val="00D856FB"/>
    <w:rsid w:val="00EA449B"/>
    <w:rsid w:val="00F0529F"/>
    <w:rsid w:val="00F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F0469"/>
  <w15:chartTrackingRefBased/>
  <w15:docId w15:val="{022FE8BD-30A0-41A2-BA00-3050405B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7A6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3A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6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7A63AD"/>
    <w:pPr>
      <w:ind w:left="720"/>
      <w:contextualSpacing/>
    </w:pPr>
  </w:style>
  <w:style w:type="paragraph" w:styleId="Sinespaciado">
    <w:name w:val="No Spacing"/>
    <w:uiPriority w:val="1"/>
    <w:qFormat/>
    <w:rsid w:val="007A63AD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39"/>
    <w:rsid w:val="00B5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A779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3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_cK4BCu25c&amp;t=13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Wilmer Silva Fernandez</cp:lastModifiedBy>
  <cp:revision>6</cp:revision>
  <dcterms:created xsi:type="dcterms:W3CDTF">2021-10-18T01:27:00Z</dcterms:created>
  <dcterms:modified xsi:type="dcterms:W3CDTF">2021-10-29T03:11:00Z</dcterms:modified>
</cp:coreProperties>
</file>