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0DD" w:rsidRDefault="00956385" w:rsidP="00956385">
      <w:pPr>
        <w:tabs>
          <w:tab w:val="center" w:pos="4949"/>
          <w:tab w:val="left" w:pos="7250"/>
        </w:tabs>
        <w:ind w:left="-567"/>
        <w:rPr>
          <w:rFonts w:ascii="Arial" w:hAnsi="Arial" w:cs="Arial"/>
          <w:b/>
          <w:bCs/>
        </w:rPr>
      </w:pPr>
      <w:r>
        <w:rPr>
          <w:rFonts w:ascii="Arial" w:hAnsi="Arial" w:cs="Arial"/>
          <w:b/>
          <w:bCs/>
        </w:rPr>
        <w:tab/>
      </w:r>
      <w:r w:rsidR="000010DD" w:rsidRPr="00DA100D">
        <w:rPr>
          <w:rFonts w:ascii="Arial" w:hAnsi="Arial" w:cs="Arial"/>
          <w:b/>
          <w:bCs/>
        </w:rPr>
        <w:t>La crisis del Estado guanero</w:t>
      </w:r>
      <w:r>
        <w:rPr>
          <w:rFonts w:ascii="Arial" w:hAnsi="Arial" w:cs="Arial"/>
          <w:b/>
          <w:bCs/>
        </w:rPr>
        <w:tab/>
      </w:r>
    </w:p>
    <w:p w:rsidR="000010DD" w:rsidRDefault="00956385" w:rsidP="000010DD">
      <w:pPr>
        <w:ind w:left="-567"/>
        <w:jc w:val="center"/>
        <w:rPr>
          <w:rFonts w:ascii="Arial" w:hAnsi="Arial" w:cs="Arial"/>
          <w:b/>
          <w:bCs/>
        </w:rPr>
      </w:pPr>
      <w:r>
        <w:rPr>
          <w:rFonts w:ascii="Arial" w:hAnsi="Arial" w:cs="Arial"/>
          <w:b/>
          <w:bCs/>
        </w:rPr>
        <w:t xml:space="preserve">COMPAÑEROS: Thiago </w:t>
      </w:r>
      <w:proofErr w:type="gramStart"/>
      <w:r>
        <w:rPr>
          <w:rFonts w:ascii="Arial" w:hAnsi="Arial" w:cs="Arial"/>
          <w:b/>
          <w:bCs/>
        </w:rPr>
        <w:t>adrianzen ,</w:t>
      </w:r>
      <w:proofErr w:type="gramEnd"/>
      <w:r>
        <w:rPr>
          <w:rFonts w:ascii="Arial" w:hAnsi="Arial" w:cs="Arial"/>
          <w:b/>
          <w:bCs/>
        </w:rPr>
        <w:t xml:space="preserve"> Ignacio Castañeda, Criss Vásquez y Diego Joaquín</w:t>
      </w:r>
    </w:p>
    <w:p w:rsidR="00956385" w:rsidRDefault="00956385" w:rsidP="00956385">
      <w:pPr>
        <w:ind w:left="-567"/>
        <w:jc w:val="center"/>
        <w:rPr>
          <w:rFonts w:ascii="Arial" w:hAnsi="Arial" w:cs="Arial"/>
          <w:b/>
          <w:bCs/>
        </w:rPr>
      </w:pPr>
      <w:r>
        <w:rPr>
          <w:rFonts w:ascii="Arial" w:hAnsi="Arial" w:cs="Arial"/>
          <w:b/>
          <w:bCs/>
        </w:rPr>
        <w:t>I. analiza</w:t>
      </w:r>
    </w:p>
    <w:p w:rsidR="00956385" w:rsidRPr="00956385" w:rsidRDefault="00956385" w:rsidP="00956385">
      <w:pPr>
        <w:pStyle w:val="Prrafodelista"/>
        <w:numPr>
          <w:ilvl w:val="0"/>
          <w:numId w:val="4"/>
        </w:numPr>
        <w:rPr>
          <w:rFonts w:ascii="Arial" w:hAnsi="Arial" w:cs="Arial"/>
          <w:b/>
          <w:bCs/>
        </w:rPr>
      </w:pPr>
      <w:r w:rsidRPr="00956385">
        <w:rPr>
          <w:rFonts w:ascii="Arial" w:hAnsi="Arial" w:cs="Arial"/>
        </w:rPr>
        <w:t>¿Por qué a partir de 1868 el Estado peruano entró en una crisis económica?</w:t>
      </w:r>
    </w:p>
    <w:p w:rsidR="006B5902" w:rsidRDefault="006B5902" w:rsidP="006B5902">
      <w:pPr>
        <w:jc w:val="both"/>
        <w:rPr>
          <w:rFonts w:ascii="Arial" w:hAnsi="Arial" w:cs="Arial"/>
        </w:rPr>
      </w:pPr>
      <w:r w:rsidRPr="006B5902">
        <w:rPr>
          <w:rFonts w:ascii="Arial" w:hAnsi="Arial" w:cs="Arial"/>
        </w:rPr>
        <w:t>El excesivo endeudamiento del Estado, que frecuentemente solicitaba préstamos a cuenta del guano.</w:t>
      </w:r>
      <w:r>
        <w:rPr>
          <w:rFonts w:ascii="Arial" w:hAnsi="Arial" w:cs="Arial"/>
        </w:rPr>
        <w:t xml:space="preserve"> </w:t>
      </w:r>
      <w:r w:rsidRPr="006B5902">
        <w:rPr>
          <w:rFonts w:ascii="Arial" w:hAnsi="Arial" w:cs="Arial"/>
        </w:rPr>
        <w:t xml:space="preserve">Los gastos excesivos en inversiones poco productivas, como guerras, burocracia, </w:t>
      </w:r>
      <w:proofErr w:type="gramStart"/>
      <w:r w:rsidRPr="006B5902">
        <w:rPr>
          <w:rFonts w:ascii="Arial" w:hAnsi="Arial" w:cs="Arial"/>
        </w:rPr>
        <w:t>etc..</w:t>
      </w:r>
      <w:proofErr w:type="gramEnd"/>
      <w:r>
        <w:rPr>
          <w:rFonts w:ascii="Arial" w:hAnsi="Arial" w:cs="Arial"/>
        </w:rPr>
        <w:t xml:space="preserve"> </w:t>
      </w:r>
      <w:r w:rsidRPr="006B5902">
        <w:rPr>
          <w:rFonts w:ascii="Arial" w:hAnsi="Arial" w:cs="Arial"/>
        </w:rPr>
        <w:t>Los numerosos casos de corrupción y enriquecimiento ilícito.</w:t>
      </w:r>
      <w:r>
        <w:rPr>
          <w:rFonts w:ascii="Arial" w:hAnsi="Arial" w:cs="Arial"/>
        </w:rPr>
        <w:t xml:space="preserve"> </w:t>
      </w:r>
      <w:r w:rsidRPr="006B5902">
        <w:rPr>
          <w:rFonts w:ascii="Arial" w:hAnsi="Arial" w:cs="Arial"/>
        </w:rPr>
        <w:t>La caída de los precios y de la demanda del guano a nivel internacional.</w:t>
      </w:r>
    </w:p>
    <w:p w:rsidR="00263891" w:rsidRPr="00956385" w:rsidRDefault="007B3E9A" w:rsidP="00956385">
      <w:pPr>
        <w:pStyle w:val="Prrafodelista"/>
        <w:numPr>
          <w:ilvl w:val="0"/>
          <w:numId w:val="4"/>
        </w:numPr>
        <w:jc w:val="both"/>
        <w:rPr>
          <w:rFonts w:ascii="Arial" w:hAnsi="Arial" w:cs="Arial"/>
        </w:rPr>
      </w:pPr>
      <w:r w:rsidRPr="00956385">
        <w:rPr>
          <w:rFonts w:ascii="Arial" w:hAnsi="Arial" w:cs="Arial"/>
        </w:rPr>
        <w:t>¿Cuál crees   que fue el factor más importante?</w:t>
      </w:r>
    </w:p>
    <w:p w:rsidR="007B3E9A" w:rsidRDefault="007B3E9A" w:rsidP="00D26B57">
      <w:pPr>
        <w:pStyle w:val="Prrafodelista"/>
        <w:ind w:left="284"/>
        <w:jc w:val="both"/>
        <w:rPr>
          <w:rFonts w:ascii="Arial" w:hAnsi="Arial" w:cs="Arial"/>
        </w:rPr>
      </w:pPr>
      <w:r w:rsidRPr="00DA100D">
        <w:rPr>
          <w:rFonts w:ascii="Arial" w:hAnsi="Arial" w:cs="Arial"/>
        </w:rPr>
        <w:t>El excesivo endeudamiento</w:t>
      </w:r>
      <w:r>
        <w:rPr>
          <w:rFonts w:ascii="Arial" w:hAnsi="Arial" w:cs="Arial"/>
        </w:rPr>
        <w:t xml:space="preserve"> </w:t>
      </w:r>
      <w:r w:rsidRPr="00DA100D">
        <w:rPr>
          <w:rFonts w:ascii="Arial" w:hAnsi="Arial" w:cs="Arial"/>
        </w:rPr>
        <w:t>del Estado, que frecuentemente solicitaba préstamos a cuenta del guano.</w:t>
      </w:r>
    </w:p>
    <w:p w:rsidR="00263891" w:rsidRDefault="00263891" w:rsidP="00D26B57">
      <w:pPr>
        <w:pStyle w:val="Prrafodelista"/>
        <w:ind w:left="284"/>
        <w:jc w:val="both"/>
        <w:rPr>
          <w:rFonts w:ascii="Arial" w:hAnsi="Arial" w:cs="Arial"/>
        </w:rPr>
      </w:pPr>
    </w:p>
    <w:p w:rsidR="00BF381B" w:rsidRDefault="006D463B" w:rsidP="00956385">
      <w:pPr>
        <w:pStyle w:val="Prrafodelista"/>
        <w:numPr>
          <w:ilvl w:val="0"/>
          <w:numId w:val="4"/>
        </w:numPr>
        <w:jc w:val="both"/>
        <w:rPr>
          <w:rFonts w:ascii="Arial" w:hAnsi="Arial" w:cs="Arial"/>
        </w:rPr>
      </w:pPr>
      <w:r w:rsidRPr="00683AE9">
        <w:rPr>
          <w:rFonts w:ascii="Arial" w:hAnsi="Arial" w:cs="Arial"/>
        </w:rPr>
        <w:t>¿Qué dificultades creen que tuvieron los constructores del ferrocarril</w:t>
      </w:r>
      <w:r>
        <w:rPr>
          <w:rFonts w:ascii="Arial" w:hAnsi="Arial" w:cs="Arial"/>
        </w:rPr>
        <w:t xml:space="preserve"> </w:t>
      </w:r>
      <w:r w:rsidRPr="00683AE9">
        <w:rPr>
          <w:rFonts w:ascii="Arial" w:hAnsi="Arial" w:cs="Arial"/>
        </w:rPr>
        <w:t>Lima - La Oroya?</w:t>
      </w:r>
    </w:p>
    <w:p w:rsidR="0075467B" w:rsidRDefault="0075467B" w:rsidP="0075467B">
      <w:pPr>
        <w:jc w:val="both"/>
        <w:rPr>
          <w:rFonts w:ascii="Arial" w:hAnsi="Arial" w:cs="Arial"/>
        </w:rPr>
      </w:pPr>
      <w:bookmarkStart w:id="0" w:name="_Hlk79418126"/>
      <w:r w:rsidRPr="0075467B">
        <w:rPr>
          <w:rFonts w:ascii="Arial" w:hAnsi="Arial" w:cs="Arial"/>
        </w:rPr>
        <w:t>El excesivo endeudamiento del Estado, que frecuentemente solicitaba préstamos a cuenta del guano. El Estado sufrió una severa crisis económica, por lo cual firmó con la Casa Dreyfus un contrato monopólico sobre la venta del guano. Se inició la concesión de ferrocarriles (gobiernos de Balta y Pardo), entre otras medidas.</w:t>
      </w:r>
    </w:p>
    <w:p w:rsidR="00956385" w:rsidRDefault="00956385" w:rsidP="00956385">
      <w:pPr>
        <w:jc w:val="center"/>
        <w:rPr>
          <w:rFonts w:ascii="Arial" w:hAnsi="Arial" w:cs="Arial"/>
        </w:rPr>
      </w:pPr>
      <w:r>
        <w:rPr>
          <w:rFonts w:ascii="Arial" w:hAnsi="Arial" w:cs="Arial"/>
        </w:rPr>
        <w:t>II. analiza</w:t>
      </w:r>
      <w:bookmarkStart w:id="1" w:name="_GoBack"/>
      <w:bookmarkEnd w:id="1"/>
    </w:p>
    <w:p w:rsidR="00956385" w:rsidRPr="00683AE9" w:rsidRDefault="00956385" w:rsidP="00956385">
      <w:pPr>
        <w:pStyle w:val="Prrafodelista"/>
        <w:ind w:left="-567"/>
        <w:jc w:val="both"/>
        <w:rPr>
          <w:rFonts w:ascii="Arial" w:hAnsi="Arial" w:cs="Arial"/>
        </w:rPr>
      </w:pPr>
      <w:r w:rsidRPr="00683AE9">
        <w:rPr>
          <w:rFonts w:ascii="Arial" w:hAnsi="Arial" w:cs="Arial"/>
        </w:rPr>
        <w:t>2</w:t>
      </w:r>
      <w:r>
        <w:rPr>
          <w:rFonts w:ascii="Arial" w:hAnsi="Arial" w:cs="Arial"/>
        </w:rPr>
        <w:t xml:space="preserve">. </w:t>
      </w:r>
      <w:r w:rsidRPr="00683AE9">
        <w:rPr>
          <w:rFonts w:ascii="Arial" w:hAnsi="Arial" w:cs="Arial"/>
        </w:rPr>
        <w:t>Elaboren un cuadro cronológico en el que relacionen los hechos políticos y económicos más importantes de este periodo.</w:t>
      </w:r>
    </w:p>
    <w:p w:rsidR="00956385" w:rsidRDefault="00956385" w:rsidP="0075467B">
      <w:pPr>
        <w:jc w:val="both"/>
        <w:rPr>
          <w:rFonts w:ascii="Arial" w:hAnsi="Arial" w:cs="Arial"/>
        </w:rPr>
      </w:pPr>
      <w:r>
        <w:rPr>
          <w:noProof/>
        </w:rPr>
        <w:drawing>
          <wp:anchor distT="0" distB="0" distL="114300" distR="114300" simplePos="0" relativeHeight="251664384" behindDoc="0" locked="0" layoutInCell="1" allowOverlap="1">
            <wp:simplePos x="0" y="0"/>
            <wp:positionH relativeFrom="column">
              <wp:posOffset>5283200</wp:posOffset>
            </wp:positionH>
            <wp:positionV relativeFrom="paragraph">
              <wp:posOffset>114935</wp:posOffset>
            </wp:positionV>
            <wp:extent cx="800100" cy="628015"/>
            <wp:effectExtent l="0" t="0" r="0" b="635"/>
            <wp:wrapNone/>
            <wp:docPr id="20" name="Imagen 20" descr="Guerra del Pacífico | Historia del Perú | guerra con Chile | Wikisa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uerra del Pacífico | Historia del Perú | guerra con Chile | Wikisab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28015"/>
                    </a:xfrm>
                    <a:prstGeom prst="rect">
                      <a:avLst/>
                    </a:prstGeom>
                    <a:noFill/>
                    <a:ln>
                      <a:noFill/>
                    </a:ln>
                  </pic:spPr>
                </pic:pic>
              </a:graphicData>
            </a:graphic>
            <wp14:sizeRelH relativeFrom="margin">
              <wp14:pctWidth>0</wp14:pctWidth>
            </wp14:sizeRelH>
          </wp:anchor>
        </w:drawing>
      </w:r>
    </w:p>
    <w:p w:rsidR="002F7378" w:rsidRPr="0075467B" w:rsidRDefault="002C0F45" w:rsidP="0075467B">
      <w:pPr>
        <w:jc w:val="both"/>
        <w:rPr>
          <w:rFonts w:ascii="Arial" w:hAnsi="Arial" w:cs="Arial"/>
        </w:rPr>
      </w:pPr>
      <w:r>
        <w:rPr>
          <w:noProof/>
        </w:rPr>
        <w:drawing>
          <wp:anchor distT="0" distB="0" distL="114300" distR="114300" simplePos="0" relativeHeight="251659264" behindDoc="0" locked="0" layoutInCell="1" allowOverlap="1">
            <wp:simplePos x="0" y="0"/>
            <wp:positionH relativeFrom="column">
              <wp:posOffset>679450</wp:posOffset>
            </wp:positionH>
            <wp:positionV relativeFrom="paragraph">
              <wp:posOffset>2995295</wp:posOffset>
            </wp:positionV>
            <wp:extent cx="1035050" cy="590550"/>
            <wp:effectExtent l="0" t="0" r="0" b="0"/>
            <wp:wrapNone/>
            <wp:docPr id="3" name="Imagen 3" descr="Nicolás de Piérola | Historia Peru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olás de Piérola | Historia Perua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5050" cy="590550"/>
                    </a:xfrm>
                    <a:prstGeom prst="rect">
                      <a:avLst/>
                    </a:prstGeom>
                    <a:noFill/>
                    <a:ln>
                      <a:noFill/>
                    </a:ln>
                  </pic:spPr>
                </pic:pic>
              </a:graphicData>
            </a:graphic>
          </wp:anchor>
        </w:drawing>
      </w:r>
      <w:r w:rsidR="00776971">
        <w:rPr>
          <w:rFonts w:ascii="Arial" w:hAnsi="Arial" w:cs="Arial"/>
          <w:noProof/>
        </w:rPr>
        <w:drawing>
          <wp:anchor distT="0" distB="0" distL="114300" distR="114300" simplePos="0" relativeHeight="251663360" behindDoc="0" locked="0" layoutInCell="1" allowOverlap="1" wp14:anchorId="03EA9E68">
            <wp:simplePos x="0" y="0"/>
            <wp:positionH relativeFrom="margin">
              <wp:posOffset>4610100</wp:posOffset>
            </wp:positionH>
            <wp:positionV relativeFrom="paragraph">
              <wp:posOffset>2969895</wp:posOffset>
            </wp:positionV>
            <wp:extent cx="735330" cy="660132"/>
            <wp:effectExtent l="0" t="0" r="7620" b="6985"/>
            <wp:wrapNone/>
            <wp:docPr id="19" name="Imagen 19" descr="C:\Users\ASUS ZenBook 14\AppData\Local\Microsoft\Windows\INetCache\Content.MSO\F8B64E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SUS ZenBook 14\AppData\Local\Microsoft\Windows\INetCache\Content.MSO\F8B64E86.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5330" cy="6601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6971">
        <w:rPr>
          <w:noProof/>
        </w:rPr>
        <w:drawing>
          <wp:anchor distT="0" distB="0" distL="114300" distR="114300" simplePos="0" relativeHeight="251662336" behindDoc="0" locked="0" layoutInCell="1" allowOverlap="1">
            <wp:simplePos x="0" y="0"/>
            <wp:positionH relativeFrom="column">
              <wp:posOffset>3892550</wp:posOffset>
            </wp:positionH>
            <wp:positionV relativeFrom="paragraph">
              <wp:posOffset>10795</wp:posOffset>
            </wp:positionV>
            <wp:extent cx="1003300" cy="698500"/>
            <wp:effectExtent l="0" t="0" r="6350" b="6350"/>
            <wp:wrapNone/>
            <wp:docPr id="17" name="Imagen 17" descr="Tratado secreto de alianza entre Perú y Bolivia de 1873 - La Raz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ratado secreto de alianza entre Perú y Bolivia de 1873 - La Razó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3300" cy="69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1771">
        <w:rPr>
          <w:noProof/>
        </w:rPr>
        <w:drawing>
          <wp:anchor distT="0" distB="0" distL="114300" distR="114300" simplePos="0" relativeHeight="251661312" behindDoc="0" locked="0" layoutInCell="1" allowOverlap="1">
            <wp:simplePos x="0" y="0"/>
            <wp:positionH relativeFrom="column">
              <wp:posOffset>2952750</wp:posOffset>
            </wp:positionH>
            <wp:positionV relativeFrom="paragraph">
              <wp:posOffset>2861945</wp:posOffset>
            </wp:positionV>
            <wp:extent cx="1047750" cy="660400"/>
            <wp:effectExtent l="0" t="0" r="0" b="6350"/>
            <wp:wrapNone/>
            <wp:docPr id="12" name="Imagen 12" descr="José Balta y Montero | Historia Peru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osé Balta y Montero | Historia Perua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75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1771">
        <w:rPr>
          <w:noProof/>
        </w:rPr>
        <w:drawing>
          <wp:anchor distT="0" distB="0" distL="114300" distR="114300" simplePos="0" relativeHeight="251660288" behindDoc="0" locked="0" layoutInCell="1" allowOverlap="1">
            <wp:simplePos x="0" y="0"/>
            <wp:positionH relativeFrom="margin">
              <wp:posOffset>1870710</wp:posOffset>
            </wp:positionH>
            <wp:positionV relativeFrom="paragraph">
              <wp:posOffset>245745</wp:posOffset>
            </wp:positionV>
            <wp:extent cx="808990" cy="527050"/>
            <wp:effectExtent l="0" t="0" r="0" b="6350"/>
            <wp:wrapNone/>
            <wp:docPr id="9" name="Imagen 9" descr="Manuel Pardo y Lavalle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nuel Pardo y Lavalle - Wikipedia, la enciclopedia lib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8990" cy="527050"/>
                    </a:xfrm>
                    <a:prstGeom prst="rect">
                      <a:avLst/>
                    </a:prstGeom>
                    <a:noFill/>
                    <a:ln>
                      <a:noFill/>
                    </a:ln>
                  </pic:spPr>
                </pic:pic>
              </a:graphicData>
            </a:graphic>
          </wp:anchor>
        </w:drawing>
      </w:r>
      <w:r w:rsidR="001C0220">
        <w:rPr>
          <w:noProof/>
        </w:rPr>
        <w:drawing>
          <wp:anchor distT="0" distB="0" distL="114300" distR="114300" simplePos="0" relativeHeight="251658240" behindDoc="0" locked="0" layoutInCell="1" allowOverlap="1">
            <wp:simplePos x="0" y="0"/>
            <wp:positionH relativeFrom="column">
              <wp:posOffset>12700</wp:posOffset>
            </wp:positionH>
            <wp:positionV relativeFrom="paragraph">
              <wp:posOffset>296545</wp:posOffset>
            </wp:positionV>
            <wp:extent cx="736600" cy="635000"/>
            <wp:effectExtent l="0" t="0" r="6350" b="0"/>
            <wp:wrapNone/>
            <wp:docPr id="2" name="Imagen 2" descr="HISTORIA DEL PERU&#10;IV - 6&#10;LA ERA&#10;REPUBLICANA&#10;1845-1939&#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A DEL PERU&#10;IV - 6&#10;LA ERA&#10;REPUBLICANA&#10;1845-1939&#10;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6600" cy="635000"/>
                    </a:xfrm>
                    <a:prstGeom prst="rect">
                      <a:avLst/>
                    </a:prstGeom>
                    <a:noFill/>
                    <a:ln>
                      <a:noFill/>
                    </a:ln>
                  </pic:spPr>
                </pic:pic>
              </a:graphicData>
            </a:graphic>
            <wp14:sizeRelH relativeFrom="margin">
              <wp14:pctWidth>0</wp14:pctWidth>
            </wp14:sizeRelH>
          </wp:anchor>
        </w:drawing>
      </w:r>
      <w:r w:rsidR="003C65EF">
        <w:rPr>
          <w:rFonts w:ascii="Arial" w:hAnsi="Arial" w:cs="Arial"/>
          <w:noProof/>
        </w:rPr>
        <w:drawing>
          <wp:inline distT="0" distB="0" distL="0" distR="0">
            <wp:extent cx="7289800" cy="3644900"/>
            <wp:effectExtent l="19050" t="0" r="635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5467B" w:rsidRDefault="00646BB8" w:rsidP="0075467B">
      <w:pPr>
        <w:pStyle w:val="Prrafodelista"/>
        <w:ind w:left="420"/>
        <w:jc w:val="both"/>
        <w:rPr>
          <w:rFonts w:ascii="Arial" w:hAnsi="Arial" w:cs="Arial"/>
        </w:rPr>
      </w:pPr>
      <w:r w:rsidRPr="00683AE9">
        <w:rPr>
          <w:rFonts w:ascii="Arial" w:hAnsi="Arial" w:cs="Arial"/>
        </w:rPr>
        <w:t>¿Cuáles fueron los argumentos a favor y en contra del contrato monopólico firmado por el Estado y la Casa Dreyfus para la venta del guano?</w:t>
      </w:r>
    </w:p>
    <w:p w:rsidR="00543275" w:rsidRDefault="00646BB8" w:rsidP="00543275">
      <w:pPr>
        <w:pStyle w:val="NormalWeb"/>
        <w:shd w:val="clear" w:color="auto" w:fill="FFFFFF"/>
        <w:spacing w:before="165" w:beforeAutospacing="0" w:after="165" w:afterAutospacing="0"/>
        <w:textAlignment w:val="baseline"/>
        <w:rPr>
          <w:rFonts w:ascii="Lucida Sans Unicode" w:hAnsi="Lucida Sans Unicode" w:cs="Lucida Sans Unicode"/>
          <w:color w:val="494949"/>
          <w:sz w:val="17"/>
          <w:szCs w:val="17"/>
        </w:rPr>
      </w:pPr>
      <w:r>
        <w:rPr>
          <w:rFonts w:ascii="Lucida Sans Unicode" w:hAnsi="Lucida Sans Unicode" w:cs="Lucida Sans Unicode"/>
          <w:color w:val="494949"/>
          <w:sz w:val="17"/>
          <w:szCs w:val="17"/>
          <w:shd w:val="clear" w:color="auto" w:fill="FFFFFF"/>
        </w:rPr>
        <w:t xml:space="preserve">El 5 de julio de 1869 se firmó en París el polémico Contrato Dreyfus por el cual el rico comerciante judío-francés, en representación de la Casa Dreyfus, se comprometía a comprar al Perú 2 millones de toneladas de guano por 73 millones de soles. Dreyfus debía adelantar 2 millones de soles en dos mensualidades al momento de la firma del contrato y asumió el </w:t>
      </w:r>
      <w:r w:rsidR="00543275" w:rsidRPr="00543275">
        <w:rPr>
          <w:rFonts w:ascii="Lucida Sans Unicode" w:hAnsi="Lucida Sans Unicode" w:cs="Lucida Sans Unicode"/>
          <w:color w:val="494949"/>
          <w:sz w:val="17"/>
          <w:szCs w:val="17"/>
          <w:shd w:val="clear" w:color="auto" w:fill="FFFFFF"/>
        </w:rPr>
        <w:t>compromiso de entregar cada mes, hasta marzo de 1871, la suma de 700 mil soles. Se encargaba, además, de hacerse cargo de todo el negocio del guano y a cancelar la deuda externa peruana haciendo uso de las ganancias obtenidas por la venta del abono</w:t>
      </w:r>
      <w:r w:rsidR="00543275">
        <w:rPr>
          <w:rFonts w:ascii="Lucida Sans Unicode" w:hAnsi="Lucida Sans Unicode" w:cs="Lucida Sans Unicode"/>
          <w:color w:val="494949"/>
          <w:sz w:val="17"/>
          <w:szCs w:val="17"/>
          <w:shd w:val="clear" w:color="auto" w:fill="FFFFFF"/>
        </w:rPr>
        <w:t xml:space="preserve">. </w:t>
      </w:r>
      <w:r w:rsidR="00543275" w:rsidRPr="00543275">
        <w:rPr>
          <w:rFonts w:ascii="Lucida Sans Unicode" w:hAnsi="Lucida Sans Unicode" w:cs="Lucida Sans Unicode"/>
          <w:color w:val="494949"/>
          <w:sz w:val="17"/>
          <w:szCs w:val="17"/>
          <w:shd w:val="clear" w:color="auto" w:fill="FFFFFF"/>
        </w:rPr>
        <w:t xml:space="preserve"> </w:t>
      </w:r>
      <w:r w:rsidR="00543275">
        <w:rPr>
          <w:rFonts w:ascii="Lucida Sans Unicode" w:hAnsi="Lucida Sans Unicode" w:cs="Lucida Sans Unicode"/>
          <w:color w:val="494949"/>
          <w:sz w:val="17"/>
          <w:szCs w:val="17"/>
          <w:shd w:val="clear" w:color="auto" w:fill="FFFFFF"/>
        </w:rPr>
        <w:t xml:space="preserve">De este modo, se pensó orientar el dinero enviado por Dreyfus hacia obras productivas, especialmente en la </w:t>
      </w:r>
      <w:r w:rsidR="00543275">
        <w:rPr>
          <w:rFonts w:ascii="Lucida Sans Unicode" w:hAnsi="Lucida Sans Unicode" w:cs="Lucida Sans Unicode"/>
          <w:color w:val="494949"/>
          <w:sz w:val="17"/>
          <w:szCs w:val="17"/>
          <w:shd w:val="clear" w:color="auto" w:fill="FFFFFF"/>
        </w:rPr>
        <w:lastRenderedPageBreak/>
        <w:t>construcción de ferrocarriles que, se pensaban, eran la vía segura al progreso. De esta forma Balta gastó enormes cantidades de dinero en implementar su política ferrocarrilera.</w:t>
      </w:r>
      <w:r w:rsidR="00543275" w:rsidRPr="00543275">
        <w:rPr>
          <w:rFonts w:ascii="Lucida Sans Unicode" w:hAnsi="Lucida Sans Unicode" w:cs="Lucida Sans Unicode"/>
          <w:color w:val="494949"/>
          <w:sz w:val="17"/>
          <w:szCs w:val="17"/>
        </w:rPr>
        <w:t xml:space="preserve"> </w:t>
      </w:r>
      <w:r w:rsidR="00543275">
        <w:rPr>
          <w:rFonts w:ascii="Lucida Sans Unicode" w:hAnsi="Lucida Sans Unicode" w:cs="Lucida Sans Unicode"/>
          <w:color w:val="494949"/>
          <w:sz w:val="17"/>
          <w:szCs w:val="17"/>
        </w:rPr>
        <w:t>Cuando Manuel Pardo asumió la presidencia en 1872 estas eran las cifras de la crisis: el presupuesto arrojaba un déficit de casi 9 millones de soles y el guano había reducido un 50% de sus ventas en Europa. En el congreso se desató un intenso debate llegando a culpar al régimen de Balta, y a su ministro Piérola, de ser los culpables directos de la penosa situación. La política ferroviaria había aumentado el monto de la deuda externa a 35 millones de libras esterlinas cuya sola amortización requería de casi 3 millones de libras, una suma equivalente a casi la totalidad del presupuesto.</w:t>
      </w:r>
    </w:p>
    <w:p w:rsidR="00543275" w:rsidRDefault="00543275" w:rsidP="00543275">
      <w:pPr>
        <w:pStyle w:val="NormalWeb"/>
        <w:shd w:val="clear" w:color="auto" w:fill="FFFFFF"/>
        <w:spacing w:before="165" w:beforeAutospacing="0" w:after="165" w:afterAutospacing="0"/>
        <w:textAlignment w:val="baseline"/>
        <w:rPr>
          <w:rFonts w:ascii="Lucida Sans Unicode" w:hAnsi="Lucida Sans Unicode" w:cs="Lucida Sans Unicode"/>
          <w:color w:val="494949"/>
          <w:sz w:val="17"/>
          <w:szCs w:val="17"/>
        </w:rPr>
      </w:pPr>
      <w:r>
        <w:rPr>
          <w:rFonts w:ascii="Lucida Sans Unicode" w:hAnsi="Lucida Sans Unicode" w:cs="Lucida Sans Unicode"/>
          <w:color w:val="494949"/>
          <w:sz w:val="17"/>
          <w:szCs w:val="17"/>
        </w:rPr>
        <w:t xml:space="preserve">De otro lado, la deuda interna ascendía a 13 millones de soles. Y como si esto fuera poco, el pago de los préstamos recibidos en 1870 y 1872 (12 millones y 37 millones de libras esterlinas, respectivamente) habían absorbido la totalidad de las mensualidades que Dreyfus quedaba comprometido a remitir al estado en virtud del contrato de 1869. </w:t>
      </w:r>
      <w:proofErr w:type="spellStart"/>
      <w:r>
        <w:rPr>
          <w:rFonts w:ascii="Lucida Sans Unicode" w:hAnsi="Lucida Sans Unicode" w:cs="Lucida Sans Unicode"/>
          <w:color w:val="494949"/>
          <w:sz w:val="17"/>
          <w:szCs w:val="17"/>
        </w:rPr>
        <w:t>Cebe</w:t>
      </w:r>
      <w:proofErr w:type="spellEnd"/>
      <w:r>
        <w:rPr>
          <w:rFonts w:ascii="Lucida Sans Unicode" w:hAnsi="Lucida Sans Unicode" w:cs="Lucida Sans Unicode"/>
          <w:color w:val="494949"/>
          <w:sz w:val="17"/>
          <w:szCs w:val="17"/>
        </w:rPr>
        <w:t xml:space="preserve"> mencionar que en 1872 el Perú tuvo el dudoso privilegio de tener la deuda externa más grande de Sudamérica en el mercado monetario de Londres.</w:t>
      </w:r>
    </w:p>
    <w:p w:rsidR="00543275" w:rsidRDefault="00543275" w:rsidP="00543275">
      <w:pPr>
        <w:pStyle w:val="NormalWeb"/>
        <w:shd w:val="clear" w:color="auto" w:fill="FFFFFF"/>
        <w:spacing w:before="165" w:beforeAutospacing="0" w:after="165" w:afterAutospacing="0"/>
        <w:textAlignment w:val="baseline"/>
        <w:rPr>
          <w:rFonts w:ascii="Lucida Sans Unicode" w:hAnsi="Lucida Sans Unicode" w:cs="Lucida Sans Unicode"/>
          <w:color w:val="494949"/>
          <w:sz w:val="17"/>
          <w:szCs w:val="17"/>
        </w:rPr>
      </w:pPr>
      <w:r>
        <w:rPr>
          <w:rFonts w:ascii="Lucida Sans Unicode" w:hAnsi="Lucida Sans Unicode" w:cs="Lucida Sans Unicode"/>
          <w:color w:val="494949"/>
          <w:sz w:val="17"/>
          <w:szCs w:val="17"/>
        </w:rPr>
        <w:t xml:space="preserve">A diferencia de épocas anteriores, ahora el estado no estaba en capacidad de conseguir más créditos en Londres para financiar sus gastos. Esto se agravó cuando en 1874 Dreyfus anunció que sólo cumpliría sus obligaciones hasta el año siguiente. Por ello, el gobierno de Pardo trató de obtener sin éxito, un sustituto de Dreyfus con la </w:t>
      </w:r>
      <w:proofErr w:type="spellStart"/>
      <w:r>
        <w:rPr>
          <w:rFonts w:ascii="Lucida Sans Unicode" w:hAnsi="Lucida Sans Unicode" w:cs="Lucida Sans Unicode"/>
          <w:color w:val="494949"/>
          <w:sz w:val="17"/>
          <w:szCs w:val="17"/>
        </w:rPr>
        <w:t>Societé</w:t>
      </w:r>
      <w:proofErr w:type="spellEnd"/>
      <w:r>
        <w:rPr>
          <w:rFonts w:ascii="Lucida Sans Unicode" w:hAnsi="Lucida Sans Unicode" w:cs="Lucida Sans Unicode"/>
          <w:color w:val="494949"/>
          <w:sz w:val="17"/>
          <w:szCs w:val="17"/>
        </w:rPr>
        <w:t xml:space="preserve"> </w:t>
      </w:r>
      <w:proofErr w:type="spellStart"/>
      <w:r>
        <w:rPr>
          <w:rFonts w:ascii="Lucida Sans Unicode" w:hAnsi="Lucida Sans Unicode" w:cs="Lucida Sans Unicode"/>
          <w:color w:val="494949"/>
          <w:sz w:val="17"/>
          <w:szCs w:val="17"/>
        </w:rPr>
        <w:t>Génerale</w:t>
      </w:r>
      <w:proofErr w:type="spellEnd"/>
      <w:r>
        <w:rPr>
          <w:rFonts w:ascii="Lucida Sans Unicode" w:hAnsi="Lucida Sans Unicode" w:cs="Lucida Sans Unicode"/>
          <w:color w:val="494949"/>
          <w:sz w:val="17"/>
          <w:szCs w:val="17"/>
        </w:rPr>
        <w:t xml:space="preserve"> de París y la Peruvian Guano en 1876.</w:t>
      </w:r>
    </w:p>
    <w:p w:rsidR="00543275" w:rsidRDefault="00543275" w:rsidP="00543275">
      <w:pPr>
        <w:pStyle w:val="NormalWeb"/>
        <w:shd w:val="clear" w:color="auto" w:fill="FFFFFF"/>
        <w:spacing w:before="165" w:beforeAutospacing="0" w:after="165" w:afterAutospacing="0"/>
        <w:textAlignment w:val="baseline"/>
        <w:rPr>
          <w:rFonts w:ascii="Lucida Sans Unicode" w:hAnsi="Lucida Sans Unicode" w:cs="Lucida Sans Unicode"/>
          <w:color w:val="494949"/>
          <w:sz w:val="17"/>
          <w:szCs w:val="17"/>
        </w:rPr>
      </w:pPr>
      <w:r>
        <w:rPr>
          <w:rFonts w:ascii="Lucida Sans Unicode" w:hAnsi="Lucida Sans Unicode" w:cs="Lucida Sans Unicode"/>
          <w:color w:val="494949"/>
          <w:sz w:val="17"/>
          <w:szCs w:val="17"/>
        </w:rPr>
        <w:t>Ese año se declaró la bancarrota financiera del Perú ante la imposibilidad de conseguir nuevos préstamos y asumir el pago de los anteriores. Esto llevó al civilismo a monopolizar y nacionalizar el salitre de Tarapacá sin ningún resultado positivo</w:t>
      </w:r>
    </w:p>
    <w:p w:rsidR="004F29BF" w:rsidRDefault="004F29BF" w:rsidP="00543275">
      <w:pPr>
        <w:pStyle w:val="NormalWeb"/>
        <w:shd w:val="clear" w:color="auto" w:fill="FFFFFF"/>
        <w:spacing w:before="165" w:beforeAutospacing="0" w:after="165" w:afterAutospacing="0"/>
        <w:textAlignment w:val="baseline"/>
        <w:rPr>
          <w:rFonts w:ascii="Arial" w:hAnsi="Arial" w:cs="Arial"/>
        </w:rPr>
      </w:pPr>
      <w:r w:rsidRPr="00683AE9">
        <w:rPr>
          <w:rFonts w:ascii="Arial" w:hAnsi="Arial" w:cs="Arial"/>
        </w:rPr>
        <w:t>¿Qué posición hubieran apoyado? ¿Por qué?</w:t>
      </w:r>
    </w:p>
    <w:p w:rsidR="00543275" w:rsidRPr="00543275" w:rsidRDefault="004F29BF" w:rsidP="00543275">
      <w:pPr>
        <w:jc w:val="both"/>
        <w:rPr>
          <w:rFonts w:ascii="Arial" w:hAnsi="Arial" w:cs="Arial"/>
        </w:rPr>
      </w:pPr>
      <w:r>
        <w:rPr>
          <w:rFonts w:ascii="Lucida Sans Unicode" w:eastAsia="Times New Roman" w:hAnsi="Lucida Sans Unicode" w:cs="Lucida Sans Unicode"/>
          <w:color w:val="494949"/>
          <w:sz w:val="17"/>
          <w:szCs w:val="17"/>
          <w:lang w:eastAsia="es-PE"/>
        </w:rPr>
        <w:t xml:space="preserve">En contra porque Dreyfus dijo que iba a cumplir las obligaciones en el contrato </w:t>
      </w:r>
      <w:r>
        <w:rPr>
          <w:rFonts w:ascii="Lucida Sans Unicode" w:hAnsi="Lucida Sans Unicode" w:cs="Lucida Sans Unicode"/>
          <w:color w:val="494949"/>
          <w:sz w:val="17"/>
          <w:szCs w:val="17"/>
          <w:shd w:val="clear" w:color="auto" w:fill="FFFFFF"/>
        </w:rPr>
        <w:t xml:space="preserve">y peor en 1874 Dreyfus dijo que cumpliría sus obligaciones el año siguiente por eso estoy en contra </w:t>
      </w:r>
    </w:p>
    <w:p w:rsidR="00543275" w:rsidRDefault="0051644F" w:rsidP="0051644F">
      <w:pPr>
        <w:pStyle w:val="Prrafodelista"/>
        <w:ind w:left="-567"/>
        <w:jc w:val="center"/>
        <w:rPr>
          <w:rFonts w:ascii="Arial" w:hAnsi="Arial" w:cs="Arial"/>
          <w:b/>
          <w:bCs/>
        </w:rPr>
      </w:pPr>
      <w:r w:rsidRPr="00683AE9">
        <w:rPr>
          <w:rFonts w:ascii="Arial" w:hAnsi="Arial" w:cs="Arial"/>
          <w:b/>
          <w:bCs/>
        </w:rPr>
        <w:t>Elabora 3 conclusiones sobre el tem</w:t>
      </w:r>
      <w:r>
        <w:rPr>
          <w:rFonts w:ascii="Arial" w:hAnsi="Arial" w:cs="Arial"/>
          <w:b/>
          <w:bCs/>
        </w:rPr>
        <w:t>a</w:t>
      </w:r>
    </w:p>
    <w:p w:rsidR="0051644F" w:rsidRPr="0051644F" w:rsidRDefault="0051644F" w:rsidP="0051644F">
      <w:pPr>
        <w:pStyle w:val="Prrafodelista"/>
        <w:numPr>
          <w:ilvl w:val="0"/>
          <w:numId w:val="3"/>
        </w:numPr>
        <w:jc w:val="both"/>
        <w:rPr>
          <w:rFonts w:ascii="Arial" w:hAnsi="Arial" w:cs="Arial"/>
        </w:rPr>
      </w:pPr>
      <w:r w:rsidRPr="0051644F">
        <w:rPr>
          <w:rFonts w:ascii="Arial" w:hAnsi="Arial" w:cs="Arial"/>
        </w:rPr>
        <w:t>El excesivo endeudamiento del Estado, que frecuentemente solicitaba préstamos a cuenta del guano.</w:t>
      </w:r>
    </w:p>
    <w:p w:rsidR="0051644F" w:rsidRDefault="0051644F" w:rsidP="0051644F">
      <w:pPr>
        <w:pStyle w:val="Prrafodelista"/>
        <w:numPr>
          <w:ilvl w:val="0"/>
          <w:numId w:val="3"/>
        </w:numPr>
        <w:jc w:val="both"/>
        <w:rPr>
          <w:rFonts w:ascii="Arial" w:hAnsi="Arial" w:cs="Arial"/>
        </w:rPr>
      </w:pPr>
      <w:r w:rsidRPr="00DA100D">
        <w:rPr>
          <w:rFonts w:ascii="Arial" w:hAnsi="Arial" w:cs="Arial"/>
        </w:rPr>
        <w:t xml:space="preserve">Los gastos excesivos en inversiones poco productivas, como guerras, burocracia, </w:t>
      </w:r>
      <w:proofErr w:type="gramStart"/>
      <w:r w:rsidRPr="00DA100D">
        <w:rPr>
          <w:rFonts w:ascii="Arial" w:hAnsi="Arial" w:cs="Arial"/>
        </w:rPr>
        <w:t>etc..</w:t>
      </w:r>
      <w:proofErr w:type="gramEnd"/>
    </w:p>
    <w:p w:rsidR="0051644F" w:rsidRDefault="0051644F" w:rsidP="0051644F">
      <w:pPr>
        <w:pStyle w:val="Prrafodelista"/>
        <w:numPr>
          <w:ilvl w:val="0"/>
          <w:numId w:val="3"/>
        </w:numPr>
        <w:jc w:val="both"/>
        <w:rPr>
          <w:rFonts w:ascii="Arial" w:hAnsi="Arial" w:cs="Arial"/>
        </w:rPr>
      </w:pPr>
      <w:r>
        <w:rPr>
          <w:rFonts w:ascii="Arial" w:hAnsi="Arial" w:cs="Arial"/>
        </w:rPr>
        <w:t>La caída de los precios y de la demanda del guano a nivel internacional.</w:t>
      </w:r>
    </w:p>
    <w:p w:rsidR="0051644F" w:rsidRDefault="0051644F" w:rsidP="0051644F">
      <w:pPr>
        <w:pStyle w:val="Prrafodelista"/>
        <w:jc w:val="both"/>
        <w:rPr>
          <w:rFonts w:ascii="Arial" w:hAnsi="Arial" w:cs="Arial"/>
        </w:rPr>
      </w:pPr>
    </w:p>
    <w:p w:rsidR="0051644F" w:rsidRPr="0051644F" w:rsidRDefault="00776971" w:rsidP="0051644F">
      <w:pPr>
        <w:jc w:val="both"/>
        <w:rPr>
          <w:rFonts w:ascii="Arial" w:hAnsi="Arial" w:cs="Arial"/>
        </w:rPr>
      </w:pPr>
      <w:r>
        <w:rPr>
          <w:noProof/>
        </w:rPr>
        <mc:AlternateContent>
          <mc:Choice Requires="wps">
            <w:drawing>
              <wp:inline distT="0" distB="0" distL="0" distR="0">
                <wp:extent cx="304800" cy="304800"/>
                <wp:effectExtent l="0" t="0" r="0" b="0"/>
                <wp:docPr id="13" name="Rectángulo 13" descr="Tratado secreto de alianza entre Perú y Bolivia de 1873 - La Razó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583C79" id="Rectángulo 13" o:spid="_x0000_s1026" alt="Tratado secreto de alianza entre Perú y Bolivia de 1873 - La Razó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CVl7ga9AIAAAgG&#10;AAAOAAAAAAAAAAAAAAAAAC4CAABkcnMvZTJvRG9jLnhtbFBLAQItABQABgAIAAAAIQBMoOks2AAA&#10;AAMBAAAPAAAAAAAAAAAAAAAAAE4FAABkcnMvZG93bnJldi54bWxQSwUGAAAAAAQABADzAAAAUwYA&#10;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14" name="Rectángulo 14" descr="Tratado secreto de alianza entre Perú y Bolivia de 1873 - La Razó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86EB35" id="Rectángulo 14" o:spid="_x0000_s1026" alt="Tratado secreto de alianza entre Perú y Bolivia de 1873 - La Razó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rpwhj9AIAAAgG&#10;AAAOAAAAAAAAAAAAAAAAAC4CAABkcnMvZTJvRG9jLnhtbFBLAQItABQABgAIAAAAIQBMoOks2AAA&#10;AAMBAAAPAAAAAAAAAAAAAAAAAE4FAABkcnMvZG93bnJldi54bWxQSwUGAAAAAAQABADzAAAAUwYA&#10;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15" name="Rectángulo 15" descr="Tratado secreto de alianza entre Perú y Bolivia de 1873 - La Razó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889145" id="Rectángulo 15" o:spid="_x0000_s1026" alt="Tratado secreto de alianza entre Perú y Bolivia de 1873 - La Razó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5GjVw9AIAAAgG&#10;AAAOAAAAAAAAAAAAAAAAAC4CAABkcnMvZTJvRG9jLnhtbFBLAQItABQABgAIAAAAIQBMoOks2AAA&#10;AAMBAAAPAAAAAAAAAAAAAAAAAE4FAABkcnMvZG93bnJldi54bWxQSwUGAAAAAAQABADzAAAAUwYA&#10;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16" name="Rectángulo 16" descr="Tratado secreto de alianza entre Perú y Bolivia de 1873 - La Razó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44B4CE" id="Rectángulo 16" o:spid="_x0000_s1026" alt="Tratado secreto de alianza entre Perú y Bolivia de 1873 - La Razó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P3HNF9AIAAAgG&#10;AAAOAAAAAAAAAAAAAAAAAC4CAABkcnMvZTJvRG9jLnhtbFBLAQItABQABgAIAAAAIQBMoOks2AAA&#10;AAMBAAAPAAAAAAAAAAAAAAAAAE4FAABkcnMvZG93bnJldi54bWxQSwUGAAAAAAQABADzAAAAUwYA&#10;AAAA&#10;" filled="f" stroked="f">
                <o:lock v:ext="edit" aspectratio="t"/>
                <w10:anchorlock/>
              </v:rect>
            </w:pict>
          </mc:Fallback>
        </mc:AlternateContent>
      </w:r>
    </w:p>
    <w:p w:rsidR="0051644F" w:rsidRDefault="0051644F" w:rsidP="0051644F">
      <w:pPr>
        <w:pStyle w:val="Prrafodelista"/>
        <w:ind w:left="-567"/>
        <w:jc w:val="center"/>
        <w:rPr>
          <w:rFonts w:ascii="Arial" w:hAnsi="Arial" w:cs="Arial"/>
          <w:b/>
          <w:bCs/>
        </w:rPr>
      </w:pPr>
    </w:p>
    <w:p w:rsidR="0051644F" w:rsidRPr="0051644F" w:rsidRDefault="0051644F" w:rsidP="0051644F">
      <w:pPr>
        <w:pStyle w:val="Prrafodelista"/>
        <w:ind w:left="-567"/>
        <w:rPr>
          <w:rFonts w:ascii="Arial" w:hAnsi="Arial" w:cs="Arial"/>
          <w:b/>
          <w:bCs/>
        </w:rPr>
      </w:pPr>
    </w:p>
    <w:p w:rsidR="00543275" w:rsidRPr="00543275" w:rsidRDefault="00543275" w:rsidP="00543275">
      <w:pPr>
        <w:pStyle w:val="Prrafodelista"/>
        <w:ind w:left="420"/>
        <w:jc w:val="both"/>
        <w:rPr>
          <w:rFonts w:ascii="Arial" w:hAnsi="Arial" w:cs="Arial"/>
        </w:rPr>
      </w:pPr>
    </w:p>
    <w:p w:rsidR="00543275" w:rsidRDefault="00741771" w:rsidP="00543275">
      <w:pPr>
        <w:pStyle w:val="Prrafodelista"/>
        <w:ind w:left="420"/>
        <w:jc w:val="both"/>
        <w:rPr>
          <w:rFonts w:ascii="Lucida Sans Unicode" w:hAnsi="Lucida Sans Unicode" w:cs="Lucida Sans Unicode"/>
          <w:color w:val="494949"/>
          <w:sz w:val="17"/>
          <w:szCs w:val="17"/>
          <w:shd w:val="clear" w:color="auto" w:fill="FFFFFF"/>
        </w:rPr>
      </w:pPr>
      <w:r>
        <w:rPr>
          <w:noProof/>
        </w:rPr>
        <mc:AlternateContent>
          <mc:Choice Requires="wps">
            <w:drawing>
              <wp:inline distT="0" distB="0" distL="0" distR="0">
                <wp:extent cx="304800" cy="304800"/>
                <wp:effectExtent l="0" t="0" r="0" b="0"/>
                <wp:docPr id="10" name="Rectángulo 10" descr="▷ Gobierno de José Balta (1868 - 1872) - Carpetapedagogica.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6BF20" id="Rectángulo 10" o:spid="_x0000_s1026" alt="▷ Gobierno de José Balta (1868 - 1872) - Carpetapedagogica.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H20POvgC&#10;AAAFBgAADgAAAAAAAAAAAAAAAAAuAgAAZHJzL2Uyb0RvYy54bWxQSwECLQAUAAYACAAAACEATKDp&#10;LNgAAAADAQAADwAAAAAAAAAAAAAAAABSBQAAZHJzL2Rvd25yZXYueG1sUEsFBgAAAAAEAAQA8wAA&#10;AFcGA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11" name="Rectángulo 11" descr="▷ Gobierno de José Balta (1868 - 1872) - Carpetapedagogica.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D2B383" id="Rectángulo 11" o:spid="_x0000_s1026" alt="▷ Gobierno de José Balta (1868 - 1872) - Carpetapedagogica.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QDlhKvgC&#10;AAAFBgAADgAAAAAAAAAAAAAAAAAuAgAAZHJzL2Uyb0RvYy54bWxQSwECLQAUAAYACAAAACEATKDp&#10;LNgAAAADAQAADwAAAAAAAAAAAAAAAABSBQAAZHJzL2Rvd25yZXYueG1sUEsFBgAAAAAEAAQA8wAA&#10;AFcGAAAAAA==&#10;" filled="f" stroked="f">
                <o:lock v:ext="edit" aspectratio="t"/>
                <w10:anchorlock/>
              </v:rect>
            </w:pict>
          </mc:Fallback>
        </mc:AlternateContent>
      </w:r>
    </w:p>
    <w:p w:rsidR="00646BB8" w:rsidRDefault="00646BB8" w:rsidP="0075467B">
      <w:pPr>
        <w:pStyle w:val="Prrafodelista"/>
        <w:ind w:left="420"/>
        <w:jc w:val="both"/>
        <w:rPr>
          <w:rFonts w:ascii="Arial" w:hAnsi="Arial" w:cs="Arial"/>
        </w:rPr>
      </w:pPr>
    </w:p>
    <w:p w:rsidR="00263891" w:rsidRPr="00646BB8" w:rsidRDefault="00263891" w:rsidP="00646BB8">
      <w:pPr>
        <w:jc w:val="both"/>
        <w:rPr>
          <w:rFonts w:ascii="Arial" w:hAnsi="Arial" w:cs="Arial"/>
        </w:rPr>
      </w:pPr>
    </w:p>
    <w:bookmarkEnd w:id="0"/>
    <w:p w:rsidR="006D463B" w:rsidRDefault="006D463B" w:rsidP="006D463B">
      <w:pPr>
        <w:pStyle w:val="Prrafodelista"/>
        <w:ind w:left="420"/>
        <w:jc w:val="both"/>
        <w:rPr>
          <w:rFonts w:ascii="Arial" w:hAnsi="Arial" w:cs="Arial"/>
        </w:rPr>
      </w:pPr>
    </w:p>
    <w:p w:rsidR="006D463B" w:rsidRDefault="006D463B" w:rsidP="006D463B">
      <w:pPr>
        <w:pStyle w:val="Prrafodelista"/>
        <w:ind w:left="420"/>
        <w:jc w:val="both"/>
        <w:rPr>
          <w:rFonts w:ascii="Arial" w:hAnsi="Arial" w:cs="Arial"/>
        </w:rPr>
      </w:pPr>
    </w:p>
    <w:p w:rsidR="007B3E9A" w:rsidRPr="006B5902" w:rsidRDefault="007B3E9A" w:rsidP="006B5902">
      <w:pPr>
        <w:jc w:val="both"/>
        <w:rPr>
          <w:rFonts w:ascii="Arial" w:hAnsi="Arial" w:cs="Arial"/>
        </w:rPr>
      </w:pPr>
    </w:p>
    <w:p w:rsidR="006B5902" w:rsidRPr="00BB69EA" w:rsidRDefault="006B5902">
      <w:pPr>
        <w:rPr>
          <w:lang w:val="es-ES"/>
        </w:rPr>
      </w:pPr>
    </w:p>
    <w:sectPr w:rsidR="006B5902" w:rsidRPr="00BB69EA" w:rsidSect="00543275">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1AB" w:rsidRDefault="002841AB" w:rsidP="00BB69EA">
      <w:pPr>
        <w:spacing w:after="0" w:line="240" w:lineRule="auto"/>
      </w:pPr>
      <w:r>
        <w:separator/>
      </w:r>
    </w:p>
  </w:endnote>
  <w:endnote w:type="continuationSeparator" w:id="0">
    <w:p w:rsidR="002841AB" w:rsidRDefault="002841AB" w:rsidP="00BB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1AB" w:rsidRDefault="002841AB" w:rsidP="00BB69EA">
      <w:pPr>
        <w:spacing w:after="0" w:line="240" w:lineRule="auto"/>
      </w:pPr>
      <w:r>
        <w:separator/>
      </w:r>
    </w:p>
  </w:footnote>
  <w:footnote w:type="continuationSeparator" w:id="0">
    <w:p w:rsidR="002841AB" w:rsidRDefault="002841AB" w:rsidP="00BB6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69EA" w:rsidRPr="00BB69EA" w:rsidRDefault="00BB69EA">
    <w:pPr>
      <w:pStyle w:val="Encabezado"/>
      <w:rPr>
        <w:lang w:val="es-ES"/>
      </w:rPr>
    </w:pPr>
    <w:r>
      <w:rPr>
        <w:lang w:val="es-E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07816"/>
    <w:multiLevelType w:val="hybridMultilevel"/>
    <w:tmpl w:val="EC4CE20E"/>
    <w:lvl w:ilvl="0" w:tplc="98A45C64">
      <w:start w:val="1"/>
      <w:numFmt w:val="decimal"/>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 w15:restartNumberingAfterBreak="0">
    <w:nsid w:val="36604C50"/>
    <w:multiLevelType w:val="hybridMultilevel"/>
    <w:tmpl w:val="725A75A8"/>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56162D5"/>
    <w:multiLevelType w:val="hybridMultilevel"/>
    <w:tmpl w:val="C9C07F7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C1F0486"/>
    <w:multiLevelType w:val="hybridMultilevel"/>
    <w:tmpl w:val="4DD09504"/>
    <w:lvl w:ilvl="0" w:tplc="62942B30">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EA"/>
    <w:rsid w:val="000010DD"/>
    <w:rsid w:val="001455FC"/>
    <w:rsid w:val="001C0220"/>
    <w:rsid w:val="00263891"/>
    <w:rsid w:val="002841AB"/>
    <w:rsid w:val="002C0F45"/>
    <w:rsid w:val="002F7378"/>
    <w:rsid w:val="00373FF3"/>
    <w:rsid w:val="003C65EF"/>
    <w:rsid w:val="004F29BF"/>
    <w:rsid w:val="00505F49"/>
    <w:rsid w:val="0051644F"/>
    <w:rsid w:val="00543275"/>
    <w:rsid w:val="00646BB8"/>
    <w:rsid w:val="006961D0"/>
    <w:rsid w:val="006B5902"/>
    <w:rsid w:val="006D463B"/>
    <w:rsid w:val="00741771"/>
    <w:rsid w:val="0075467B"/>
    <w:rsid w:val="00776971"/>
    <w:rsid w:val="007B3E9A"/>
    <w:rsid w:val="00956385"/>
    <w:rsid w:val="00A74A83"/>
    <w:rsid w:val="00BB69EA"/>
    <w:rsid w:val="00BF381B"/>
    <w:rsid w:val="00C116AC"/>
    <w:rsid w:val="00D17168"/>
    <w:rsid w:val="00D26B57"/>
    <w:rsid w:val="00DB3246"/>
    <w:rsid w:val="00FD714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827C"/>
  <w15:chartTrackingRefBased/>
  <w15:docId w15:val="{DE994315-7167-4624-836E-E6A4A227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6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B69EA"/>
  </w:style>
  <w:style w:type="paragraph" w:styleId="Piedepgina">
    <w:name w:val="footer"/>
    <w:basedOn w:val="Normal"/>
    <w:link w:val="PiedepginaCar"/>
    <w:uiPriority w:val="99"/>
    <w:unhideWhenUsed/>
    <w:rsid w:val="00BB6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B69EA"/>
  </w:style>
  <w:style w:type="paragraph" w:styleId="Prrafodelista">
    <w:name w:val="List Paragraph"/>
    <w:basedOn w:val="Normal"/>
    <w:uiPriority w:val="34"/>
    <w:qFormat/>
    <w:rsid w:val="006B5902"/>
    <w:pPr>
      <w:ind w:left="720"/>
      <w:contextualSpacing/>
    </w:pPr>
  </w:style>
  <w:style w:type="paragraph" w:styleId="NormalWeb">
    <w:name w:val="Normal (Web)"/>
    <w:basedOn w:val="Normal"/>
    <w:uiPriority w:val="99"/>
    <w:semiHidden/>
    <w:unhideWhenUsed/>
    <w:rsid w:val="00543275"/>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08278">
      <w:bodyDiv w:val="1"/>
      <w:marLeft w:val="0"/>
      <w:marRight w:val="0"/>
      <w:marTop w:val="0"/>
      <w:marBottom w:val="0"/>
      <w:divBdr>
        <w:top w:val="none" w:sz="0" w:space="0" w:color="auto"/>
        <w:left w:val="none" w:sz="0" w:space="0" w:color="auto"/>
        <w:bottom w:val="none" w:sz="0" w:space="0" w:color="auto"/>
        <w:right w:val="none" w:sz="0" w:space="0" w:color="auto"/>
      </w:divBdr>
    </w:div>
    <w:div w:id="684137203">
      <w:bodyDiv w:val="1"/>
      <w:marLeft w:val="0"/>
      <w:marRight w:val="0"/>
      <w:marTop w:val="0"/>
      <w:marBottom w:val="0"/>
      <w:divBdr>
        <w:top w:val="none" w:sz="0" w:space="0" w:color="auto"/>
        <w:left w:val="none" w:sz="0" w:space="0" w:color="auto"/>
        <w:bottom w:val="none" w:sz="0" w:space="0" w:color="auto"/>
        <w:right w:val="none" w:sz="0" w:space="0" w:color="auto"/>
      </w:divBdr>
      <w:divsChild>
        <w:div w:id="1713535380">
          <w:marLeft w:val="547"/>
          <w:marRight w:val="0"/>
          <w:marTop w:val="0"/>
          <w:marBottom w:val="0"/>
          <w:divBdr>
            <w:top w:val="none" w:sz="0" w:space="0" w:color="auto"/>
            <w:left w:val="none" w:sz="0" w:space="0" w:color="auto"/>
            <w:bottom w:val="none" w:sz="0" w:space="0" w:color="auto"/>
            <w:right w:val="none" w:sz="0" w:space="0" w:color="auto"/>
          </w:divBdr>
        </w:div>
        <w:div w:id="119376888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6A47E6-F2B9-4934-B59C-5AA77A45C708}" type="doc">
      <dgm:prSet loTypeId="urn:microsoft.com/office/officeart/2005/8/layout/hProcess11" loCatId="process" qsTypeId="urn:microsoft.com/office/officeart/2005/8/quickstyle/simple1" qsCatId="simple" csTypeId="urn:microsoft.com/office/officeart/2005/8/colors/accent1_2" csCatId="accent1" phldr="1"/>
      <dgm:spPr/>
      <dgm:t>
        <a:bodyPr/>
        <a:lstStyle/>
        <a:p>
          <a:endParaRPr lang="es-PE"/>
        </a:p>
      </dgm:t>
    </dgm:pt>
    <dgm:pt modelId="{C5A8A666-5A0F-4C51-8DAE-CFD5D6445147}">
      <dgm:prSet phldrT="[Texto]"/>
      <dgm:spPr/>
      <dgm:t>
        <a:bodyPr/>
        <a:lstStyle/>
        <a:p>
          <a:r>
            <a:rPr lang="es-PE"/>
            <a:t>1868</a:t>
          </a:r>
        </a:p>
        <a:p>
          <a:r>
            <a:rPr lang="es-PE"/>
            <a:t>el Perú entró en crisis económica </a:t>
          </a:r>
        </a:p>
      </dgm:t>
    </dgm:pt>
    <dgm:pt modelId="{55BF78BE-911F-4A22-81BD-B46D93E3A388}" type="parTrans" cxnId="{CB489A28-B4AB-4F21-A782-BDD9F57C3B8C}">
      <dgm:prSet/>
      <dgm:spPr/>
      <dgm:t>
        <a:bodyPr/>
        <a:lstStyle/>
        <a:p>
          <a:endParaRPr lang="es-PE"/>
        </a:p>
      </dgm:t>
    </dgm:pt>
    <dgm:pt modelId="{89B6810F-18FC-4069-BAF7-F9D5A52943F0}" type="sibTrans" cxnId="{CB489A28-B4AB-4F21-A782-BDD9F57C3B8C}">
      <dgm:prSet/>
      <dgm:spPr/>
      <dgm:t>
        <a:bodyPr/>
        <a:lstStyle/>
        <a:p>
          <a:endParaRPr lang="es-PE"/>
        </a:p>
      </dgm:t>
    </dgm:pt>
    <dgm:pt modelId="{56A1EF48-64FB-41AE-AC16-532A26241780}">
      <dgm:prSet phldrT="[Texto]"/>
      <dgm:spPr/>
      <dgm:t>
        <a:bodyPr/>
        <a:lstStyle/>
        <a:p>
          <a:endParaRPr lang="es-PE"/>
        </a:p>
        <a:p>
          <a:r>
            <a:rPr lang="es-PE"/>
            <a:t>1869</a:t>
          </a:r>
        </a:p>
        <a:p>
          <a:r>
            <a:rPr lang="es-PE"/>
            <a:t>, el ministro de Hacienda, Nicolás de Piérola, firmó con la Casa Dreyfus un contrato monopólico que puso fin al sistema por consignaciones</a:t>
          </a:r>
        </a:p>
      </dgm:t>
    </dgm:pt>
    <dgm:pt modelId="{1DBF0975-1644-4BFB-B791-026E94FDF242}" type="parTrans" cxnId="{898C37BD-22F2-4D32-98BC-A380F8A52E28}">
      <dgm:prSet/>
      <dgm:spPr/>
      <dgm:t>
        <a:bodyPr/>
        <a:lstStyle/>
        <a:p>
          <a:endParaRPr lang="es-PE"/>
        </a:p>
      </dgm:t>
    </dgm:pt>
    <dgm:pt modelId="{76525756-313A-4313-8EF2-D15236B00861}" type="sibTrans" cxnId="{898C37BD-22F2-4D32-98BC-A380F8A52E28}">
      <dgm:prSet/>
      <dgm:spPr/>
      <dgm:t>
        <a:bodyPr/>
        <a:lstStyle/>
        <a:p>
          <a:endParaRPr lang="es-PE"/>
        </a:p>
      </dgm:t>
    </dgm:pt>
    <dgm:pt modelId="{4C41B8BA-7783-4B6E-A9D1-84E4B78B8E93}">
      <dgm:prSet phldrT="[Texto]"/>
      <dgm:spPr/>
      <dgm:t>
        <a:bodyPr/>
        <a:lstStyle/>
        <a:p>
          <a:r>
            <a:rPr lang="es-PE"/>
            <a:t>1876  Se Organizó el primer censo de la república y promulgó el Reglamento General de Instrucción Pública.</a:t>
          </a:r>
        </a:p>
      </dgm:t>
    </dgm:pt>
    <dgm:pt modelId="{743EC5E0-43B3-48CD-89DA-3D3BBA25F446}" type="parTrans" cxnId="{677E4116-749D-470C-BCEB-4527A2031CEE}">
      <dgm:prSet/>
      <dgm:spPr/>
      <dgm:t>
        <a:bodyPr/>
        <a:lstStyle/>
        <a:p>
          <a:endParaRPr lang="es-PE"/>
        </a:p>
      </dgm:t>
    </dgm:pt>
    <dgm:pt modelId="{E23BB7CC-47DA-4B8C-A86C-3DF43821E3B2}" type="sibTrans" cxnId="{677E4116-749D-470C-BCEB-4527A2031CEE}">
      <dgm:prSet/>
      <dgm:spPr/>
      <dgm:t>
        <a:bodyPr/>
        <a:lstStyle/>
        <a:p>
          <a:endParaRPr lang="es-PE"/>
        </a:p>
      </dgm:t>
    </dgm:pt>
    <dgm:pt modelId="{2F208AF1-8443-4601-81E4-0A9A6A4617E2}">
      <dgm:prSet phldrT="[Texto]"/>
      <dgm:spPr/>
      <dgm:t>
        <a:bodyPr/>
        <a:lstStyle/>
        <a:p>
          <a:r>
            <a:rPr lang="es-PE"/>
            <a:t>1873</a:t>
          </a:r>
        </a:p>
        <a:p>
          <a:r>
            <a:rPr lang="es-PE"/>
            <a:t>Autorizó la firma de un tratado secreto de carácter defensivo con Bolivia</a:t>
          </a:r>
        </a:p>
      </dgm:t>
    </dgm:pt>
    <dgm:pt modelId="{355C9CBD-7D0E-42FA-9C6E-9DAA6E669CD4}" type="parTrans" cxnId="{49D95013-1F1A-40CC-8CAB-D12F70BF5839}">
      <dgm:prSet/>
      <dgm:spPr/>
      <dgm:t>
        <a:bodyPr/>
        <a:lstStyle/>
        <a:p>
          <a:endParaRPr lang="es-PE"/>
        </a:p>
      </dgm:t>
    </dgm:pt>
    <dgm:pt modelId="{108A0D23-838A-43E7-99AC-412C6A5A7852}" type="sibTrans" cxnId="{49D95013-1F1A-40CC-8CAB-D12F70BF5839}">
      <dgm:prSet/>
      <dgm:spPr/>
      <dgm:t>
        <a:bodyPr/>
        <a:lstStyle/>
        <a:p>
          <a:endParaRPr lang="es-PE"/>
        </a:p>
      </dgm:t>
    </dgm:pt>
    <dgm:pt modelId="{A1ABDED0-E5D2-4B06-BDC9-1EDCCA9205A8}">
      <dgm:prSet phldrT="[Texto]"/>
      <dgm:spPr/>
      <dgm:t>
        <a:bodyPr/>
        <a:lstStyle/>
        <a:p>
          <a:r>
            <a:rPr lang="es-PE"/>
            <a:t>1871</a:t>
          </a:r>
        </a:p>
        <a:p>
          <a:r>
            <a:rPr lang="es-PE"/>
            <a:t>se formó el Partido Civil a cargo de Manuel Pardo, el primer partido político de nuestra historia. Muchos </a:t>
          </a:r>
        </a:p>
      </dgm:t>
    </dgm:pt>
    <dgm:pt modelId="{91BBBDE2-67F5-4625-A545-E0F9C4EE7C72}" type="parTrans" cxnId="{A1F6A3BD-F739-4452-9C02-C5ADD7866844}">
      <dgm:prSet/>
      <dgm:spPr/>
      <dgm:t>
        <a:bodyPr/>
        <a:lstStyle/>
        <a:p>
          <a:endParaRPr lang="es-PE"/>
        </a:p>
      </dgm:t>
    </dgm:pt>
    <dgm:pt modelId="{16599E4E-F18A-413F-865F-7F6F22EA2FF1}" type="sibTrans" cxnId="{A1F6A3BD-F739-4452-9C02-C5ADD7866844}">
      <dgm:prSet/>
      <dgm:spPr/>
      <dgm:t>
        <a:bodyPr/>
        <a:lstStyle/>
        <a:p>
          <a:endParaRPr lang="es-PE"/>
        </a:p>
      </dgm:t>
    </dgm:pt>
    <dgm:pt modelId="{7CE18168-8149-4E88-99C8-C2B3B5073A48}">
      <dgm:prSet phldrT="[Texto]"/>
      <dgm:spPr/>
      <dgm:t>
        <a:bodyPr/>
        <a:lstStyle/>
        <a:p>
          <a:r>
            <a:rPr lang="es-PE"/>
            <a:t>En 1872, el Gobierno de Balta solicitó un nuevo empréstito para construir ferrocarriles tambien s En 1872, el Gobierno de Balta solicitó un nuevo empréstito para construir ferrocarriles.</a:t>
          </a:r>
        </a:p>
      </dgm:t>
    </dgm:pt>
    <dgm:pt modelId="{E29A6F12-ABF0-44F2-B41A-6C7B50C76EF7}" type="parTrans" cxnId="{3ABB1D88-F05C-437D-B0B9-AFC53AF798BE}">
      <dgm:prSet/>
      <dgm:spPr/>
      <dgm:t>
        <a:bodyPr/>
        <a:lstStyle/>
        <a:p>
          <a:endParaRPr lang="es-PE"/>
        </a:p>
      </dgm:t>
    </dgm:pt>
    <dgm:pt modelId="{CB2B22B0-A211-411B-A295-00DA1F770DFB}" type="sibTrans" cxnId="{3ABB1D88-F05C-437D-B0B9-AFC53AF798BE}">
      <dgm:prSet/>
      <dgm:spPr/>
      <dgm:t>
        <a:bodyPr/>
        <a:lstStyle/>
        <a:p>
          <a:endParaRPr lang="es-PE"/>
        </a:p>
      </dgm:t>
    </dgm:pt>
    <dgm:pt modelId="{9C3EC55F-8C19-43C7-9B44-8FC243F42292}">
      <dgm:prSet phldrT="[Texto]"/>
      <dgm:spPr/>
      <dgm:t>
        <a:bodyPr/>
        <a:lstStyle/>
        <a:p>
          <a:r>
            <a:rPr lang="es-PE"/>
            <a:t>1879 El acuerdo secreto de carácter defensivo con Boliviaserviría posteriormente a Chile para declararle la guerra al Perú en 1879</a:t>
          </a:r>
        </a:p>
      </dgm:t>
    </dgm:pt>
    <dgm:pt modelId="{69DE88AA-B993-4638-BB9E-B764C70CD405}" type="parTrans" cxnId="{9482470D-DF7C-44C3-8AB9-EF588FD9DCA2}">
      <dgm:prSet/>
      <dgm:spPr/>
      <dgm:t>
        <a:bodyPr/>
        <a:lstStyle/>
        <a:p>
          <a:endParaRPr lang="es-PE"/>
        </a:p>
      </dgm:t>
    </dgm:pt>
    <dgm:pt modelId="{E379F2B2-530E-4DA0-BBE0-427F8663A56D}" type="sibTrans" cxnId="{9482470D-DF7C-44C3-8AB9-EF588FD9DCA2}">
      <dgm:prSet/>
      <dgm:spPr/>
      <dgm:t>
        <a:bodyPr/>
        <a:lstStyle/>
        <a:p>
          <a:endParaRPr lang="es-PE"/>
        </a:p>
      </dgm:t>
    </dgm:pt>
    <dgm:pt modelId="{174E7770-D2B6-4FEF-8B35-168B9B9E12AD}">
      <dgm:prSet phldrT="[Texto]"/>
      <dgm:spPr/>
      <dgm:t>
        <a:bodyPr/>
        <a:lstStyle/>
        <a:p>
          <a:r>
            <a:rPr lang="es-PE"/>
            <a:t> </a:t>
          </a:r>
        </a:p>
      </dgm:t>
    </dgm:pt>
    <dgm:pt modelId="{0F3E6EBD-9B6E-4202-8A73-9CEE2F4420CF}" type="parTrans" cxnId="{AA976942-B203-45BE-A154-CFB17489C7A7}">
      <dgm:prSet/>
      <dgm:spPr/>
      <dgm:t>
        <a:bodyPr/>
        <a:lstStyle/>
        <a:p>
          <a:endParaRPr lang="es-PE"/>
        </a:p>
      </dgm:t>
    </dgm:pt>
    <dgm:pt modelId="{C3564F4B-B71B-4793-B75D-2C09F34EF5FD}" type="sibTrans" cxnId="{AA976942-B203-45BE-A154-CFB17489C7A7}">
      <dgm:prSet/>
      <dgm:spPr/>
      <dgm:t>
        <a:bodyPr/>
        <a:lstStyle/>
        <a:p>
          <a:endParaRPr lang="es-PE"/>
        </a:p>
      </dgm:t>
    </dgm:pt>
    <dgm:pt modelId="{D394B044-D0BF-4F37-A499-36F9D710F2F6}" type="pres">
      <dgm:prSet presAssocID="{CD6A47E6-F2B9-4934-B59C-5AA77A45C708}" presName="Name0" presStyleCnt="0">
        <dgm:presLayoutVars>
          <dgm:dir/>
          <dgm:resizeHandles val="exact"/>
        </dgm:presLayoutVars>
      </dgm:prSet>
      <dgm:spPr/>
    </dgm:pt>
    <dgm:pt modelId="{E56979AC-0D70-4647-9B20-AAD29B537FBC}" type="pres">
      <dgm:prSet presAssocID="{CD6A47E6-F2B9-4934-B59C-5AA77A45C708}" presName="arrow" presStyleLbl="bgShp" presStyleIdx="0" presStyleCnt="1"/>
      <dgm:spPr/>
    </dgm:pt>
    <dgm:pt modelId="{C1C0CC1B-812D-43E9-AEE1-63C485359888}" type="pres">
      <dgm:prSet presAssocID="{CD6A47E6-F2B9-4934-B59C-5AA77A45C708}" presName="points" presStyleCnt="0"/>
      <dgm:spPr/>
    </dgm:pt>
    <dgm:pt modelId="{DB82BBDE-CD32-4007-8E54-6598A01C9482}" type="pres">
      <dgm:prSet presAssocID="{C5A8A666-5A0F-4C51-8DAE-CFD5D6445147}" presName="compositeA" presStyleCnt="0"/>
      <dgm:spPr/>
    </dgm:pt>
    <dgm:pt modelId="{A2C7BBEA-2B7A-4CFB-B845-4ED8545454B1}" type="pres">
      <dgm:prSet presAssocID="{C5A8A666-5A0F-4C51-8DAE-CFD5D6445147}" presName="textA" presStyleLbl="revTx" presStyleIdx="0" presStyleCnt="8" custScaleX="124085">
        <dgm:presLayoutVars>
          <dgm:bulletEnabled val="1"/>
        </dgm:presLayoutVars>
      </dgm:prSet>
      <dgm:spPr/>
    </dgm:pt>
    <dgm:pt modelId="{8ECB95E8-AE67-4F1C-98F2-FF6018D71F19}" type="pres">
      <dgm:prSet presAssocID="{C5A8A666-5A0F-4C51-8DAE-CFD5D6445147}" presName="circleA" presStyleLbl="node1" presStyleIdx="0" presStyleCnt="8"/>
      <dgm:spPr/>
    </dgm:pt>
    <dgm:pt modelId="{4A097323-9EC3-43FD-9C77-E44BF92C9F5B}" type="pres">
      <dgm:prSet presAssocID="{C5A8A666-5A0F-4C51-8DAE-CFD5D6445147}" presName="spaceA" presStyleCnt="0"/>
      <dgm:spPr/>
    </dgm:pt>
    <dgm:pt modelId="{8C7A65D5-A0C0-4144-BF7C-6F3E00660A21}" type="pres">
      <dgm:prSet presAssocID="{89B6810F-18FC-4069-BAF7-F9D5A52943F0}" presName="space" presStyleCnt="0"/>
      <dgm:spPr/>
    </dgm:pt>
    <dgm:pt modelId="{C50A1D77-4193-444E-AEAF-B15FC541E42B}" type="pres">
      <dgm:prSet presAssocID="{56A1EF48-64FB-41AE-AC16-532A26241780}" presName="compositeB" presStyleCnt="0"/>
      <dgm:spPr/>
    </dgm:pt>
    <dgm:pt modelId="{6A76412B-6DE6-40F1-9AE3-D8BD83AB59A9}" type="pres">
      <dgm:prSet presAssocID="{56A1EF48-64FB-41AE-AC16-532A26241780}" presName="textB" presStyleLbl="revTx" presStyleIdx="1" presStyleCnt="8" custScaleX="133245" custScaleY="108251">
        <dgm:presLayoutVars>
          <dgm:bulletEnabled val="1"/>
        </dgm:presLayoutVars>
      </dgm:prSet>
      <dgm:spPr/>
    </dgm:pt>
    <dgm:pt modelId="{6DFE3764-2F96-4589-A7E9-21C79EC2CAA9}" type="pres">
      <dgm:prSet presAssocID="{56A1EF48-64FB-41AE-AC16-532A26241780}" presName="circleB" presStyleLbl="node1" presStyleIdx="1" presStyleCnt="8" custLinFactNeighborX="-9852" custLinFactNeighborY="-1"/>
      <dgm:spPr/>
    </dgm:pt>
    <dgm:pt modelId="{9F9464F1-9F2E-4AF4-B3D3-76C2FDF3B729}" type="pres">
      <dgm:prSet presAssocID="{56A1EF48-64FB-41AE-AC16-532A26241780}" presName="spaceB" presStyleCnt="0"/>
      <dgm:spPr/>
    </dgm:pt>
    <dgm:pt modelId="{2C507D40-457C-492A-B9B3-605FCDE52500}" type="pres">
      <dgm:prSet presAssocID="{76525756-313A-4313-8EF2-D15236B00861}" presName="space" presStyleCnt="0"/>
      <dgm:spPr/>
    </dgm:pt>
    <dgm:pt modelId="{E8DD94FC-14F3-40E0-89A5-2364BBAE53AD}" type="pres">
      <dgm:prSet presAssocID="{A1ABDED0-E5D2-4B06-BDC9-1EDCCA9205A8}" presName="compositeA" presStyleCnt="0"/>
      <dgm:spPr/>
    </dgm:pt>
    <dgm:pt modelId="{3BC91C2E-B7AD-43EE-864D-A2BC2436E4C1}" type="pres">
      <dgm:prSet presAssocID="{A1ABDED0-E5D2-4B06-BDC9-1EDCCA9205A8}" presName="textA" presStyleLbl="revTx" presStyleIdx="2" presStyleCnt="8" custScaleX="193857">
        <dgm:presLayoutVars>
          <dgm:bulletEnabled val="1"/>
        </dgm:presLayoutVars>
      </dgm:prSet>
      <dgm:spPr/>
    </dgm:pt>
    <dgm:pt modelId="{1B0B986A-9238-47DB-A0A3-863A1353F28E}" type="pres">
      <dgm:prSet presAssocID="{A1ABDED0-E5D2-4B06-BDC9-1EDCCA9205A8}" presName="circleA" presStyleLbl="node1" presStyleIdx="2" presStyleCnt="8"/>
      <dgm:spPr/>
    </dgm:pt>
    <dgm:pt modelId="{5FA99404-2E73-4B2A-8D31-64AFEDBCF365}" type="pres">
      <dgm:prSet presAssocID="{A1ABDED0-E5D2-4B06-BDC9-1EDCCA9205A8}" presName="spaceA" presStyleCnt="0"/>
      <dgm:spPr/>
    </dgm:pt>
    <dgm:pt modelId="{88F971A5-6122-4390-B982-8D366C299A59}" type="pres">
      <dgm:prSet presAssocID="{16599E4E-F18A-413F-865F-7F6F22EA2FF1}" presName="space" presStyleCnt="0"/>
      <dgm:spPr/>
    </dgm:pt>
    <dgm:pt modelId="{2B77203D-6600-4144-8491-8746BC1F5B51}" type="pres">
      <dgm:prSet presAssocID="{7CE18168-8149-4E88-99C8-C2B3B5073A48}" presName="compositeB" presStyleCnt="0"/>
      <dgm:spPr/>
    </dgm:pt>
    <dgm:pt modelId="{A46AA30F-B4B0-4148-86E7-125E8655F746}" type="pres">
      <dgm:prSet presAssocID="{7CE18168-8149-4E88-99C8-C2B3B5073A48}" presName="textB" presStyleLbl="revTx" presStyleIdx="3" presStyleCnt="8" custScaleX="185243" custScaleY="102353">
        <dgm:presLayoutVars>
          <dgm:bulletEnabled val="1"/>
        </dgm:presLayoutVars>
      </dgm:prSet>
      <dgm:spPr/>
    </dgm:pt>
    <dgm:pt modelId="{D6AC6141-48C9-43C3-BCEE-63A70536A33E}" type="pres">
      <dgm:prSet presAssocID="{7CE18168-8149-4E88-99C8-C2B3B5073A48}" presName="circleB" presStyleLbl="node1" presStyleIdx="3" presStyleCnt="8"/>
      <dgm:spPr/>
    </dgm:pt>
    <dgm:pt modelId="{16224B1A-3429-45E0-BF57-E87E8BE25087}" type="pres">
      <dgm:prSet presAssocID="{7CE18168-8149-4E88-99C8-C2B3B5073A48}" presName="spaceB" presStyleCnt="0"/>
      <dgm:spPr/>
    </dgm:pt>
    <dgm:pt modelId="{0F5FF8DB-31AA-4CB8-9D6A-CBFA6C17D996}" type="pres">
      <dgm:prSet presAssocID="{CB2B22B0-A211-411B-A295-00DA1F770DFB}" presName="space" presStyleCnt="0"/>
      <dgm:spPr/>
    </dgm:pt>
    <dgm:pt modelId="{F39E3CFE-C706-42BD-A10B-38427665C4E9}" type="pres">
      <dgm:prSet presAssocID="{2F208AF1-8443-4601-81E4-0A9A6A4617E2}" presName="compositeA" presStyleCnt="0"/>
      <dgm:spPr/>
    </dgm:pt>
    <dgm:pt modelId="{B1652ECA-3485-4287-94C2-71D223C3A703}" type="pres">
      <dgm:prSet presAssocID="{2F208AF1-8443-4601-81E4-0A9A6A4617E2}" presName="textA" presStyleLbl="revTx" presStyleIdx="4" presStyleCnt="8" custScaleY="101050" custLinFactNeighborX="2285" custLinFactNeighborY="-16337">
        <dgm:presLayoutVars>
          <dgm:bulletEnabled val="1"/>
        </dgm:presLayoutVars>
      </dgm:prSet>
      <dgm:spPr/>
    </dgm:pt>
    <dgm:pt modelId="{EF5FF645-B004-41BC-8229-C32E10005ADE}" type="pres">
      <dgm:prSet presAssocID="{2F208AF1-8443-4601-81E4-0A9A6A4617E2}" presName="circleA" presStyleLbl="node1" presStyleIdx="4" presStyleCnt="8"/>
      <dgm:spPr/>
    </dgm:pt>
    <dgm:pt modelId="{55923B07-897F-4D66-8C85-78C21C19FF3E}" type="pres">
      <dgm:prSet presAssocID="{2F208AF1-8443-4601-81E4-0A9A6A4617E2}" presName="spaceA" presStyleCnt="0"/>
      <dgm:spPr/>
    </dgm:pt>
    <dgm:pt modelId="{2225C122-1438-44D8-A4E8-A2D543F7DFED}" type="pres">
      <dgm:prSet presAssocID="{108A0D23-838A-43E7-99AC-412C6A5A7852}" presName="space" presStyleCnt="0"/>
      <dgm:spPr/>
    </dgm:pt>
    <dgm:pt modelId="{9CADDC07-F0E9-4252-A0CB-F1A0A84203EF}" type="pres">
      <dgm:prSet presAssocID="{4C41B8BA-7783-4B6E-A9D1-84E4B78B8E93}" presName="compositeB" presStyleCnt="0"/>
      <dgm:spPr/>
    </dgm:pt>
    <dgm:pt modelId="{C6531274-0E42-48DC-817B-D1509834847D}" type="pres">
      <dgm:prSet presAssocID="{4C41B8BA-7783-4B6E-A9D1-84E4B78B8E93}" presName="textB" presStyleLbl="revTx" presStyleIdx="5" presStyleCnt="8">
        <dgm:presLayoutVars>
          <dgm:bulletEnabled val="1"/>
        </dgm:presLayoutVars>
      </dgm:prSet>
      <dgm:spPr/>
    </dgm:pt>
    <dgm:pt modelId="{F898FF9C-DF39-4B39-A58A-1FBC8FB19B35}" type="pres">
      <dgm:prSet presAssocID="{4C41B8BA-7783-4B6E-A9D1-84E4B78B8E93}" presName="circleB" presStyleLbl="node1" presStyleIdx="5" presStyleCnt="8"/>
      <dgm:spPr/>
    </dgm:pt>
    <dgm:pt modelId="{4126BA1D-FE95-4901-8F36-06CBC1F68C12}" type="pres">
      <dgm:prSet presAssocID="{4C41B8BA-7783-4B6E-A9D1-84E4B78B8E93}" presName="spaceB" presStyleCnt="0"/>
      <dgm:spPr/>
    </dgm:pt>
    <dgm:pt modelId="{FAD41B6D-6F3A-47F9-B9EF-82ABBF3B6ED7}" type="pres">
      <dgm:prSet presAssocID="{E23BB7CC-47DA-4B8C-A86C-3DF43821E3B2}" presName="space" presStyleCnt="0"/>
      <dgm:spPr/>
    </dgm:pt>
    <dgm:pt modelId="{E563C577-1B14-4A43-85E3-917944D47187}" type="pres">
      <dgm:prSet presAssocID="{9C3EC55F-8C19-43C7-9B44-8FC243F42292}" presName="compositeA" presStyleCnt="0"/>
      <dgm:spPr/>
    </dgm:pt>
    <dgm:pt modelId="{117C93FA-6018-4476-8672-9750CE5CAE2E}" type="pres">
      <dgm:prSet presAssocID="{9C3EC55F-8C19-43C7-9B44-8FC243F42292}" presName="textA" presStyleLbl="revTx" presStyleIdx="6" presStyleCnt="8">
        <dgm:presLayoutVars>
          <dgm:bulletEnabled val="1"/>
        </dgm:presLayoutVars>
      </dgm:prSet>
      <dgm:spPr/>
    </dgm:pt>
    <dgm:pt modelId="{BF2D7F5D-8656-4110-952C-16F4BDEAFFBD}" type="pres">
      <dgm:prSet presAssocID="{9C3EC55F-8C19-43C7-9B44-8FC243F42292}" presName="circleA" presStyleLbl="node1" presStyleIdx="6" presStyleCnt="8"/>
      <dgm:spPr/>
    </dgm:pt>
    <dgm:pt modelId="{EECF67BB-DFBA-4753-9060-0472A0674F4A}" type="pres">
      <dgm:prSet presAssocID="{9C3EC55F-8C19-43C7-9B44-8FC243F42292}" presName="spaceA" presStyleCnt="0"/>
      <dgm:spPr/>
    </dgm:pt>
    <dgm:pt modelId="{2AF855AF-5925-436E-8C09-4B04A6311564}" type="pres">
      <dgm:prSet presAssocID="{E379F2B2-530E-4DA0-BBE0-427F8663A56D}" presName="space" presStyleCnt="0"/>
      <dgm:spPr/>
    </dgm:pt>
    <dgm:pt modelId="{247FB451-FC43-4C50-B948-688900E4E307}" type="pres">
      <dgm:prSet presAssocID="{174E7770-D2B6-4FEF-8B35-168B9B9E12AD}" presName="compositeB" presStyleCnt="0"/>
      <dgm:spPr/>
    </dgm:pt>
    <dgm:pt modelId="{AB1DDB58-D993-456C-8F37-483C0C556C6A}" type="pres">
      <dgm:prSet presAssocID="{174E7770-D2B6-4FEF-8B35-168B9B9E12AD}" presName="textB" presStyleLbl="revTx" presStyleIdx="7" presStyleCnt="8">
        <dgm:presLayoutVars>
          <dgm:bulletEnabled val="1"/>
        </dgm:presLayoutVars>
      </dgm:prSet>
      <dgm:spPr/>
    </dgm:pt>
    <dgm:pt modelId="{9B55C17E-A323-418D-B54C-95F5DC512479}" type="pres">
      <dgm:prSet presAssocID="{174E7770-D2B6-4FEF-8B35-168B9B9E12AD}" presName="circleB" presStyleLbl="node1" presStyleIdx="7" presStyleCnt="8"/>
      <dgm:spPr/>
    </dgm:pt>
    <dgm:pt modelId="{20A0B5D7-F5E1-46E5-BD3A-E37996DB1C16}" type="pres">
      <dgm:prSet presAssocID="{174E7770-D2B6-4FEF-8B35-168B9B9E12AD}" presName="spaceB" presStyleCnt="0"/>
      <dgm:spPr/>
    </dgm:pt>
  </dgm:ptLst>
  <dgm:cxnLst>
    <dgm:cxn modelId="{9482470D-DF7C-44C3-8AB9-EF588FD9DCA2}" srcId="{CD6A47E6-F2B9-4934-B59C-5AA77A45C708}" destId="{9C3EC55F-8C19-43C7-9B44-8FC243F42292}" srcOrd="6" destOrd="0" parTransId="{69DE88AA-B993-4638-BB9E-B764C70CD405}" sibTransId="{E379F2B2-530E-4DA0-BBE0-427F8663A56D}"/>
    <dgm:cxn modelId="{49D95013-1F1A-40CC-8CAB-D12F70BF5839}" srcId="{CD6A47E6-F2B9-4934-B59C-5AA77A45C708}" destId="{2F208AF1-8443-4601-81E4-0A9A6A4617E2}" srcOrd="4" destOrd="0" parTransId="{355C9CBD-7D0E-42FA-9C6E-9DAA6E669CD4}" sibTransId="{108A0D23-838A-43E7-99AC-412C6A5A7852}"/>
    <dgm:cxn modelId="{677E4116-749D-470C-BCEB-4527A2031CEE}" srcId="{CD6A47E6-F2B9-4934-B59C-5AA77A45C708}" destId="{4C41B8BA-7783-4B6E-A9D1-84E4B78B8E93}" srcOrd="5" destOrd="0" parTransId="{743EC5E0-43B3-48CD-89DA-3D3BBA25F446}" sibTransId="{E23BB7CC-47DA-4B8C-A86C-3DF43821E3B2}"/>
    <dgm:cxn modelId="{5CC5961D-938D-445E-8238-50A012FE8602}" type="presOf" srcId="{C5A8A666-5A0F-4C51-8DAE-CFD5D6445147}" destId="{A2C7BBEA-2B7A-4CFB-B845-4ED8545454B1}" srcOrd="0" destOrd="0" presId="urn:microsoft.com/office/officeart/2005/8/layout/hProcess11"/>
    <dgm:cxn modelId="{CB489A28-B4AB-4F21-A782-BDD9F57C3B8C}" srcId="{CD6A47E6-F2B9-4934-B59C-5AA77A45C708}" destId="{C5A8A666-5A0F-4C51-8DAE-CFD5D6445147}" srcOrd="0" destOrd="0" parTransId="{55BF78BE-911F-4A22-81BD-B46D93E3A388}" sibTransId="{89B6810F-18FC-4069-BAF7-F9D5A52943F0}"/>
    <dgm:cxn modelId="{E6299234-F71C-434C-B279-0C4D4E7F1D19}" type="presOf" srcId="{CD6A47E6-F2B9-4934-B59C-5AA77A45C708}" destId="{D394B044-D0BF-4F37-A499-36F9D710F2F6}" srcOrd="0" destOrd="0" presId="urn:microsoft.com/office/officeart/2005/8/layout/hProcess11"/>
    <dgm:cxn modelId="{AA976942-B203-45BE-A154-CFB17489C7A7}" srcId="{CD6A47E6-F2B9-4934-B59C-5AA77A45C708}" destId="{174E7770-D2B6-4FEF-8B35-168B9B9E12AD}" srcOrd="7" destOrd="0" parTransId="{0F3E6EBD-9B6E-4202-8A73-9CEE2F4420CF}" sibTransId="{C3564F4B-B71B-4793-B75D-2C09F34EF5FD}"/>
    <dgm:cxn modelId="{A0453866-13D5-4B3A-800E-14BC218A3C92}" type="presOf" srcId="{9C3EC55F-8C19-43C7-9B44-8FC243F42292}" destId="{117C93FA-6018-4476-8672-9750CE5CAE2E}" srcOrd="0" destOrd="0" presId="urn:microsoft.com/office/officeart/2005/8/layout/hProcess11"/>
    <dgm:cxn modelId="{D00ED970-816F-4CCA-AC5C-5008F16956C2}" type="presOf" srcId="{174E7770-D2B6-4FEF-8B35-168B9B9E12AD}" destId="{AB1DDB58-D993-456C-8F37-483C0C556C6A}" srcOrd="0" destOrd="0" presId="urn:microsoft.com/office/officeart/2005/8/layout/hProcess11"/>
    <dgm:cxn modelId="{3ABB1D88-F05C-437D-B0B9-AFC53AF798BE}" srcId="{CD6A47E6-F2B9-4934-B59C-5AA77A45C708}" destId="{7CE18168-8149-4E88-99C8-C2B3B5073A48}" srcOrd="3" destOrd="0" parTransId="{E29A6F12-ABF0-44F2-B41A-6C7B50C76EF7}" sibTransId="{CB2B22B0-A211-411B-A295-00DA1F770DFB}"/>
    <dgm:cxn modelId="{0019E3BA-3AAC-4D90-8A09-E94129902F8F}" type="presOf" srcId="{4C41B8BA-7783-4B6E-A9D1-84E4B78B8E93}" destId="{C6531274-0E42-48DC-817B-D1509834847D}" srcOrd="0" destOrd="0" presId="urn:microsoft.com/office/officeart/2005/8/layout/hProcess11"/>
    <dgm:cxn modelId="{898C37BD-22F2-4D32-98BC-A380F8A52E28}" srcId="{CD6A47E6-F2B9-4934-B59C-5AA77A45C708}" destId="{56A1EF48-64FB-41AE-AC16-532A26241780}" srcOrd="1" destOrd="0" parTransId="{1DBF0975-1644-4BFB-B791-026E94FDF242}" sibTransId="{76525756-313A-4313-8EF2-D15236B00861}"/>
    <dgm:cxn modelId="{A1F6A3BD-F739-4452-9C02-C5ADD7866844}" srcId="{CD6A47E6-F2B9-4934-B59C-5AA77A45C708}" destId="{A1ABDED0-E5D2-4B06-BDC9-1EDCCA9205A8}" srcOrd="2" destOrd="0" parTransId="{91BBBDE2-67F5-4625-A545-E0F9C4EE7C72}" sibTransId="{16599E4E-F18A-413F-865F-7F6F22EA2FF1}"/>
    <dgm:cxn modelId="{5A000ECB-8F27-4ED9-A482-B7736652DFE2}" type="presOf" srcId="{2F208AF1-8443-4601-81E4-0A9A6A4617E2}" destId="{B1652ECA-3485-4287-94C2-71D223C3A703}" srcOrd="0" destOrd="0" presId="urn:microsoft.com/office/officeart/2005/8/layout/hProcess11"/>
    <dgm:cxn modelId="{3664D8D0-0CAB-478B-8A89-0378DA79F2A3}" type="presOf" srcId="{7CE18168-8149-4E88-99C8-C2B3B5073A48}" destId="{A46AA30F-B4B0-4148-86E7-125E8655F746}" srcOrd="0" destOrd="0" presId="urn:microsoft.com/office/officeart/2005/8/layout/hProcess11"/>
    <dgm:cxn modelId="{D671D8D0-7A47-4451-9620-7E41EF813085}" type="presOf" srcId="{A1ABDED0-E5D2-4B06-BDC9-1EDCCA9205A8}" destId="{3BC91C2E-B7AD-43EE-864D-A2BC2436E4C1}" srcOrd="0" destOrd="0" presId="urn:microsoft.com/office/officeart/2005/8/layout/hProcess11"/>
    <dgm:cxn modelId="{E77AF3D7-E457-435E-A045-12E2BBA28DF1}" type="presOf" srcId="{56A1EF48-64FB-41AE-AC16-532A26241780}" destId="{6A76412B-6DE6-40F1-9AE3-D8BD83AB59A9}" srcOrd="0" destOrd="0" presId="urn:microsoft.com/office/officeart/2005/8/layout/hProcess11"/>
    <dgm:cxn modelId="{D88651B3-285E-412C-947B-4B789806C50D}" type="presParOf" srcId="{D394B044-D0BF-4F37-A499-36F9D710F2F6}" destId="{E56979AC-0D70-4647-9B20-AAD29B537FBC}" srcOrd="0" destOrd="0" presId="urn:microsoft.com/office/officeart/2005/8/layout/hProcess11"/>
    <dgm:cxn modelId="{3BBC1179-FE59-4DE9-9D5F-535144C98B62}" type="presParOf" srcId="{D394B044-D0BF-4F37-A499-36F9D710F2F6}" destId="{C1C0CC1B-812D-43E9-AEE1-63C485359888}" srcOrd="1" destOrd="0" presId="urn:microsoft.com/office/officeart/2005/8/layout/hProcess11"/>
    <dgm:cxn modelId="{4055F152-041E-49E9-B6D0-B085D24E82A4}" type="presParOf" srcId="{C1C0CC1B-812D-43E9-AEE1-63C485359888}" destId="{DB82BBDE-CD32-4007-8E54-6598A01C9482}" srcOrd="0" destOrd="0" presId="urn:microsoft.com/office/officeart/2005/8/layout/hProcess11"/>
    <dgm:cxn modelId="{3E2254DC-28B0-4351-8565-FB7FA7D1CCF2}" type="presParOf" srcId="{DB82BBDE-CD32-4007-8E54-6598A01C9482}" destId="{A2C7BBEA-2B7A-4CFB-B845-4ED8545454B1}" srcOrd="0" destOrd="0" presId="urn:microsoft.com/office/officeart/2005/8/layout/hProcess11"/>
    <dgm:cxn modelId="{A77828C5-BFD1-4FD6-8F6C-2BCEAE804435}" type="presParOf" srcId="{DB82BBDE-CD32-4007-8E54-6598A01C9482}" destId="{8ECB95E8-AE67-4F1C-98F2-FF6018D71F19}" srcOrd="1" destOrd="0" presId="urn:microsoft.com/office/officeart/2005/8/layout/hProcess11"/>
    <dgm:cxn modelId="{7E512C2C-B279-4040-8E13-026F2A2BC682}" type="presParOf" srcId="{DB82BBDE-CD32-4007-8E54-6598A01C9482}" destId="{4A097323-9EC3-43FD-9C77-E44BF92C9F5B}" srcOrd="2" destOrd="0" presId="urn:microsoft.com/office/officeart/2005/8/layout/hProcess11"/>
    <dgm:cxn modelId="{9FD01464-16D1-4AA7-B456-920768B0C703}" type="presParOf" srcId="{C1C0CC1B-812D-43E9-AEE1-63C485359888}" destId="{8C7A65D5-A0C0-4144-BF7C-6F3E00660A21}" srcOrd="1" destOrd="0" presId="urn:microsoft.com/office/officeart/2005/8/layout/hProcess11"/>
    <dgm:cxn modelId="{005C63BA-3E7A-4113-B4F7-087AABAE3C89}" type="presParOf" srcId="{C1C0CC1B-812D-43E9-AEE1-63C485359888}" destId="{C50A1D77-4193-444E-AEAF-B15FC541E42B}" srcOrd="2" destOrd="0" presId="urn:microsoft.com/office/officeart/2005/8/layout/hProcess11"/>
    <dgm:cxn modelId="{E6178365-0DAF-4DB8-8671-B26D9BFE0BA7}" type="presParOf" srcId="{C50A1D77-4193-444E-AEAF-B15FC541E42B}" destId="{6A76412B-6DE6-40F1-9AE3-D8BD83AB59A9}" srcOrd="0" destOrd="0" presId="urn:microsoft.com/office/officeart/2005/8/layout/hProcess11"/>
    <dgm:cxn modelId="{725700DF-86F1-42A3-AC61-9544597DB840}" type="presParOf" srcId="{C50A1D77-4193-444E-AEAF-B15FC541E42B}" destId="{6DFE3764-2F96-4589-A7E9-21C79EC2CAA9}" srcOrd="1" destOrd="0" presId="urn:microsoft.com/office/officeart/2005/8/layout/hProcess11"/>
    <dgm:cxn modelId="{D97FF454-F6C3-4276-87D6-4A96B52BBFF4}" type="presParOf" srcId="{C50A1D77-4193-444E-AEAF-B15FC541E42B}" destId="{9F9464F1-9F2E-4AF4-B3D3-76C2FDF3B729}" srcOrd="2" destOrd="0" presId="urn:microsoft.com/office/officeart/2005/8/layout/hProcess11"/>
    <dgm:cxn modelId="{633E9292-338B-4486-87FE-F65EEE356B53}" type="presParOf" srcId="{C1C0CC1B-812D-43E9-AEE1-63C485359888}" destId="{2C507D40-457C-492A-B9B3-605FCDE52500}" srcOrd="3" destOrd="0" presId="urn:microsoft.com/office/officeart/2005/8/layout/hProcess11"/>
    <dgm:cxn modelId="{76A725B1-C1E8-4646-AD1F-F0243F5A4C9F}" type="presParOf" srcId="{C1C0CC1B-812D-43E9-AEE1-63C485359888}" destId="{E8DD94FC-14F3-40E0-89A5-2364BBAE53AD}" srcOrd="4" destOrd="0" presId="urn:microsoft.com/office/officeart/2005/8/layout/hProcess11"/>
    <dgm:cxn modelId="{07363F0D-3722-41B0-B805-3A5D151D2275}" type="presParOf" srcId="{E8DD94FC-14F3-40E0-89A5-2364BBAE53AD}" destId="{3BC91C2E-B7AD-43EE-864D-A2BC2436E4C1}" srcOrd="0" destOrd="0" presId="urn:microsoft.com/office/officeart/2005/8/layout/hProcess11"/>
    <dgm:cxn modelId="{C8E36243-0F37-4406-847B-0DA20EDEBA1A}" type="presParOf" srcId="{E8DD94FC-14F3-40E0-89A5-2364BBAE53AD}" destId="{1B0B986A-9238-47DB-A0A3-863A1353F28E}" srcOrd="1" destOrd="0" presId="urn:microsoft.com/office/officeart/2005/8/layout/hProcess11"/>
    <dgm:cxn modelId="{A6419357-D5E4-4F34-971D-A68E7E2B6F68}" type="presParOf" srcId="{E8DD94FC-14F3-40E0-89A5-2364BBAE53AD}" destId="{5FA99404-2E73-4B2A-8D31-64AFEDBCF365}" srcOrd="2" destOrd="0" presId="urn:microsoft.com/office/officeart/2005/8/layout/hProcess11"/>
    <dgm:cxn modelId="{DC5616CC-0FA6-4C36-9890-1037F7A28D12}" type="presParOf" srcId="{C1C0CC1B-812D-43E9-AEE1-63C485359888}" destId="{88F971A5-6122-4390-B982-8D366C299A59}" srcOrd="5" destOrd="0" presId="urn:microsoft.com/office/officeart/2005/8/layout/hProcess11"/>
    <dgm:cxn modelId="{C48A414B-3E16-4CA8-BD38-00A42A37FC2E}" type="presParOf" srcId="{C1C0CC1B-812D-43E9-AEE1-63C485359888}" destId="{2B77203D-6600-4144-8491-8746BC1F5B51}" srcOrd="6" destOrd="0" presId="urn:microsoft.com/office/officeart/2005/8/layout/hProcess11"/>
    <dgm:cxn modelId="{EB37EC2A-7103-466A-9A1A-F45E2953C7D5}" type="presParOf" srcId="{2B77203D-6600-4144-8491-8746BC1F5B51}" destId="{A46AA30F-B4B0-4148-86E7-125E8655F746}" srcOrd="0" destOrd="0" presId="urn:microsoft.com/office/officeart/2005/8/layout/hProcess11"/>
    <dgm:cxn modelId="{24F5E75A-9CD5-4AAF-B485-6D1A5BD60A1B}" type="presParOf" srcId="{2B77203D-6600-4144-8491-8746BC1F5B51}" destId="{D6AC6141-48C9-43C3-BCEE-63A70536A33E}" srcOrd="1" destOrd="0" presId="urn:microsoft.com/office/officeart/2005/8/layout/hProcess11"/>
    <dgm:cxn modelId="{F7E2A73E-9FBC-43FA-A569-85D1C16510A2}" type="presParOf" srcId="{2B77203D-6600-4144-8491-8746BC1F5B51}" destId="{16224B1A-3429-45E0-BF57-E87E8BE25087}" srcOrd="2" destOrd="0" presId="urn:microsoft.com/office/officeart/2005/8/layout/hProcess11"/>
    <dgm:cxn modelId="{E697175F-4472-4EFB-8993-9C81EDBBC7FA}" type="presParOf" srcId="{C1C0CC1B-812D-43E9-AEE1-63C485359888}" destId="{0F5FF8DB-31AA-4CB8-9D6A-CBFA6C17D996}" srcOrd="7" destOrd="0" presId="urn:microsoft.com/office/officeart/2005/8/layout/hProcess11"/>
    <dgm:cxn modelId="{44ECFDBC-3C2F-4DD7-8214-65D98DE64A92}" type="presParOf" srcId="{C1C0CC1B-812D-43E9-AEE1-63C485359888}" destId="{F39E3CFE-C706-42BD-A10B-38427665C4E9}" srcOrd="8" destOrd="0" presId="urn:microsoft.com/office/officeart/2005/8/layout/hProcess11"/>
    <dgm:cxn modelId="{328B1251-A64D-4EAB-8ADC-EEF1A36C8964}" type="presParOf" srcId="{F39E3CFE-C706-42BD-A10B-38427665C4E9}" destId="{B1652ECA-3485-4287-94C2-71D223C3A703}" srcOrd="0" destOrd="0" presId="urn:microsoft.com/office/officeart/2005/8/layout/hProcess11"/>
    <dgm:cxn modelId="{83A70BF1-55D9-44EB-91DB-449A0BD17E87}" type="presParOf" srcId="{F39E3CFE-C706-42BD-A10B-38427665C4E9}" destId="{EF5FF645-B004-41BC-8229-C32E10005ADE}" srcOrd="1" destOrd="0" presId="urn:microsoft.com/office/officeart/2005/8/layout/hProcess11"/>
    <dgm:cxn modelId="{FD0C8A3B-911D-4063-B922-0057E29B266A}" type="presParOf" srcId="{F39E3CFE-C706-42BD-A10B-38427665C4E9}" destId="{55923B07-897F-4D66-8C85-78C21C19FF3E}" srcOrd="2" destOrd="0" presId="urn:microsoft.com/office/officeart/2005/8/layout/hProcess11"/>
    <dgm:cxn modelId="{126BB6A4-6828-417A-8E24-31996FE16EA7}" type="presParOf" srcId="{C1C0CC1B-812D-43E9-AEE1-63C485359888}" destId="{2225C122-1438-44D8-A4E8-A2D543F7DFED}" srcOrd="9" destOrd="0" presId="urn:microsoft.com/office/officeart/2005/8/layout/hProcess11"/>
    <dgm:cxn modelId="{636970EC-E341-4196-BE95-5FDFBED99006}" type="presParOf" srcId="{C1C0CC1B-812D-43E9-AEE1-63C485359888}" destId="{9CADDC07-F0E9-4252-A0CB-F1A0A84203EF}" srcOrd="10" destOrd="0" presId="urn:microsoft.com/office/officeart/2005/8/layout/hProcess11"/>
    <dgm:cxn modelId="{6CD6BECD-6D87-4220-A8CD-1FDB10F79AF2}" type="presParOf" srcId="{9CADDC07-F0E9-4252-A0CB-F1A0A84203EF}" destId="{C6531274-0E42-48DC-817B-D1509834847D}" srcOrd="0" destOrd="0" presId="urn:microsoft.com/office/officeart/2005/8/layout/hProcess11"/>
    <dgm:cxn modelId="{1165CB23-FC33-4FD2-B8CE-FB32627BB4F2}" type="presParOf" srcId="{9CADDC07-F0E9-4252-A0CB-F1A0A84203EF}" destId="{F898FF9C-DF39-4B39-A58A-1FBC8FB19B35}" srcOrd="1" destOrd="0" presId="urn:microsoft.com/office/officeart/2005/8/layout/hProcess11"/>
    <dgm:cxn modelId="{200FCD95-F3B9-49D9-A56C-440D331E449E}" type="presParOf" srcId="{9CADDC07-F0E9-4252-A0CB-F1A0A84203EF}" destId="{4126BA1D-FE95-4901-8F36-06CBC1F68C12}" srcOrd="2" destOrd="0" presId="urn:microsoft.com/office/officeart/2005/8/layout/hProcess11"/>
    <dgm:cxn modelId="{A9937970-D82F-41C3-A68B-2E97768C4C53}" type="presParOf" srcId="{C1C0CC1B-812D-43E9-AEE1-63C485359888}" destId="{FAD41B6D-6F3A-47F9-B9EF-82ABBF3B6ED7}" srcOrd="11" destOrd="0" presId="urn:microsoft.com/office/officeart/2005/8/layout/hProcess11"/>
    <dgm:cxn modelId="{EF46F679-B7FC-4C8C-A925-A5EBC1CFDAE3}" type="presParOf" srcId="{C1C0CC1B-812D-43E9-AEE1-63C485359888}" destId="{E563C577-1B14-4A43-85E3-917944D47187}" srcOrd="12" destOrd="0" presId="urn:microsoft.com/office/officeart/2005/8/layout/hProcess11"/>
    <dgm:cxn modelId="{B6767E96-9EB9-4A98-854A-09E14C6EBEF5}" type="presParOf" srcId="{E563C577-1B14-4A43-85E3-917944D47187}" destId="{117C93FA-6018-4476-8672-9750CE5CAE2E}" srcOrd="0" destOrd="0" presId="urn:microsoft.com/office/officeart/2005/8/layout/hProcess11"/>
    <dgm:cxn modelId="{0D20B336-1DF6-42D6-9CFB-8A19DCB82FCB}" type="presParOf" srcId="{E563C577-1B14-4A43-85E3-917944D47187}" destId="{BF2D7F5D-8656-4110-952C-16F4BDEAFFBD}" srcOrd="1" destOrd="0" presId="urn:microsoft.com/office/officeart/2005/8/layout/hProcess11"/>
    <dgm:cxn modelId="{9835EDBD-3058-4BF2-AF66-192AC21AA778}" type="presParOf" srcId="{E563C577-1B14-4A43-85E3-917944D47187}" destId="{EECF67BB-DFBA-4753-9060-0472A0674F4A}" srcOrd="2" destOrd="0" presId="urn:microsoft.com/office/officeart/2005/8/layout/hProcess11"/>
    <dgm:cxn modelId="{C7C2E862-8ACD-4E9B-9DBF-823808D7BD2D}" type="presParOf" srcId="{C1C0CC1B-812D-43E9-AEE1-63C485359888}" destId="{2AF855AF-5925-436E-8C09-4B04A6311564}" srcOrd="13" destOrd="0" presId="urn:microsoft.com/office/officeart/2005/8/layout/hProcess11"/>
    <dgm:cxn modelId="{35FFEDDE-9B18-4FB7-B413-E7960E5AA6DC}" type="presParOf" srcId="{C1C0CC1B-812D-43E9-AEE1-63C485359888}" destId="{247FB451-FC43-4C50-B948-688900E4E307}" srcOrd="14" destOrd="0" presId="urn:microsoft.com/office/officeart/2005/8/layout/hProcess11"/>
    <dgm:cxn modelId="{2AF492E8-6110-46F1-830C-DE91B28044B1}" type="presParOf" srcId="{247FB451-FC43-4C50-B948-688900E4E307}" destId="{AB1DDB58-D993-456C-8F37-483C0C556C6A}" srcOrd="0" destOrd="0" presId="urn:microsoft.com/office/officeart/2005/8/layout/hProcess11"/>
    <dgm:cxn modelId="{6BBADB74-F1D4-46F2-B79D-B63194FB8969}" type="presParOf" srcId="{247FB451-FC43-4C50-B948-688900E4E307}" destId="{9B55C17E-A323-418D-B54C-95F5DC512479}" srcOrd="1" destOrd="0" presId="urn:microsoft.com/office/officeart/2005/8/layout/hProcess11"/>
    <dgm:cxn modelId="{9B024DE3-209E-4D71-9EE3-9C062A0A86F9}" type="presParOf" srcId="{247FB451-FC43-4C50-B948-688900E4E307}" destId="{20A0B5D7-F5E1-46E5-BD3A-E37996DB1C16}" srcOrd="2" destOrd="0" presId="urn:microsoft.com/office/officeart/2005/8/layout/hProcess11"/>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979AC-0D70-4647-9B20-AAD29B537FBC}">
      <dsp:nvSpPr>
        <dsp:cNvPr id="0" name=""/>
        <dsp:cNvSpPr/>
      </dsp:nvSpPr>
      <dsp:spPr>
        <a:xfrm>
          <a:off x="0" y="1093469"/>
          <a:ext cx="7289800" cy="1457960"/>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2C7BBEA-2B7A-4CFB-B845-4ED8545454B1}">
      <dsp:nvSpPr>
        <dsp:cNvPr id="0" name=""/>
        <dsp:cNvSpPr/>
      </dsp:nvSpPr>
      <dsp:spPr>
        <a:xfrm>
          <a:off x="2512" y="0"/>
          <a:ext cx="759243" cy="14579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noAutofit/>
        </a:bodyPr>
        <a:lstStyle/>
        <a:p>
          <a:pPr marL="0" lvl="0" indent="0" algn="ctr" defTabSz="266700">
            <a:lnSpc>
              <a:spcPct val="90000"/>
            </a:lnSpc>
            <a:spcBef>
              <a:spcPct val="0"/>
            </a:spcBef>
            <a:spcAft>
              <a:spcPct val="35000"/>
            </a:spcAft>
            <a:buNone/>
          </a:pPr>
          <a:r>
            <a:rPr lang="es-PE" sz="600" kern="1200"/>
            <a:t>1868</a:t>
          </a:r>
        </a:p>
        <a:p>
          <a:pPr marL="0" lvl="0" indent="0" algn="ctr" defTabSz="266700">
            <a:lnSpc>
              <a:spcPct val="90000"/>
            </a:lnSpc>
            <a:spcBef>
              <a:spcPct val="0"/>
            </a:spcBef>
            <a:spcAft>
              <a:spcPct val="35000"/>
            </a:spcAft>
            <a:buNone/>
          </a:pPr>
          <a:r>
            <a:rPr lang="es-PE" sz="600" kern="1200"/>
            <a:t>el Perú entró en crisis económica </a:t>
          </a:r>
        </a:p>
      </dsp:txBody>
      <dsp:txXfrm>
        <a:off x="2512" y="0"/>
        <a:ext cx="759243" cy="1457960"/>
      </dsp:txXfrm>
    </dsp:sp>
    <dsp:sp modelId="{8ECB95E8-AE67-4F1C-98F2-FF6018D71F19}">
      <dsp:nvSpPr>
        <dsp:cNvPr id="0" name=""/>
        <dsp:cNvSpPr/>
      </dsp:nvSpPr>
      <dsp:spPr>
        <a:xfrm>
          <a:off x="199889" y="1640205"/>
          <a:ext cx="364490" cy="3644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A76412B-6DE6-40F1-9AE3-D8BD83AB59A9}">
      <dsp:nvSpPr>
        <dsp:cNvPr id="0" name=""/>
        <dsp:cNvSpPr/>
      </dsp:nvSpPr>
      <dsp:spPr>
        <a:xfrm>
          <a:off x="792349" y="2096717"/>
          <a:ext cx="815290" cy="15782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noAutofit/>
        </a:bodyPr>
        <a:lstStyle/>
        <a:p>
          <a:pPr marL="0" lvl="0" indent="0" algn="ctr" defTabSz="266700">
            <a:lnSpc>
              <a:spcPct val="90000"/>
            </a:lnSpc>
            <a:spcBef>
              <a:spcPct val="0"/>
            </a:spcBef>
            <a:spcAft>
              <a:spcPct val="35000"/>
            </a:spcAft>
            <a:buNone/>
          </a:pPr>
          <a:endParaRPr lang="es-PE" sz="600" kern="1200"/>
        </a:p>
        <a:p>
          <a:pPr marL="0" lvl="0" indent="0" algn="ctr" defTabSz="266700">
            <a:lnSpc>
              <a:spcPct val="90000"/>
            </a:lnSpc>
            <a:spcBef>
              <a:spcPct val="0"/>
            </a:spcBef>
            <a:spcAft>
              <a:spcPct val="35000"/>
            </a:spcAft>
            <a:buNone/>
          </a:pPr>
          <a:r>
            <a:rPr lang="es-PE" sz="600" kern="1200"/>
            <a:t>1869</a:t>
          </a:r>
        </a:p>
        <a:p>
          <a:pPr marL="0" lvl="0" indent="0" algn="ctr" defTabSz="266700">
            <a:lnSpc>
              <a:spcPct val="90000"/>
            </a:lnSpc>
            <a:spcBef>
              <a:spcPct val="0"/>
            </a:spcBef>
            <a:spcAft>
              <a:spcPct val="35000"/>
            </a:spcAft>
            <a:buNone/>
          </a:pPr>
          <a:r>
            <a:rPr lang="es-PE" sz="600" kern="1200"/>
            <a:t>, el ministro de Hacienda, Nicolás de Piérola, firmó con la Casa Dreyfus un contrato monopólico que puso fin al sistema por consignaciones</a:t>
          </a:r>
        </a:p>
      </dsp:txBody>
      <dsp:txXfrm>
        <a:off x="792349" y="2096717"/>
        <a:ext cx="815290" cy="1578256"/>
      </dsp:txXfrm>
    </dsp:sp>
    <dsp:sp modelId="{6DFE3764-2F96-4589-A7E9-21C79EC2CAA9}">
      <dsp:nvSpPr>
        <dsp:cNvPr id="0" name=""/>
        <dsp:cNvSpPr/>
      </dsp:nvSpPr>
      <dsp:spPr>
        <a:xfrm>
          <a:off x="981840" y="1610127"/>
          <a:ext cx="364490" cy="3644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BC91C2E-B7AD-43EE-864D-A2BC2436E4C1}">
      <dsp:nvSpPr>
        <dsp:cNvPr id="0" name=""/>
        <dsp:cNvSpPr/>
      </dsp:nvSpPr>
      <dsp:spPr>
        <a:xfrm>
          <a:off x="1638233" y="0"/>
          <a:ext cx="1186159" cy="14579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noAutofit/>
        </a:bodyPr>
        <a:lstStyle/>
        <a:p>
          <a:pPr marL="0" lvl="0" indent="0" algn="ctr" defTabSz="266700">
            <a:lnSpc>
              <a:spcPct val="90000"/>
            </a:lnSpc>
            <a:spcBef>
              <a:spcPct val="0"/>
            </a:spcBef>
            <a:spcAft>
              <a:spcPct val="35000"/>
            </a:spcAft>
            <a:buNone/>
          </a:pPr>
          <a:r>
            <a:rPr lang="es-PE" sz="600" kern="1200"/>
            <a:t>1871</a:t>
          </a:r>
        </a:p>
        <a:p>
          <a:pPr marL="0" lvl="0" indent="0" algn="ctr" defTabSz="266700">
            <a:lnSpc>
              <a:spcPct val="90000"/>
            </a:lnSpc>
            <a:spcBef>
              <a:spcPct val="0"/>
            </a:spcBef>
            <a:spcAft>
              <a:spcPct val="35000"/>
            </a:spcAft>
            <a:buNone/>
          </a:pPr>
          <a:r>
            <a:rPr lang="es-PE" sz="600" kern="1200"/>
            <a:t>se formó el Partido Civil a cargo de Manuel Pardo, el primer partido político de nuestra historia. Muchos </a:t>
          </a:r>
        </a:p>
      </dsp:txBody>
      <dsp:txXfrm>
        <a:off x="1638233" y="0"/>
        <a:ext cx="1186159" cy="1457960"/>
      </dsp:txXfrm>
    </dsp:sp>
    <dsp:sp modelId="{1B0B986A-9238-47DB-A0A3-863A1353F28E}">
      <dsp:nvSpPr>
        <dsp:cNvPr id="0" name=""/>
        <dsp:cNvSpPr/>
      </dsp:nvSpPr>
      <dsp:spPr>
        <a:xfrm>
          <a:off x="2049068" y="1640205"/>
          <a:ext cx="364490" cy="3644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6AA30F-B4B0-4148-86E7-125E8655F746}">
      <dsp:nvSpPr>
        <dsp:cNvPr id="0" name=""/>
        <dsp:cNvSpPr/>
      </dsp:nvSpPr>
      <dsp:spPr>
        <a:xfrm>
          <a:off x="2854986" y="2161210"/>
          <a:ext cx="1133452" cy="14922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noAutofit/>
        </a:bodyPr>
        <a:lstStyle/>
        <a:p>
          <a:pPr marL="0" lvl="0" indent="0" algn="ctr" defTabSz="266700">
            <a:lnSpc>
              <a:spcPct val="90000"/>
            </a:lnSpc>
            <a:spcBef>
              <a:spcPct val="0"/>
            </a:spcBef>
            <a:spcAft>
              <a:spcPct val="35000"/>
            </a:spcAft>
            <a:buNone/>
          </a:pPr>
          <a:r>
            <a:rPr lang="es-PE" sz="600" kern="1200"/>
            <a:t>En 1872, el Gobierno de Balta solicitó un nuevo empréstito para construir ferrocarriles tambien s En 1872, el Gobierno de Balta solicitó un nuevo empréstito para construir ferrocarriles.</a:t>
          </a:r>
        </a:p>
      </dsp:txBody>
      <dsp:txXfrm>
        <a:off x="2854986" y="2161210"/>
        <a:ext cx="1133452" cy="1492265"/>
      </dsp:txXfrm>
    </dsp:sp>
    <dsp:sp modelId="{D6AC6141-48C9-43C3-BCEE-63A70536A33E}">
      <dsp:nvSpPr>
        <dsp:cNvPr id="0" name=""/>
        <dsp:cNvSpPr/>
      </dsp:nvSpPr>
      <dsp:spPr>
        <a:xfrm>
          <a:off x="3239467" y="1631628"/>
          <a:ext cx="364490" cy="3644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652ECA-3485-4287-94C2-71D223C3A703}">
      <dsp:nvSpPr>
        <dsp:cNvPr id="0" name=""/>
        <dsp:cNvSpPr/>
      </dsp:nvSpPr>
      <dsp:spPr>
        <a:xfrm>
          <a:off x="4033014" y="-3827"/>
          <a:ext cx="611873" cy="14732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noAutofit/>
        </a:bodyPr>
        <a:lstStyle/>
        <a:p>
          <a:pPr marL="0" lvl="0" indent="0" algn="ctr" defTabSz="266700">
            <a:lnSpc>
              <a:spcPct val="90000"/>
            </a:lnSpc>
            <a:spcBef>
              <a:spcPct val="0"/>
            </a:spcBef>
            <a:spcAft>
              <a:spcPct val="35000"/>
            </a:spcAft>
            <a:buNone/>
          </a:pPr>
          <a:r>
            <a:rPr lang="es-PE" sz="600" kern="1200"/>
            <a:t>1873</a:t>
          </a:r>
        </a:p>
        <a:p>
          <a:pPr marL="0" lvl="0" indent="0" algn="ctr" defTabSz="266700">
            <a:lnSpc>
              <a:spcPct val="90000"/>
            </a:lnSpc>
            <a:spcBef>
              <a:spcPct val="0"/>
            </a:spcBef>
            <a:spcAft>
              <a:spcPct val="35000"/>
            </a:spcAft>
            <a:buNone/>
          </a:pPr>
          <a:r>
            <a:rPr lang="es-PE" sz="600" kern="1200"/>
            <a:t>Autorizó la firma de un tratado secreto de carácter defensivo con Bolivia</a:t>
          </a:r>
        </a:p>
      </dsp:txBody>
      <dsp:txXfrm>
        <a:off x="4033014" y="-3827"/>
        <a:ext cx="611873" cy="1473268"/>
      </dsp:txXfrm>
    </dsp:sp>
    <dsp:sp modelId="{EF5FF645-B004-41BC-8229-C32E10005ADE}">
      <dsp:nvSpPr>
        <dsp:cNvPr id="0" name=""/>
        <dsp:cNvSpPr/>
      </dsp:nvSpPr>
      <dsp:spPr>
        <a:xfrm>
          <a:off x="4142724" y="1644032"/>
          <a:ext cx="364490" cy="3644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6531274-0E42-48DC-817B-D1509834847D}">
      <dsp:nvSpPr>
        <dsp:cNvPr id="0" name=""/>
        <dsp:cNvSpPr/>
      </dsp:nvSpPr>
      <dsp:spPr>
        <a:xfrm>
          <a:off x="4661499" y="2186939"/>
          <a:ext cx="611873" cy="14579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noAutofit/>
        </a:bodyPr>
        <a:lstStyle/>
        <a:p>
          <a:pPr marL="0" lvl="0" indent="0" algn="ctr" defTabSz="266700">
            <a:lnSpc>
              <a:spcPct val="90000"/>
            </a:lnSpc>
            <a:spcBef>
              <a:spcPct val="0"/>
            </a:spcBef>
            <a:spcAft>
              <a:spcPct val="35000"/>
            </a:spcAft>
            <a:buNone/>
          </a:pPr>
          <a:r>
            <a:rPr lang="es-PE" sz="600" kern="1200"/>
            <a:t>1876  Se Organizó el primer censo de la república y promulgó el Reglamento General de Instrucción Pública.</a:t>
          </a:r>
        </a:p>
      </dsp:txBody>
      <dsp:txXfrm>
        <a:off x="4661499" y="2186939"/>
        <a:ext cx="611873" cy="1457960"/>
      </dsp:txXfrm>
    </dsp:sp>
    <dsp:sp modelId="{F898FF9C-DF39-4B39-A58A-1FBC8FB19B35}">
      <dsp:nvSpPr>
        <dsp:cNvPr id="0" name=""/>
        <dsp:cNvSpPr/>
      </dsp:nvSpPr>
      <dsp:spPr>
        <a:xfrm>
          <a:off x="4785191" y="1640205"/>
          <a:ext cx="364490" cy="3644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7C93FA-6018-4476-8672-9750CE5CAE2E}">
      <dsp:nvSpPr>
        <dsp:cNvPr id="0" name=""/>
        <dsp:cNvSpPr/>
      </dsp:nvSpPr>
      <dsp:spPr>
        <a:xfrm>
          <a:off x="5303966" y="0"/>
          <a:ext cx="611873" cy="14579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b" anchorCtr="0">
          <a:noAutofit/>
        </a:bodyPr>
        <a:lstStyle/>
        <a:p>
          <a:pPr marL="0" lvl="0" indent="0" algn="ctr" defTabSz="266700">
            <a:lnSpc>
              <a:spcPct val="90000"/>
            </a:lnSpc>
            <a:spcBef>
              <a:spcPct val="0"/>
            </a:spcBef>
            <a:spcAft>
              <a:spcPct val="35000"/>
            </a:spcAft>
            <a:buNone/>
          </a:pPr>
          <a:r>
            <a:rPr lang="es-PE" sz="600" kern="1200"/>
            <a:t>1879 El acuerdo secreto de carácter defensivo con Boliviaserviría posteriormente a Chile para declararle la guerra al Perú en 1879</a:t>
          </a:r>
        </a:p>
      </dsp:txBody>
      <dsp:txXfrm>
        <a:off x="5303966" y="0"/>
        <a:ext cx="611873" cy="1457960"/>
      </dsp:txXfrm>
    </dsp:sp>
    <dsp:sp modelId="{BF2D7F5D-8656-4110-952C-16F4BDEAFFBD}">
      <dsp:nvSpPr>
        <dsp:cNvPr id="0" name=""/>
        <dsp:cNvSpPr/>
      </dsp:nvSpPr>
      <dsp:spPr>
        <a:xfrm>
          <a:off x="5427658" y="1640205"/>
          <a:ext cx="364490" cy="3644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1DDB58-D993-456C-8F37-483C0C556C6A}">
      <dsp:nvSpPr>
        <dsp:cNvPr id="0" name=""/>
        <dsp:cNvSpPr/>
      </dsp:nvSpPr>
      <dsp:spPr>
        <a:xfrm>
          <a:off x="5946433" y="2186939"/>
          <a:ext cx="611873" cy="14579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2672" tIns="42672" rIns="42672" bIns="42672" numCol="1" spcCol="1270" anchor="t" anchorCtr="0">
          <a:noAutofit/>
        </a:bodyPr>
        <a:lstStyle/>
        <a:p>
          <a:pPr marL="0" lvl="0" indent="0" algn="ctr" defTabSz="266700">
            <a:lnSpc>
              <a:spcPct val="90000"/>
            </a:lnSpc>
            <a:spcBef>
              <a:spcPct val="0"/>
            </a:spcBef>
            <a:spcAft>
              <a:spcPct val="35000"/>
            </a:spcAft>
            <a:buNone/>
          </a:pPr>
          <a:r>
            <a:rPr lang="es-PE" sz="600" kern="1200"/>
            <a:t> </a:t>
          </a:r>
        </a:p>
      </dsp:txBody>
      <dsp:txXfrm>
        <a:off x="5946433" y="2186939"/>
        <a:ext cx="611873" cy="1457960"/>
      </dsp:txXfrm>
    </dsp:sp>
    <dsp:sp modelId="{9B55C17E-A323-418D-B54C-95F5DC512479}">
      <dsp:nvSpPr>
        <dsp:cNvPr id="0" name=""/>
        <dsp:cNvSpPr/>
      </dsp:nvSpPr>
      <dsp:spPr>
        <a:xfrm>
          <a:off x="6070125" y="1640205"/>
          <a:ext cx="364490" cy="3644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692</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ZenBook 14</dc:creator>
  <cp:keywords/>
  <dc:description/>
  <cp:lastModifiedBy>ASUS ZenBook 14</cp:lastModifiedBy>
  <cp:revision>4</cp:revision>
  <dcterms:created xsi:type="dcterms:W3CDTF">2021-08-09T20:25:00Z</dcterms:created>
  <dcterms:modified xsi:type="dcterms:W3CDTF">2021-08-10T04:25:00Z</dcterms:modified>
</cp:coreProperties>
</file>