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3043" w14:textId="3147EA45" w:rsidR="001E2ACC" w:rsidRDefault="00E7168C" w:rsidP="00D260EA">
      <w:pPr>
        <w:jc w:val="center"/>
        <w:rPr>
          <w:rFonts w:ascii="Arial" w:hAnsi="Arial" w:cs="Arial"/>
          <w:b/>
          <w:bCs/>
          <w:sz w:val="28"/>
          <w:szCs w:val="28"/>
          <w:u w:val="single"/>
        </w:rPr>
      </w:pPr>
      <w:r>
        <w:rPr>
          <w:noProof/>
        </w:rPr>
        <w:drawing>
          <wp:anchor distT="0" distB="0" distL="114300" distR="114300" simplePos="0" relativeHeight="251658240" behindDoc="0" locked="0" layoutInCell="1" allowOverlap="1" wp14:anchorId="2D99E6D7" wp14:editId="4A25A3DB">
            <wp:simplePos x="0" y="0"/>
            <wp:positionH relativeFrom="margin">
              <wp:posOffset>5029200</wp:posOffset>
            </wp:positionH>
            <wp:positionV relativeFrom="paragraph">
              <wp:posOffset>-642620</wp:posOffset>
            </wp:positionV>
            <wp:extent cx="1181100" cy="1845538"/>
            <wp:effectExtent l="0" t="0" r="0" b="2540"/>
            <wp:wrapNone/>
            <wp:docPr id="1" name="Imagen 1" descr="Comunicado Administración | Colegio Algarro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Administración | Colegio Algarrob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1100" cy="18455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60EA" w:rsidRPr="00B74E50">
        <w:rPr>
          <w:rFonts w:ascii="Arial" w:hAnsi="Arial" w:cs="Arial"/>
          <w:b/>
          <w:bCs/>
          <w:sz w:val="28"/>
          <w:szCs w:val="28"/>
          <w:u w:val="single"/>
        </w:rPr>
        <w:t>LA CRISIS DEL ORDEN COLONIAL ENSAYO</w:t>
      </w:r>
    </w:p>
    <w:p w14:paraId="1AE7E368" w14:textId="5D8F862B" w:rsidR="00D23814" w:rsidRDefault="00E7168C" w:rsidP="00D23814">
      <w:pPr>
        <w:rPr>
          <w:rFonts w:ascii="Arial" w:hAnsi="Arial" w:cs="Arial"/>
          <w:b/>
          <w:bCs/>
          <w:sz w:val="24"/>
          <w:szCs w:val="24"/>
          <w:u w:val="single"/>
        </w:rPr>
      </w:pPr>
      <w:r>
        <w:rPr>
          <w:rFonts w:ascii="Arial" w:hAnsi="Arial" w:cs="Arial"/>
          <w:b/>
          <w:bCs/>
          <w:sz w:val="24"/>
          <w:szCs w:val="24"/>
          <w:u w:val="single"/>
        </w:rPr>
        <w:t>Nombre: Ales Junior De La Cruz Vega   Fecha: 0</w:t>
      </w:r>
      <w:r w:rsidR="00882BB1">
        <w:rPr>
          <w:rFonts w:ascii="Arial" w:hAnsi="Arial" w:cs="Arial"/>
          <w:b/>
          <w:bCs/>
          <w:sz w:val="24"/>
          <w:szCs w:val="24"/>
          <w:u w:val="single"/>
        </w:rPr>
        <w:t>5</w:t>
      </w:r>
      <w:r>
        <w:rPr>
          <w:rFonts w:ascii="Arial" w:hAnsi="Arial" w:cs="Arial"/>
          <w:b/>
          <w:bCs/>
          <w:sz w:val="24"/>
          <w:szCs w:val="24"/>
          <w:u w:val="single"/>
        </w:rPr>
        <w:t>/09/2021</w:t>
      </w:r>
    </w:p>
    <w:p w14:paraId="449F85D9" w14:textId="0ABE46EC" w:rsidR="00E7168C" w:rsidRPr="00D23814" w:rsidRDefault="00E7168C" w:rsidP="00D23814">
      <w:pPr>
        <w:rPr>
          <w:rFonts w:ascii="Arial" w:hAnsi="Arial" w:cs="Arial"/>
          <w:b/>
          <w:bCs/>
          <w:sz w:val="24"/>
          <w:szCs w:val="24"/>
          <w:u w:val="single"/>
        </w:rPr>
      </w:pPr>
    </w:p>
    <w:p w14:paraId="7A745FD4" w14:textId="41EF1575" w:rsidR="00B74E50" w:rsidRPr="00B74E50" w:rsidRDefault="00B74E50" w:rsidP="00B74E50">
      <w:pPr>
        <w:rPr>
          <w:rFonts w:ascii="Arial" w:hAnsi="Arial" w:cs="Arial"/>
          <w:b/>
          <w:bCs/>
          <w:sz w:val="28"/>
          <w:szCs w:val="28"/>
        </w:rPr>
      </w:pPr>
      <w:r w:rsidRPr="00B74E50">
        <w:rPr>
          <w:rFonts w:ascii="Arial" w:hAnsi="Arial" w:cs="Arial"/>
          <w:b/>
          <w:bCs/>
          <w:sz w:val="24"/>
          <w:szCs w:val="24"/>
        </w:rPr>
        <w:t>Introducción</w:t>
      </w:r>
      <w:r w:rsidRPr="00B74E50">
        <w:rPr>
          <w:rFonts w:ascii="Arial" w:hAnsi="Arial" w:cs="Arial"/>
          <w:b/>
          <w:bCs/>
          <w:sz w:val="28"/>
          <w:szCs w:val="28"/>
        </w:rPr>
        <w:t xml:space="preserve">: </w:t>
      </w:r>
    </w:p>
    <w:p w14:paraId="0C16FEB3" w14:textId="6F5DF48F" w:rsidR="00B74E50" w:rsidRPr="00B74E50" w:rsidRDefault="00B74E50" w:rsidP="00387430">
      <w:pPr>
        <w:jc w:val="both"/>
        <w:rPr>
          <w:rFonts w:ascii="Arial" w:hAnsi="Arial" w:cs="Arial"/>
        </w:rPr>
      </w:pPr>
      <w:r w:rsidRPr="00B74E50">
        <w:rPr>
          <w:rFonts w:ascii="Arial" w:hAnsi="Arial" w:cs="Arial"/>
        </w:rPr>
        <w:t>E</w:t>
      </w:r>
      <w:r w:rsidR="004848B1">
        <w:rPr>
          <w:rFonts w:ascii="Arial" w:hAnsi="Arial" w:cs="Arial"/>
        </w:rPr>
        <w:t>l virreinato sucedió en el siglo XVI</w:t>
      </w:r>
      <w:r w:rsidR="00E7168C">
        <w:rPr>
          <w:rFonts w:ascii="Arial" w:hAnsi="Arial" w:cs="Arial"/>
        </w:rPr>
        <w:t xml:space="preserve"> que estuvo encabezado por el virrey </w:t>
      </w:r>
      <w:r w:rsidRPr="00B74E50">
        <w:rPr>
          <w:rFonts w:ascii="Arial" w:hAnsi="Arial" w:cs="Arial"/>
        </w:rPr>
        <w:t xml:space="preserve"> </w:t>
      </w:r>
    </w:p>
    <w:p w14:paraId="764E7ECB" w14:textId="77777777" w:rsidR="00387430" w:rsidRDefault="00387430" w:rsidP="00387430">
      <w:pPr>
        <w:jc w:val="both"/>
        <w:rPr>
          <w:rFonts w:ascii="Arial" w:hAnsi="Arial" w:cs="Arial"/>
          <w:color w:val="000000"/>
          <w:shd w:val="clear" w:color="auto" w:fill="FFFFFF"/>
        </w:rPr>
      </w:pPr>
      <w:r>
        <w:rPr>
          <w:rFonts w:ascii="Arial" w:hAnsi="Arial" w:cs="Arial"/>
          <w:color w:val="000000"/>
          <w:shd w:val="clear" w:color="auto" w:fill="FFFFFF"/>
        </w:rPr>
        <w:t>El siglo XVII fue un periodo de transición y reajustes en la economía del virreinato peruano. Durante gran parte del siglo, la monarquía de los Habsburgo intentó superar una crisis fiscal sostenida, y en Madrid los funcionarios comenzaron a exigir mayores contribuciones de los gobiernos virreinales para así evitar la decadencia económica y militar de la Corona en Europa. El siglo XVII vio grandes cambios en la estructura de las reales finanzas del virreinato peruano. La economía del Perú hispano creció rápidamente después de la conquista y para el siglo XVII había experimentado una considerable diversificación.</w:t>
      </w:r>
    </w:p>
    <w:p w14:paraId="16B29E7A" w14:textId="12CA4F3C" w:rsidR="00387430" w:rsidRDefault="00387430" w:rsidP="00387430">
      <w:pPr>
        <w:jc w:val="both"/>
        <w:rPr>
          <w:rFonts w:ascii="Arial" w:hAnsi="Arial" w:cs="Arial"/>
          <w:color w:val="000000"/>
        </w:rPr>
      </w:pPr>
      <w:r>
        <w:rPr>
          <w:rFonts w:ascii="Arial" w:hAnsi="Arial" w:cs="Arial"/>
          <w:color w:val="000000"/>
        </w:rPr>
        <w:br/>
      </w:r>
      <w:r w:rsidRPr="00387430">
        <w:rPr>
          <w:rFonts w:ascii="Arial" w:hAnsi="Arial" w:cs="Arial"/>
          <w:color w:val="000000"/>
        </w:rPr>
        <w:t>El siglo XVII vio grandes cambios en la estructura de las reales finanzas del virreinato peruano. Desde el decenio de 1620, la decadencia de la economía de la minería de plata en el Perú y el Alto Perú, junto con la recesión del comercio atlántico, comenzaron a minar la base tributaria de la hacienda virreinal e hicieron que fuera cada vez más difícil satisfacer las reales demandas de más dinero.</w:t>
      </w:r>
    </w:p>
    <w:p w14:paraId="731BBCB3" w14:textId="77777777" w:rsidR="00387430" w:rsidRDefault="00387430" w:rsidP="00387430">
      <w:pPr>
        <w:jc w:val="both"/>
        <w:rPr>
          <w:rFonts w:ascii="Arial" w:hAnsi="Arial" w:cs="Arial"/>
          <w:color w:val="000000"/>
        </w:rPr>
      </w:pPr>
      <w:r w:rsidRPr="00387430">
        <w:rPr>
          <w:rFonts w:ascii="Arial" w:hAnsi="Arial" w:cs="Arial"/>
          <w:color w:val="000000"/>
        </w:rPr>
        <w:t>De todas las vastas posesiones americanas de España, el virreinato del Perú sería el que remitiría las cantidades más sustanciales de rentas hasta el decenio de 1670, cuando le superó la Nueva España. La economía del Perú hispano creció rápidamente después de la conquista y para el siglo XVII había experimentado una considerable diversificación. Para aprovechar los recursos de las provincias peruanas, el rey mantuvo un gran contingente de funcionarios (los "oficiales reales") en la "Real Hacienda".</w:t>
      </w:r>
    </w:p>
    <w:p w14:paraId="3F3BC218" w14:textId="34030676" w:rsidR="00C9727F" w:rsidRPr="00D76A71" w:rsidRDefault="00387430" w:rsidP="00387430">
      <w:pPr>
        <w:jc w:val="both"/>
        <w:rPr>
          <w:rFonts w:ascii="Arial" w:hAnsi="Arial" w:cs="Arial"/>
        </w:rPr>
      </w:pPr>
      <w:r>
        <w:rPr>
          <w:rFonts w:ascii="Arial" w:hAnsi="Arial" w:cs="Arial"/>
          <w:color w:val="000000"/>
        </w:rPr>
        <w:br/>
      </w:r>
      <w:r>
        <w:rPr>
          <w:rFonts w:ascii="Arial" w:hAnsi="Arial" w:cs="Arial"/>
          <w:color w:val="000000"/>
          <w:shd w:val="clear" w:color="auto" w:fill="FFFFFF"/>
        </w:rPr>
        <w:t>Los cambios políticos generados por las ventas resultaron ser particularmente dañinos para la autoridad del rey en el virreinato peruano durante el siglo XVII.</w:t>
      </w:r>
    </w:p>
    <w:p w14:paraId="7BC4F1DC" w14:textId="77777777" w:rsidR="00C9727F" w:rsidRPr="00B74E50" w:rsidRDefault="00C9727F" w:rsidP="00BD340C">
      <w:pPr>
        <w:jc w:val="both"/>
        <w:rPr>
          <w:rFonts w:ascii="Arial" w:hAnsi="Arial" w:cs="Arial"/>
        </w:rPr>
      </w:pPr>
    </w:p>
    <w:p w14:paraId="050686F6" w14:textId="61A40A24" w:rsidR="00D260EA" w:rsidRPr="00B74E50" w:rsidRDefault="00D260EA" w:rsidP="00BD340C">
      <w:pPr>
        <w:jc w:val="both"/>
        <w:rPr>
          <w:rFonts w:ascii="Arial" w:hAnsi="Arial" w:cs="Arial"/>
          <w:b/>
          <w:bCs/>
        </w:rPr>
      </w:pPr>
      <w:r w:rsidRPr="00B74E50">
        <w:rPr>
          <w:rFonts w:ascii="Arial" w:hAnsi="Arial" w:cs="Arial"/>
          <w:b/>
          <w:bCs/>
        </w:rPr>
        <w:t xml:space="preserve">Causas: </w:t>
      </w:r>
    </w:p>
    <w:p w14:paraId="6D25E38A" w14:textId="15372811" w:rsidR="00D260EA" w:rsidRPr="00B74E50" w:rsidRDefault="00D260EA" w:rsidP="00BD340C">
      <w:pPr>
        <w:jc w:val="both"/>
        <w:rPr>
          <w:rFonts w:ascii="Arial" w:hAnsi="Arial" w:cs="Arial"/>
        </w:rPr>
      </w:pPr>
      <w:r w:rsidRPr="00B74E50">
        <w:rPr>
          <w:rFonts w:ascii="Arial" w:hAnsi="Arial" w:cs="Arial"/>
        </w:rPr>
        <w:t>. Invasión napoleónica a España.</w:t>
      </w:r>
    </w:p>
    <w:p w14:paraId="0008E075" w14:textId="64F89C47" w:rsidR="00D260EA" w:rsidRPr="00B74E50" w:rsidRDefault="00D260EA" w:rsidP="00BD340C">
      <w:pPr>
        <w:jc w:val="both"/>
        <w:rPr>
          <w:rFonts w:ascii="Arial" w:hAnsi="Arial" w:cs="Arial"/>
        </w:rPr>
      </w:pPr>
      <w:r w:rsidRPr="00B74E50">
        <w:rPr>
          <w:rFonts w:ascii="Arial" w:hAnsi="Arial" w:cs="Arial"/>
        </w:rPr>
        <w:t>. Nombramiento de José Bonaparte como rey de España.</w:t>
      </w:r>
    </w:p>
    <w:p w14:paraId="30903EB0" w14:textId="6BE81DD8" w:rsidR="00D260EA" w:rsidRPr="00B74E50" w:rsidRDefault="00D260EA" w:rsidP="00BD340C">
      <w:pPr>
        <w:jc w:val="both"/>
        <w:rPr>
          <w:rFonts w:ascii="Arial" w:hAnsi="Arial" w:cs="Arial"/>
        </w:rPr>
      </w:pPr>
      <w:r w:rsidRPr="00B74E50">
        <w:rPr>
          <w:rFonts w:ascii="Arial" w:hAnsi="Arial" w:cs="Arial"/>
        </w:rPr>
        <w:t>. Españoles luchan por su independencia de Francia.</w:t>
      </w:r>
    </w:p>
    <w:p w14:paraId="42CDCBF3" w14:textId="173929E6" w:rsidR="00D260EA" w:rsidRPr="00B74E50" w:rsidRDefault="00D260EA" w:rsidP="00BD340C">
      <w:pPr>
        <w:jc w:val="both"/>
        <w:rPr>
          <w:rFonts w:ascii="Arial" w:hAnsi="Arial" w:cs="Arial"/>
        </w:rPr>
      </w:pPr>
      <w:r w:rsidRPr="00B74E50">
        <w:rPr>
          <w:rFonts w:ascii="Arial" w:hAnsi="Arial" w:cs="Arial"/>
        </w:rPr>
        <w:t xml:space="preserve">. Momento propio para la separación de sus colonias. </w:t>
      </w:r>
    </w:p>
    <w:p w14:paraId="07091D72" w14:textId="1F71F57B" w:rsidR="00D260EA" w:rsidRDefault="00D260EA" w:rsidP="00BD340C">
      <w:pPr>
        <w:jc w:val="both"/>
        <w:rPr>
          <w:rStyle w:val="Textoennegrita"/>
          <w:rFonts w:ascii="Arial" w:hAnsi="Arial" w:cs="Arial"/>
          <w:b w:val="0"/>
          <w:bCs w:val="0"/>
          <w:color w:val="000000"/>
          <w:shd w:val="clear" w:color="auto" w:fill="FFFFFF"/>
        </w:rPr>
      </w:pPr>
      <w:r w:rsidRPr="00B74E50">
        <w:rPr>
          <w:rFonts w:ascii="Arial" w:hAnsi="Arial" w:cs="Arial"/>
          <w:b/>
          <w:bCs/>
        </w:rPr>
        <w:t xml:space="preserve">. </w:t>
      </w:r>
      <w:r w:rsidRPr="00B74E50">
        <w:rPr>
          <w:rStyle w:val="Textoennegrita"/>
          <w:rFonts w:ascii="Arial" w:hAnsi="Arial" w:cs="Arial"/>
          <w:b w:val="0"/>
          <w:bCs w:val="0"/>
          <w:color w:val="000000"/>
          <w:shd w:val="clear" w:color="auto" w:fill="FFFFFF"/>
        </w:rPr>
        <w:t>La marginación a los criollos, de darles menos privilegios, pues estos se unieron a la causa independencia de América colonial.</w:t>
      </w:r>
    </w:p>
    <w:p w14:paraId="71E33D15" w14:textId="6144C8BF" w:rsidR="00B70D65" w:rsidRDefault="00B70D65" w:rsidP="00BD340C">
      <w:pPr>
        <w:jc w:val="both"/>
        <w:rPr>
          <w:rStyle w:val="Textoennegrita"/>
          <w:rFonts w:ascii="Arial" w:hAnsi="Arial" w:cs="Arial"/>
          <w:b w:val="0"/>
          <w:bCs w:val="0"/>
          <w:color w:val="000000"/>
          <w:shd w:val="clear" w:color="auto" w:fill="FFFFFF"/>
        </w:rPr>
      </w:pPr>
    </w:p>
    <w:p w14:paraId="18010780" w14:textId="77777777" w:rsidR="00387430" w:rsidRDefault="00387430" w:rsidP="00BD340C">
      <w:pPr>
        <w:jc w:val="both"/>
        <w:rPr>
          <w:rStyle w:val="Textoennegrita"/>
          <w:rFonts w:ascii="Arial" w:hAnsi="Arial" w:cs="Arial"/>
          <w:b w:val="0"/>
          <w:bCs w:val="0"/>
          <w:color w:val="000000"/>
          <w:shd w:val="clear" w:color="auto" w:fill="FFFFFF"/>
        </w:rPr>
      </w:pPr>
      <w:r>
        <w:rPr>
          <w:rStyle w:val="Textoennegrita"/>
          <w:rFonts w:ascii="Arial" w:hAnsi="Arial" w:cs="Arial"/>
          <w:b w:val="0"/>
          <w:bCs w:val="0"/>
          <w:color w:val="000000"/>
          <w:shd w:val="clear" w:color="auto" w:fill="FFFFFF"/>
        </w:rPr>
        <w:t>Conclusiones:</w:t>
      </w:r>
    </w:p>
    <w:p w14:paraId="26D62679" w14:textId="1D2C3D9A" w:rsidR="00387430" w:rsidRDefault="00387430" w:rsidP="00365188">
      <w:pPr>
        <w:pStyle w:val="Prrafodelista"/>
        <w:numPr>
          <w:ilvl w:val="0"/>
          <w:numId w:val="2"/>
        </w:numPr>
        <w:jc w:val="both"/>
        <w:rPr>
          <w:rStyle w:val="Textoennegrita"/>
          <w:rFonts w:ascii="Arial" w:hAnsi="Arial" w:cs="Arial"/>
          <w:b w:val="0"/>
          <w:bCs w:val="0"/>
          <w:color w:val="000000"/>
          <w:shd w:val="clear" w:color="auto" w:fill="FFFFFF"/>
        </w:rPr>
      </w:pPr>
      <w:r>
        <w:rPr>
          <w:rStyle w:val="Textoennegrita"/>
          <w:rFonts w:ascii="Arial" w:hAnsi="Arial" w:cs="Arial"/>
          <w:b w:val="0"/>
          <w:bCs w:val="0"/>
          <w:color w:val="000000"/>
          <w:shd w:val="clear" w:color="auto" w:fill="FFFFFF"/>
        </w:rPr>
        <w:t>La crisis colonial fue debido al aumento de los impuestos.</w:t>
      </w:r>
    </w:p>
    <w:p w14:paraId="4543FCC9" w14:textId="460B96E5" w:rsidR="00387430" w:rsidRPr="00387430" w:rsidRDefault="00725B34" w:rsidP="00365188">
      <w:pPr>
        <w:pStyle w:val="Prrafodelista"/>
        <w:numPr>
          <w:ilvl w:val="0"/>
          <w:numId w:val="2"/>
        </w:numPr>
        <w:jc w:val="both"/>
        <w:rPr>
          <w:rStyle w:val="Textoennegrita"/>
          <w:rFonts w:ascii="Arial" w:hAnsi="Arial" w:cs="Arial"/>
          <w:b w:val="0"/>
          <w:bCs w:val="0"/>
          <w:color w:val="000000"/>
          <w:shd w:val="clear" w:color="auto" w:fill="FFFFFF"/>
        </w:rPr>
      </w:pPr>
      <w:r>
        <w:rPr>
          <w:rStyle w:val="Textoennegrita"/>
          <w:rFonts w:ascii="Arial" w:hAnsi="Arial" w:cs="Arial"/>
          <w:b w:val="0"/>
          <w:bCs w:val="0"/>
          <w:color w:val="000000"/>
          <w:shd w:val="clear" w:color="auto" w:fill="FFFFFF"/>
        </w:rPr>
        <w:lastRenderedPageBreak/>
        <w:t xml:space="preserve">La metrópoli colonial atravesaba problemas políticos y económicos, entre ellos, </w:t>
      </w:r>
      <w:r w:rsidR="00365188">
        <w:rPr>
          <w:rStyle w:val="Textoennegrita"/>
          <w:rFonts w:ascii="Arial" w:hAnsi="Arial" w:cs="Arial"/>
          <w:b w:val="0"/>
          <w:bCs w:val="0"/>
          <w:color w:val="000000"/>
          <w:shd w:val="clear" w:color="auto" w:fill="FFFFFF"/>
        </w:rPr>
        <w:t>la perdida de muchas tropas por la guerra.</w:t>
      </w:r>
    </w:p>
    <w:p w14:paraId="05E28B3D" w14:textId="5F04598E" w:rsidR="00B70D65" w:rsidRDefault="00B70D65" w:rsidP="00BD340C">
      <w:pPr>
        <w:jc w:val="both"/>
        <w:rPr>
          <w:rStyle w:val="Textoennegrita"/>
          <w:rFonts w:ascii="Arial" w:hAnsi="Arial" w:cs="Arial"/>
          <w:b w:val="0"/>
          <w:bCs w:val="0"/>
          <w:color w:val="000000"/>
          <w:shd w:val="clear" w:color="auto" w:fill="FFFFFF"/>
        </w:rPr>
      </w:pPr>
    </w:p>
    <w:p w14:paraId="44EC97D8" w14:textId="438A0B97" w:rsidR="00B70D65" w:rsidRDefault="00B70D65" w:rsidP="00BD340C">
      <w:pPr>
        <w:jc w:val="both"/>
        <w:rPr>
          <w:rStyle w:val="Textoennegrita"/>
          <w:rFonts w:ascii="Arial" w:hAnsi="Arial" w:cs="Arial"/>
          <w:b w:val="0"/>
          <w:bCs w:val="0"/>
          <w:color w:val="000000"/>
          <w:shd w:val="clear" w:color="auto" w:fill="FFFFFF"/>
        </w:rPr>
      </w:pPr>
    </w:p>
    <w:p w14:paraId="21EB7CB2" w14:textId="77777777" w:rsidR="00B70D65" w:rsidRPr="00B74E50" w:rsidRDefault="00B70D65" w:rsidP="00BD340C">
      <w:pPr>
        <w:jc w:val="both"/>
        <w:rPr>
          <w:rFonts w:ascii="Arial" w:hAnsi="Arial" w:cs="Arial"/>
          <w:b/>
          <w:bCs/>
        </w:rPr>
      </w:pPr>
    </w:p>
    <w:sectPr w:rsidR="00B70D65" w:rsidRPr="00B74E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CB1"/>
    <w:multiLevelType w:val="multilevel"/>
    <w:tmpl w:val="2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6D47D8A"/>
    <w:multiLevelType w:val="hybridMultilevel"/>
    <w:tmpl w:val="2594FC48"/>
    <w:lvl w:ilvl="0" w:tplc="823CD17C">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EA"/>
    <w:rsid w:val="000C5953"/>
    <w:rsid w:val="001E2ACC"/>
    <w:rsid w:val="00210353"/>
    <w:rsid w:val="0027487F"/>
    <w:rsid w:val="00283786"/>
    <w:rsid w:val="00365188"/>
    <w:rsid w:val="00387430"/>
    <w:rsid w:val="00440B24"/>
    <w:rsid w:val="004848B1"/>
    <w:rsid w:val="005E122C"/>
    <w:rsid w:val="006866C2"/>
    <w:rsid w:val="00725B34"/>
    <w:rsid w:val="00882BB1"/>
    <w:rsid w:val="00B70D65"/>
    <w:rsid w:val="00B74E50"/>
    <w:rsid w:val="00BA5113"/>
    <w:rsid w:val="00BD340C"/>
    <w:rsid w:val="00C9727F"/>
    <w:rsid w:val="00D23814"/>
    <w:rsid w:val="00D260EA"/>
    <w:rsid w:val="00D76A71"/>
    <w:rsid w:val="00E7168C"/>
    <w:rsid w:val="00F70B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3018"/>
  <w15:chartTrackingRefBased/>
  <w15:docId w15:val="{02A9EDB7-C70B-4D08-944E-9A1E1FF0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260EA"/>
    <w:rPr>
      <w:b/>
      <w:bCs/>
    </w:rPr>
  </w:style>
  <w:style w:type="paragraph" w:styleId="Prrafodelista">
    <w:name w:val="List Paragraph"/>
    <w:basedOn w:val="Normal"/>
    <w:uiPriority w:val="34"/>
    <w:qFormat/>
    <w:rsid w:val="00387430"/>
    <w:pPr>
      <w:ind w:left="720"/>
      <w:contextualSpacing/>
    </w:pPr>
  </w:style>
  <w:style w:type="character" w:styleId="Hipervnculo">
    <w:name w:val="Hyperlink"/>
    <w:basedOn w:val="Fuentedeprrafopredeter"/>
    <w:uiPriority w:val="99"/>
    <w:semiHidden/>
    <w:unhideWhenUsed/>
    <w:rsid w:val="00725B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2</Pages>
  <Words>369</Words>
  <Characters>2033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 Junior De La Cruz Vega</dc:creator>
  <cp:keywords/>
  <dc:description/>
  <cp:lastModifiedBy>Ales Junior De La Cruz Vega</cp:lastModifiedBy>
  <cp:revision>6</cp:revision>
  <dcterms:created xsi:type="dcterms:W3CDTF">2021-08-30T15:15:00Z</dcterms:created>
  <dcterms:modified xsi:type="dcterms:W3CDTF">2021-09-07T14:40:00Z</dcterms:modified>
</cp:coreProperties>
</file>