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CCD12" w14:textId="77777777" w:rsidR="00552B9F" w:rsidRDefault="00552B9F" w:rsidP="00552B9F">
      <w:pPr>
        <w:ind w:left="-426" w:right="-710"/>
      </w:pPr>
    </w:p>
    <w:p w14:paraId="23827572" w14:textId="45E469D4" w:rsidR="00552B9F" w:rsidRPr="00552B9F" w:rsidRDefault="00552B9F" w:rsidP="00552B9F">
      <w:pPr>
        <w:ind w:left="-426" w:right="-710"/>
        <w:rPr>
          <w:b/>
          <w:bCs/>
        </w:rPr>
      </w:pPr>
      <w:r w:rsidRPr="00552B9F">
        <w:rPr>
          <w:b/>
          <w:bCs/>
        </w:rPr>
        <w:t xml:space="preserve">Colegio Algarrobos                                                                            </w:t>
      </w:r>
      <w:r w:rsidRPr="00527F50">
        <w:rPr>
          <w:b/>
          <w:bCs/>
        </w:rPr>
        <w:t xml:space="preserve">                </w:t>
      </w:r>
      <w:r w:rsidRPr="00552B9F">
        <w:rPr>
          <w:b/>
          <w:bCs/>
        </w:rPr>
        <w:t>Personal Social 6°de primaria</w:t>
      </w:r>
    </w:p>
    <w:p w14:paraId="2EFF35F9" w14:textId="77777777" w:rsidR="00552B9F" w:rsidRDefault="00552B9F" w:rsidP="00552B9F">
      <w:pPr>
        <w:jc w:val="both"/>
        <w:rPr>
          <w:b/>
        </w:rPr>
      </w:pPr>
    </w:p>
    <w:p w14:paraId="30389DB6" w14:textId="77777777" w:rsidR="00552B9F" w:rsidRDefault="00552B9F" w:rsidP="00552B9F">
      <w:pPr>
        <w:jc w:val="center"/>
      </w:pPr>
      <w:r w:rsidRPr="00552B9F">
        <w:rPr>
          <w:b/>
        </w:rPr>
        <w:t>Unidad I</w:t>
      </w:r>
      <w:r>
        <w:rPr>
          <w:b/>
        </w:rPr>
        <w:t>I</w:t>
      </w:r>
      <w:r w:rsidRPr="00552B9F">
        <w:rPr>
          <w:b/>
        </w:rPr>
        <w:t xml:space="preserve">: </w:t>
      </w:r>
      <w:r w:rsidRPr="00552B9F">
        <w:rPr>
          <w:b/>
          <w:lang w:val="es-ES"/>
        </w:rPr>
        <w:t xml:space="preserve">Un periodo de oportunidades y </w:t>
      </w:r>
      <w:r w:rsidRPr="00552B9F">
        <w:rPr>
          <w:b/>
        </w:rPr>
        <w:t>una nación que aprende a vivir en democracia</w:t>
      </w:r>
    </w:p>
    <w:p w14:paraId="3A795369" w14:textId="070723DD" w:rsidR="00552B9F" w:rsidRPr="00552B9F" w:rsidRDefault="00552B9F" w:rsidP="00552B9F">
      <w:pPr>
        <w:jc w:val="center"/>
      </w:pPr>
      <w:r w:rsidRPr="00552B9F">
        <w:rPr>
          <w:b/>
          <w:i/>
        </w:rPr>
        <w:t>La época y el periodo del guano</w:t>
      </w:r>
    </w:p>
    <w:p w14:paraId="3C007F7E" w14:textId="4615299C" w:rsidR="00B47893" w:rsidRDefault="00552B9F" w:rsidP="00552B9F">
      <w:pPr>
        <w:jc w:val="both"/>
      </w:pPr>
      <w:r w:rsidRPr="00552B9F">
        <w:t>Nombre:</w:t>
      </w:r>
      <w:r>
        <w:t xml:space="preserve"> ___________________________________________________________________</w:t>
      </w:r>
      <w:r w:rsidRPr="00552B9F">
        <w:tab/>
      </w:r>
    </w:p>
    <w:p w14:paraId="62FF07F6" w14:textId="699FD5EC" w:rsidR="00B47893" w:rsidRPr="00552B9F" w:rsidRDefault="00552B9F" w:rsidP="00CB60A2">
      <w:pPr>
        <w:jc w:val="both"/>
      </w:pPr>
      <w:r w:rsidRPr="00552B9F">
        <w:rPr>
          <w:rFonts w:ascii="Arial" w:hAnsi="Arial" w:cs="Arial"/>
          <w:b/>
          <w:bCs/>
        </w:rPr>
        <w:t xml:space="preserve">Leo las siguientes fuentes sobre la época del guano. Luego, desarrollo las actividades. </w:t>
      </w:r>
    </w:p>
    <w:p w14:paraId="1A312BDB" w14:textId="33DEB3B3" w:rsidR="00B47893" w:rsidRDefault="00552B9F" w:rsidP="00CB60A2">
      <w:pPr>
        <w:jc w:val="both"/>
      </w:pPr>
      <w:r w:rsidRPr="00552B9F">
        <w:rPr>
          <w:noProof/>
        </w:rPr>
        <mc:AlternateContent>
          <mc:Choice Requires="wps">
            <w:drawing>
              <wp:anchor distT="0" distB="0" distL="114300" distR="114300" simplePos="0" relativeHeight="251660288" behindDoc="0" locked="0" layoutInCell="1" allowOverlap="1" wp14:anchorId="467A8F9B" wp14:editId="01A0A243">
                <wp:simplePos x="0" y="0"/>
                <wp:positionH relativeFrom="margin">
                  <wp:align>left</wp:align>
                </wp:positionH>
                <wp:positionV relativeFrom="paragraph">
                  <wp:posOffset>14605</wp:posOffset>
                </wp:positionV>
                <wp:extent cx="819150" cy="371475"/>
                <wp:effectExtent l="0" t="0" r="19050" b="28575"/>
                <wp:wrapNone/>
                <wp:docPr id="5" name="Rectángulo: esquinas redondeadas 5"/>
                <wp:cNvGraphicFramePr/>
                <a:graphic xmlns:a="http://schemas.openxmlformats.org/drawingml/2006/main">
                  <a:graphicData uri="http://schemas.microsoft.com/office/word/2010/wordprocessingShape">
                    <wps:wsp>
                      <wps:cNvSpPr/>
                      <wps:spPr>
                        <a:xfrm>
                          <a:off x="0" y="0"/>
                          <a:ext cx="819150" cy="371475"/>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B4F270" w14:textId="20D8AF33" w:rsidR="00B47893" w:rsidRPr="00B47893" w:rsidRDefault="00B47893" w:rsidP="00B47893">
                            <w:pPr>
                              <w:jc w:val="center"/>
                              <w:rPr>
                                <w:color w:val="000000" w:themeColor="text1"/>
                                <w:lang w:val="es-ES"/>
                              </w:rPr>
                            </w:pPr>
                            <w:r w:rsidRPr="00B47893">
                              <w:rPr>
                                <w:color w:val="000000" w:themeColor="text1"/>
                                <w:lang w:val="es-ES"/>
                              </w:rPr>
                              <w:t>Fuente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7A8F9B" id="Rectángulo: esquinas redondeadas 5" o:spid="_x0000_s1026" style="position:absolute;left:0;text-align:left;margin-left:0;margin-top:1.15pt;width:64.5pt;height:29.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" fillcolor="#ffc000 [3207]" strokecolor="#1f3763 [1604]" strokeweight="1pt">
                <v:stroke joinstyle="miter"/>
                <v:textbox>
                  <w:txbxContent>
                    <w:p w14:paraId="66B4F270" w14:textId="20D8AF33" w:rsidR="00B47893" w:rsidRPr="00B47893" w:rsidRDefault="00B47893" w:rsidP="00B47893">
                      <w:pPr>
                        <w:jc w:val="center"/>
                        <w:rPr>
                          <w:color w:val="000000" w:themeColor="text1"/>
                          <w:lang w:val="es-ES"/>
                        </w:rPr>
                      </w:pPr>
                      <w:r w:rsidRPr="00B47893">
                        <w:rPr>
                          <w:color w:val="000000" w:themeColor="text1"/>
                          <w:lang w:val="es-ES"/>
                        </w:rPr>
                        <w:t>Fuente A</w:t>
                      </w:r>
                    </w:p>
                  </w:txbxContent>
                </v:textbox>
                <w10:wrap anchorx="margin"/>
              </v:roundrect>
            </w:pict>
          </mc:Fallback>
        </mc:AlternateContent>
      </w:r>
    </w:p>
    <w:p w14:paraId="78579C9E" w14:textId="6CE14C18" w:rsidR="00CB60A2" w:rsidRDefault="00CB60A2" w:rsidP="00CB60A2">
      <w:pPr>
        <w:jc w:val="both"/>
      </w:pPr>
      <w:r>
        <w:rPr>
          <w:noProof/>
        </w:rPr>
        <mc:AlternateContent>
          <mc:Choice Requires="wps">
            <w:drawing>
              <wp:anchor distT="0" distB="0" distL="114300" distR="114300" simplePos="0" relativeHeight="251659264" behindDoc="0" locked="0" layoutInCell="1" allowOverlap="1" wp14:anchorId="1729F104" wp14:editId="6A79E9DA">
                <wp:simplePos x="0" y="0"/>
                <wp:positionH relativeFrom="margin">
                  <wp:posOffset>-32385</wp:posOffset>
                </wp:positionH>
                <wp:positionV relativeFrom="paragraph">
                  <wp:posOffset>287655</wp:posOffset>
                </wp:positionV>
                <wp:extent cx="5848350" cy="199072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5848350" cy="1990725"/>
                        </a:xfrm>
                        <a:prstGeom prst="rect">
                          <a:avLst/>
                        </a:prstGeom>
                        <a:solidFill>
                          <a:schemeClr val="lt1"/>
                        </a:solidFill>
                        <a:ln w="6350">
                          <a:solidFill>
                            <a:prstClr val="black"/>
                          </a:solidFill>
                        </a:ln>
                      </wps:spPr>
                      <wps:txbx>
                        <w:txbxContent>
                          <w:p w14:paraId="7433CD66" w14:textId="77777777" w:rsidR="00CB60A2" w:rsidRDefault="00CB60A2" w:rsidP="00CB60A2">
                            <w:pPr>
                              <w:jc w:val="both"/>
                              <w:rPr>
                                <w:rFonts w:ascii="Arial" w:hAnsi="Arial" w:cs="Arial"/>
                              </w:rPr>
                            </w:pPr>
                            <w:r w:rsidRPr="00CB60A2">
                              <w:rPr>
                                <w:rFonts w:ascii="Arial" w:hAnsi="Arial" w:cs="Arial"/>
                              </w:rPr>
                              <w:t xml:space="preserve">El presupuesto estatal comenzó a crecer y a financiarse cada vez más con los ingresos del guano. Hasta 1850, los ingresos del Estado se habían mantenido estancados desde el tiempo de la independencia en unos cinco millones de pesos por año. En 1854 llegaron a bordear los diez millones de pesos, siendo de estos un 43 % la renta del guano. En 1861, el último año de gobierno de Castilla, los ingresos totales ya sumaban 21 millones de pesos, de los cuales el 79 % correspondía al guano. Este se había convertido en sinónimo de presupuesto nacional. En adelante, el guano, esa especie de maná bendito caído literalmente del cielo, representó unas dos terceras partes de los ingresos fiscales. </w:t>
                            </w:r>
                          </w:p>
                          <w:p w14:paraId="0EE17CFB" w14:textId="626267C5" w:rsidR="00CB60A2" w:rsidRPr="00CB60A2" w:rsidRDefault="00CB60A2" w:rsidP="00CB60A2">
                            <w:pPr>
                              <w:jc w:val="right"/>
                              <w:rPr>
                                <w:rFonts w:ascii="Arial" w:hAnsi="Arial" w:cs="Arial"/>
                                <w:b/>
                                <w:bCs/>
                                <w:sz w:val="18"/>
                                <w:szCs w:val="18"/>
                              </w:rPr>
                            </w:pPr>
                            <w:r w:rsidRPr="00CB60A2">
                              <w:rPr>
                                <w:rFonts w:ascii="Arial" w:hAnsi="Arial" w:cs="Arial"/>
                                <w:b/>
                                <w:bCs/>
                                <w:sz w:val="18"/>
                                <w:szCs w:val="18"/>
                              </w:rPr>
                              <w:t>Adaptado de Contreras, C. y Cueto, M. (2010). Historia del Perú contemporáneo: desde las luchas por la independencia hasta el presente. Lima: Instituto de Estudios Peruano</w:t>
                            </w:r>
                          </w:p>
                          <w:p w14:paraId="21C65B72" w14:textId="77777777" w:rsidR="00CB60A2" w:rsidRDefault="00CB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9F104" id="_x0000_t202" coordsize="21600,21600" o:spt="202" path="m,l,21600r21600,l21600,xe">
                <v:stroke joinstyle="miter"/>
                <v:path gradientshapeok="t" o:connecttype="rect"/>
              </v:shapetype>
              <v:shape id="Cuadro de texto 1" o:spid="_x0000_s1027" type="#_x0000_t202" style="position:absolute;left:0;text-align:left;margin-left:-2.55pt;margin-top:22.65pt;width:460.5pt;height:15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" fillcolor="white [3201]" strokeweight=".5pt">
                <v:textbox>
                  <w:txbxContent>
                    <w:p w14:paraId="7433CD66" w14:textId="77777777" w:rsidR="00CB60A2" w:rsidRDefault="00CB60A2" w:rsidP="00CB60A2">
                      <w:pPr>
                        <w:jc w:val="both"/>
                        <w:rPr>
                          <w:rFonts w:ascii="Arial" w:hAnsi="Arial" w:cs="Arial"/>
                        </w:rPr>
                      </w:pPr>
                      <w:r w:rsidRPr="00CB60A2">
                        <w:rPr>
                          <w:rFonts w:ascii="Arial" w:hAnsi="Arial" w:cs="Arial"/>
                        </w:rPr>
                        <w:t xml:space="preserve">El presupuesto estatal comenzó a crecer y a financiarse cada vez más con los ingresos del guano. Hasta 1850, los ingresos del Estado se habían mantenido estancados desde el tiempo de la independencia en unos cinco millones de pesos por año. En 1854 llegaron a bordear los diez millones de pesos, siendo de estos un 43 % la renta del guano. En 1861, el último año de gobierno de Castilla, los ingresos totales ya sumaban 21 millones de pesos, de los cuales el 79 % correspondía al guano. Este se había convertido en sinónimo de presupuesto nacional. En adelante, el guano, esa especie de maná bendito caído literalmente del cielo, representó unas dos terceras partes de los ingresos fiscales. </w:t>
                      </w:r>
                    </w:p>
                    <w:p w14:paraId="0EE17CFB" w14:textId="626267C5" w:rsidR="00CB60A2" w:rsidRPr="00CB60A2" w:rsidRDefault="00CB60A2" w:rsidP="00CB60A2">
                      <w:pPr>
                        <w:jc w:val="right"/>
                        <w:rPr>
                          <w:rFonts w:ascii="Arial" w:hAnsi="Arial" w:cs="Arial"/>
                          <w:b/>
                          <w:bCs/>
                          <w:sz w:val="18"/>
                          <w:szCs w:val="18"/>
                        </w:rPr>
                      </w:pPr>
                      <w:r w:rsidRPr="00CB60A2">
                        <w:rPr>
                          <w:rFonts w:ascii="Arial" w:hAnsi="Arial" w:cs="Arial"/>
                          <w:b/>
                          <w:bCs/>
                          <w:sz w:val="18"/>
                          <w:szCs w:val="18"/>
                        </w:rPr>
                        <w:t>Adaptado de Contreras, C. y Cueto, M. (2010). Historia del Perú contemporáneo: desde las luchas por la independencia hasta el presente. Lima: Instituto de Estudios Peruano</w:t>
                      </w:r>
                    </w:p>
                    <w:p w14:paraId="21C65B72" w14:textId="77777777" w:rsidR="00CB60A2" w:rsidRDefault="00CB60A2"/>
                  </w:txbxContent>
                </v:textbox>
                <w10:wrap anchorx="margin"/>
              </v:shape>
            </w:pict>
          </mc:Fallback>
        </mc:AlternateContent>
      </w:r>
    </w:p>
    <w:p w14:paraId="77E0BD47" w14:textId="77777777" w:rsidR="00CB60A2" w:rsidRDefault="00CB60A2" w:rsidP="00CB60A2">
      <w:pPr>
        <w:jc w:val="both"/>
      </w:pPr>
    </w:p>
    <w:p w14:paraId="7F0D7197" w14:textId="77777777" w:rsidR="00CB60A2" w:rsidRDefault="00CB60A2" w:rsidP="00CB60A2">
      <w:pPr>
        <w:jc w:val="both"/>
      </w:pPr>
    </w:p>
    <w:p w14:paraId="3CF871BF" w14:textId="77777777" w:rsidR="00CB60A2" w:rsidRDefault="00CB60A2" w:rsidP="00CB60A2">
      <w:pPr>
        <w:jc w:val="both"/>
      </w:pPr>
    </w:p>
    <w:p w14:paraId="3AE7CD40" w14:textId="77777777" w:rsidR="00CB60A2" w:rsidRDefault="00CB60A2" w:rsidP="00CB60A2">
      <w:pPr>
        <w:jc w:val="both"/>
      </w:pPr>
    </w:p>
    <w:p w14:paraId="5ED24E4E" w14:textId="48FBB77C" w:rsidR="00CB60A2" w:rsidRDefault="00CB60A2" w:rsidP="00CB60A2">
      <w:pPr>
        <w:jc w:val="both"/>
      </w:pPr>
    </w:p>
    <w:p w14:paraId="7BBAF725" w14:textId="4EA8443F" w:rsidR="00CB60A2" w:rsidRPr="00CB60A2" w:rsidRDefault="00CB60A2" w:rsidP="00CB60A2"/>
    <w:p w14:paraId="284EFDD4" w14:textId="796C78CA" w:rsidR="00CB60A2" w:rsidRPr="00CB60A2" w:rsidRDefault="00CB60A2" w:rsidP="00CB60A2"/>
    <w:p w14:paraId="2607E1FE" w14:textId="5775C242" w:rsidR="00CB60A2" w:rsidRDefault="00CB60A2" w:rsidP="00CB60A2"/>
    <w:p w14:paraId="177656C3" w14:textId="50EC61A4" w:rsidR="00CB60A2" w:rsidRDefault="00B47893" w:rsidP="00CB60A2">
      <w:pPr>
        <w:tabs>
          <w:tab w:val="left" w:pos="1230"/>
        </w:tabs>
      </w:pPr>
      <w:r>
        <w:rPr>
          <w:noProof/>
        </w:rPr>
        <mc:AlternateContent>
          <mc:Choice Requires="wps">
            <w:drawing>
              <wp:anchor distT="0" distB="0" distL="114300" distR="114300" simplePos="0" relativeHeight="251666432" behindDoc="0" locked="0" layoutInCell="1" allowOverlap="1" wp14:anchorId="19F72A8A" wp14:editId="409E2130">
                <wp:simplePos x="0" y="0"/>
                <wp:positionH relativeFrom="margin">
                  <wp:posOffset>3676650</wp:posOffset>
                </wp:positionH>
                <wp:positionV relativeFrom="paragraph">
                  <wp:posOffset>47625</wp:posOffset>
                </wp:positionV>
                <wp:extent cx="819150" cy="371475"/>
                <wp:effectExtent l="0" t="0" r="19050" b="28575"/>
                <wp:wrapNone/>
                <wp:docPr id="7" name="Rectángulo: esquinas redondeadas 7"/>
                <wp:cNvGraphicFramePr/>
                <a:graphic xmlns:a="http://schemas.openxmlformats.org/drawingml/2006/main">
                  <a:graphicData uri="http://schemas.microsoft.com/office/word/2010/wordprocessingShape">
                    <wps:wsp>
                      <wps:cNvSpPr/>
                      <wps:spPr>
                        <a:xfrm>
                          <a:off x="0" y="0"/>
                          <a:ext cx="819150" cy="371475"/>
                        </a:xfrm>
                        <a:prstGeom prst="roundRect">
                          <a:avLst/>
                        </a:prstGeom>
                        <a:solidFill>
                          <a:srgbClr val="FFC000"/>
                        </a:solidFill>
                        <a:ln w="12700" cap="flat" cmpd="sng" algn="ctr">
                          <a:solidFill>
                            <a:srgbClr val="4472C4">
                              <a:shade val="50000"/>
                            </a:srgbClr>
                          </a:solidFill>
                          <a:prstDash val="solid"/>
                          <a:miter lim="800000"/>
                        </a:ln>
                        <a:effectLst/>
                      </wps:spPr>
                      <wps:txbx>
                        <w:txbxContent>
                          <w:p w14:paraId="58ED71C3" w14:textId="0144C2F9" w:rsidR="00B47893" w:rsidRPr="00B47893" w:rsidRDefault="00B47893" w:rsidP="00B47893">
                            <w:pPr>
                              <w:jc w:val="center"/>
                              <w:rPr>
                                <w:b/>
                                <w:bCs/>
                                <w:color w:val="000000" w:themeColor="text1"/>
                                <w:lang w:val="es-ES"/>
                              </w:rPr>
                            </w:pPr>
                            <w:r w:rsidRPr="00B47893">
                              <w:rPr>
                                <w:b/>
                                <w:bCs/>
                                <w:color w:val="000000" w:themeColor="text1"/>
                                <w:lang w:val="es-ES"/>
                              </w:rPr>
                              <w:t>Fuente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F72A8A" id="Rectángulo: esquinas redondeadas 7" o:spid="_x0000_s1028" style="position:absolute;margin-left:289.5pt;margin-top:3.75pt;width:64.5pt;height:29.2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" fillcolor="#ffc000" strokecolor="#2f528f" strokeweight="1pt">
                <v:stroke joinstyle="miter"/>
                <v:textbox>
                  <w:txbxContent>
                    <w:p w14:paraId="58ED71C3" w14:textId="0144C2F9" w:rsidR="00B47893" w:rsidRPr="00B47893" w:rsidRDefault="00B47893" w:rsidP="00B47893">
                      <w:pPr>
                        <w:jc w:val="center"/>
                        <w:rPr>
                          <w:b/>
                          <w:bCs/>
                          <w:color w:val="000000" w:themeColor="text1"/>
                          <w:lang w:val="es-ES"/>
                        </w:rPr>
                      </w:pPr>
                      <w:r w:rsidRPr="00B47893">
                        <w:rPr>
                          <w:b/>
                          <w:bCs/>
                          <w:color w:val="000000" w:themeColor="text1"/>
                          <w:lang w:val="es-ES"/>
                        </w:rPr>
                        <w:t>Fuente C</w:t>
                      </w:r>
                    </w:p>
                  </w:txbxContent>
                </v:textbox>
                <w10:wrap anchorx="margin"/>
              </v:roundrect>
            </w:pict>
          </mc:Fallback>
        </mc:AlternateContent>
      </w:r>
      <w:r>
        <w:rPr>
          <w:noProof/>
        </w:rPr>
        <mc:AlternateContent>
          <mc:Choice Requires="wps">
            <w:drawing>
              <wp:anchor distT="0" distB="0" distL="114300" distR="114300" simplePos="0" relativeHeight="251664384" behindDoc="0" locked="0" layoutInCell="1" allowOverlap="1" wp14:anchorId="0F9F6A5D" wp14:editId="58CE62C7">
                <wp:simplePos x="0" y="0"/>
                <wp:positionH relativeFrom="margin">
                  <wp:posOffset>0</wp:posOffset>
                </wp:positionH>
                <wp:positionV relativeFrom="paragraph">
                  <wp:posOffset>0</wp:posOffset>
                </wp:positionV>
                <wp:extent cx="819150" cy="371475"/>
                <wp:effectExtent l="0" t="0" r="19050" b="28575"/>
                <wp:wrapNone/>
                <wp:docPr id="6" name="Rectángulo: esquinas redondeadas 6"/>
                <wp:cNvGraphicFramePr/>
                <a:graphic xmlns:a="http://schemas.openxmlformats.org/drawingml/2006/main">
                  <a:graphicData uri="http://schemas.microsoft.com/office/word/2010/wordprocessingShape">
                    <wps:wsp>
                      <wps:cNvSpPr/>
                      <wps:spPr>
                        <a:xfrm>
                          <a:off x="0" y="0"/>
                          <a:ext cx="819150" cy="371475"/>
                        </a:xfrm>
                        <a:prstGeom prst="roundRect">
                          <a:avLst/>
                        </a:prstGeom>
                        <a:solidFill>
                          <a:srgbClr val="FFC000"/>
                        </a:solidFill>
                        <a:ln w="12700" cap="flat" cmpd="sng" algn="ctr">
                          <a:solidFill>
                            <a:srgbClr val="4472C4">
                              <a:shade val="50000"/>
                            </a:srgbClr>
                          </a:solidFill>
                          <a:prstDash val="solid"/>
                          <a:miter lim="800000"/>
                        </a:ln>
                        <a:effectLst/>
                      </wps:spPr>
                      <wps:txbx>
                        <w:txbxContent>
                          <w:p w14:paraId="0CFA182F" w14:textId="6A5E2606" w:rsidR="00B47893" w:rsidRPr="00B47893" w:rsidRDefault="00B47893" w:rsidP="00B47893">
                            <w:pPr>
                              <w:jc w:val="center"/>
                              <w:rPr>
                                <w:b/>
                                <w:bCs/>
                                <w:color w:val="000000" w:themeColor="text1"/>
                                <w:lang w:val="es-ES"/>
                              </w:rPr>
                            </w:pPr>
                            <w:r w:rsidRPr="00B47893">
                              <w:rPr>
                                <w:b/>
                                <w:bCs/>
                                <w:color w:val="000000" w:themeColor="text1"/>
                                <w:lang w:val="es-ES"/>
                              </w:rPr>
                              <w:t>Fuente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9F6A5D" id="Rectángulo: esquinas redondeadas 6" o:spid="_x0000_s1029" style="position:absolute;margin-left:0;margin-top:0;width:64.5pt;height:29.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" fillcolor="#ffc000" strokecolor="#2f528f" strokeweight="1pt">
                <v:stroke joinstyle="miter"/>
                <v:textbox>
                  <w:txbxContent>
                    <w:p w14:paraId="0CFA182F" w14:textId="6A5E2606" w:rsidR="00B47893" w:rsidRPr="00B47893" w:rsidRDefault="00B47893" w:rsidP="00B47893">
                      <w:pPr>
                        <w:jc w:val="center"/>
                        <w:rPr>
                          <w:b/>
                          <w:bCs/>
                          <w:color w:val="000000" w:themeColor="text1"/>
                          <w:lang w:val="es-ES"/>
                        </w:rPr>
                      </w:pPr>
                      <w:r w:rsidRPr="00B47893">
                        <w:rPr>
                          <w:b/>
                          <w:bCs/>
                          <w:color w:val="000000" w:themeColor="text1"/>
                          <w:lang w:val="es-ES"/>
                        </w:rPr>
                        <w:t>Fuente B</w:t>
                      </w:r>
                    </w:p>
                  </w:txbxContent>
                </v:textbox>
                <w10:wrap anchorx="margin"/>
              </v:roundrect>
            </w:pict>
          </mc:Fallback>
        </mc:AlternateContent>
      </w:r>
      <w:r w:rsidR="00CB60A2">
        <w:tab/>
      </w:r>
    </w:p>
    <w:p w14:paraId="353DBB1D" w14:textId="4F1E1A86" w:rsidR="00CB60A2" w:rsidRDefault="00B47893" w:rsidP="00CB60A2">
      <w:pPr>
        <w:jc w:val="center"/>
      </w:pPr>
      <w:r>
        <w:rPr>
          <w:noProof/>
        </w:rPr>
        <w:drawing>
          <wp:anchor distT="0" distB="0" distL="114300" distR="114300" simplePos="0" relativeHeight="251661312" behindDoc="1" locked="0" layoutInCell="1" allowOverlap="1" wp14:anchorId="0CB48AFF" wp14:editId="265B6927">
            <wp:simplePos x="0" y="0"/>
            <wp:positionH relativeFrom="column">
              <wp:posOffset>-641985</wp:posOffset>
            </wp:positionH>
            <wp:positionV relativeFrom="paragraph">
              <wp:posOffset>292735</wp:posOffset>
            </wp:positionV>
            <wp:extent cx="2571507" cy="1905000"/>
            <wp:effectExtent l="0" t="0" r="635" b="0"/>
            <wp:wrapNone/>
            <wp:docPr id="2" name="Imagen 2" descr="La Era del Guano: GUANO Y PRO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Era del Guano: GUANO Y PROGRES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507"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597EA" w14:textId="5EE41939" w:rsidR="00CB60A2" w:rsidRDefault="00B47893" w:rsidP="00CB60A2">
      <w:pPr>
        <w:jc w:val="center"/>
      </w:pPr>
      <w:r>
        <w:rPr>
          <w:noProof/>
        </w:rPr>
        <w:drawing>
          <wp:anchor distT="0" distB="0" distL="114300" distR="114300" simplePos="0" relativeHeight="251662336" behindDoc="0" locked="0" layoutInCell="1" allowOverlap="1" wp14:anchorId="1C46D703" wp14:editId="48F6004E">
            <wp:simplePos x="0" y="0"/>
            <wp:positionH relativeFrom="margin">
              <wp:posOffset>3320414</wp:posOffset>
            </wp:positionH>
            <wp:positionV relativeFrom="paragraph">
              <wp:posOffset>6985</wp:posOffset>
            </wp:positionV>
            <wp:extent cx="2815167" cy="2000250"/>
            <wp:effectExtent l="0" t="0" r="4445" b="0"/>
            <wp:wrapNone/>
            <wp:docPr id="3" name="Imagen 3" descr="La era del guano.Impacto social – Historia Para Maes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era del guano.Impacto social – Historia Para Maestr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627" cy="2003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09FF3" w14:textId="0FCB76EE" w:rsidR="00CB60A2" w:rsidRDefault="00CB60A2" w:rsidP="00CB60A2">
      <w:pPr>
        <w:jc w:val="center"/>
      </w:pPr>
    </w:p>
    <w:p w14:paraId="09CB7605" w14:textId="0673D5D3" w:rsidR="00CB60A2" w:rsidRDefault="00CB60A2" w:rsidP="00CB60A2">
      <w:pPr>
        <w:jc w:val="center"/>
      </w:pPr>
    </w:p>
    <w:p w14:paraId="6106E39A" w14:textId="092D3B26" w:rsidR="00CB60A2" w:rsidRDefault="00CB60A2" w:rsidP="00CB60A2">
      <w:pPr>
        <w:jc w:val="center"/>
      </w:pPr>
    </w:p>
    <w:p w14:paraId="71F4502F" w14:textId="40C8EEF1" w:rsidR="00CB60A2" w:rsidRDefault="00CB60A2" w:rsidP="00CB60A2">
      <w:pPr>
        <w:jc w:val="center"/>
      </w:pPr>
    </w:p>
    <w:p w14:paraId="353A52A5" w14:textId="7A7C82EB" w:rsidR="00CB60A2" w:rsidRDefault="00CB60A2" w:rsidP="00CB60A2">
      <w:pPr>
        <w:rPr>
          <w:b/>
          <w:bCs/>
        </w:rPr>
      </w:pPr>
    </w:p>
    <w:p w14:paraId="15B76896" w14:textId="77777777" w:rsidR="00527F50" w:rsidRDefault="00527F50" w:rsidP="00CB60A2">
      <w:pPr>
        <w:rPr>
          <w:b/>
          <w:bCs/>
        </w:rPr>
      </w:pPr>
    </w:p>
    <w:p w14:paraId="60CBFA68" w14:textId="1B7F84BC" w:rsidR="00B47893" w:rsidRDefault="00B47893" w:rsidP="00CB60A2">
      <w:pPr>
        <w:rPr>
          <w:b/>
          <w:bCs/>
        </w:rPr>
      </w:pPr>
      <w:r>
        <w:rPr>
          <w:noProof/>
        </w:rPr>
        <w:drawing>
          <wp:anchor distT="0" distB="0" distL="114300" distR="114300" simplePos="0" relativeHeight="251667456" behindDoc="0" locked="0" layoutInCell="1" allowOverlap="1" wp14:anchorId="638050B8" wp14:editId="0101B2C2">
            <wp:simplePos x="0" y="0"/>
            <wp:positionH relativeFrom="margin">
              <wp:posOffset>1976120</wp:posOffset>
            </wp:positionH>
            <wp:positionV relativeFrom="paragraph">
              <wp:posOffset>258445</wp:posOffset>
            </wp:positionV>
            <wp:extent cx="2704895" cy="2060619"/>
            <wp:effectExtent l="0" t="0" r="635" b="0"/>
            <wp:wrapNone/>
            <wp:docPr id="4" name="Imagen 4" descr="Black and white photograph of many birds packed tightly on a coast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and white photograph of many birds packed tightly on a coastline "/>
                    <pic:cNvPicPr>
                      <a:picLocks noChangeAspect="1" noChangeArrowheads="1"/>
                    </pic:cNvPicPr>
                  </pic:nvPicPr>
                  <pic:blipFill rotWithShape="1">
                    <a:blip r:embed="rId7">
                      <a:extLst>
                        <a:ext uri="{28A0092B-C50C-407E-A947-70E740481C1C}">
                          <a14:useLocalDpi xmlns:a14="http://schemas.microsoft.com/office/drawing/2010/main" val="0"/>
                        </a:ext>
                      </a:extLst>
                    </a:blip>
                    <a:srcRect l="3818" t="2519" r="3818"/>
                    <a:stretch/>
                  </pic:blipFill>
                  <pic:spPr bwMode="auto">
                    <a:xfrm>
                      <a:off x="0" y="0"/>
                      <a:ext cx="2704895" cy="20606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D1A0C1" w14:textId="474E221D" w:rsidR="00B47893" w:rsidRDefault="00B47893" w:rsidP="00CB60A2">
      <w:pPr>
        <w:rPr>
          <w:b/>
          <w:bCs/>
        </w:rPr>
      </w:pPr>
    </w:p>
    <w:p w14:paraId="0BF9CE58" w14:textId="7BA6B44C" w:rsidR="00B47893" w:rsidRDefault="00B47893" w:rsidP="00CB60A2">
      <w:pPr>
        <w:rPr>
          <w:b/>
          <w:bCs/>
        </w:rPr>
      </w:pPr>
      <w:r>
        <w:rPr>
          <w:noProof/>
        </w:rPr>
        <mc:AlternateContent>
          <mc:Choice Requires="wps">
            <w:drawing>
              <wp:anchor distT="0" distB="0" distL="114300" distR="114300" simplePos="0" relativeHeight="251669504" behindDoc="0" locked="0" layoutInCell="1" allowOverlap="1" wp14:anchorId="455FC3D7" wp14:editId="05E8EF3E">
                <wp:simplePos x="0" y="0"/>
                <wp:positionH relativeFrom="margin">
                  <wp:posOffset>0</wp:posOffset>
                </wp:positionH>
                <wp:positionV relativeFrom="paragraph">
                  <wp:posOffset>-635</wp:posOffset>
                </wp:positionV>
                <wp:extent cx="819150" cy="371475"/>
                <wp:effectExtent l="0" t="0" r="19050" b="28575"/>
                <wp:wrapNone/>
                <wp:docPr id="8" name="Rectángulo: esquinas redondeadas 8"/>
                <wp:cNvGraphicFramePr/>
                <a:graphic xmlns:a="http://schemas.openxmlformats.org/drawingml/2006/main">
                  <a:graphicData uri="http://schemas.microsoft.com/office/word/2010/wordprocessingShape">
                    <wps:wsp>
                      <wps:cNvSpPr/>
                      <wps:spPr>
                        <a:xfrm>
                          <a:off x="0" y="0"/>
                          <a:ext cx="819150" cy="371475"/>
                        </a:xfrm>
                        <a:prstGeom prst="roundRect">
                          <a:avLst/>
                        </a:prstGeom>
                        <a:solidFill>
                          <a:srgbClr val="FFC000"/>
                        </a:solidFill>
                        <a:ln w="12700" cap="flat" cmpd="sng" algn="ctr">
                          <a:solidFill>
                            <a:srgbClr val="4472C4">
                              <a:shade val="50000"/>
                            </a:srgbClr>
                          </a:solidFill>
                          <a:prstDash val="solid"/>
                          <a:miter lim="800000"/>
                        </a:ln>
                        <a:effectLst/>
                      </wps:spPr>
                      <wps:txbx>
                        <w:txbxContent>
                          <w:p w14:paraId="6D3F8AB1" w14:textId="2356DBB3" w:rsidR="00B47893" w:rsidRPr="00B47893" w:rsidRDefault="00B47893" w:rsidP="00B47893">
                            <w:pPr>
                              <w:jc w:val="center"/>
                              <w:rPr>
                                <w:b/>
                                <w:bCs/>
                                <w:color w:val="000000" w:themeColor="text1"/>
                                <w:lang w:val="es-ES"/>
                              </w:rPr>
                            </w:pPr>
                            <w:r w:rsidRPr="00B47893">
                              <w:rPr>
                                <w:b/>
                                <w:bCs/>
                                <w:color w:val="000000" w:themeColor="text1"/>
                                <w:lang w:val="es-ES"/>
                              </w:rPr>
                              <w:t>Fuente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5FC3D7" id="Rectángulo: esquinas redondeadas 8" o:spid="_x0000_s1030" style="position:absolute;margin-left:0;margin-top:-.05pt;width:64.5pt;height:29.2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" fillcolor="#ffc000" strokecolor="#2f528f" strokeweight="1pt">
                <v:stroke joinstyle="miter"/>
                <v:textbox>
                  <w:txbxContent>
                    <w:p w14:paraId="6D3F8AB1" w14:textId="2356DBB3" w:rsidR="00B47893" w:rsidRPr="00B47893" w:rsidRDefault="00B47893" w:rsidP="00B47893">
                      <w:pPr>
                        <w:jc w:val="center"/>
                        <w:rPr>
                          <w:b/>
                          <w:bCs/>
                          <w:color w:val="000000" w:themeColor="text1"/>
                          <w:lang w:val="es-ES"/>
                        </w:rPr>
                      </w:pPr>
                      <w:r w:rsidRPr="00B47893">
                        <w:rPr>
                          <w:b/>
                          <w:bCs/>
                          <w:color w:val="000000" w:themeColor="text1"/>
                          <w:lang w:val="es-ES"/>
                        </w:rPr>
                        <w:t>Fuente D</w:t>
                      </w:r>
                    </w:p>
                  </w:txbxContent>
                </v:textbox>
                <w10:wrap anchorx="margin"/>
              </v:roundrect>
            </w:pict>
          </mc:Fallback>
        </mc:AlternateContent>
      </w:r>
    </w:p>
    <w:p w14:paraId="53F6DEFD" w14:textId="40D562C8" w:rsidR="00B47893" w:rsidRDefault="00B47893" w:rsidP="00CB60A2">
      <w:pPr>
        <w:rPr>
          <w:b/>
          <w:bCs/>
        </w:rPr>
      </w:pPr>
    </w:p>
    <w:p w14:paraId="69CCC154" w14:textId="77777777" w:rsidR="00B47893" w:rsidRDefault="00B47893" w:rsidP="00CB60A2">
      <w:pPr>
        <w:rPr>
          <w:b/>
          <w:bCs/>
        </w:rPr>
      </w:pPr>
    </w:p>
    <w:p w14:paraId="040735EE" w14:textId="6F21A6D4" w:rsidR="00B47893" w:rsidRPr="00B47893" w:rsidRDefault="00B47893" w:rsidP="00CB60A2">
      <w:pPr>
        <w:rPr>
          <w:b/>
          <w:bCs/>
        </w:rPr>
      </w:pPr>
      <w:r w:rsidRPr="00B47893">
        <w:rPr>
          <w:b/>
          <w:bCs/>
        </w:rPr>
        <w:t>Fuente: https://s.si.edu/2XSei9v</w:t>
      </w:r>
    </w:p>
    <w:p w14:paraId="2F76DCE8" w14:textId="77777777" w:rsidR="00552B9F" w:rsidRDefault="00552B9F" w:rsidP="00CB60A2">
      <w:pPr>
        <w:rPr>
          <w:rFonts w:ascii="Arial" w:hAnsi="Arial" w:cs="Arial"/>
          <w:b/>
          <w:bCs/>
        </w:rPr>
      </w:pPr>
    </w:p>
    <w:p w14:paraId="33A7EEEC" w14:textId="77777777" w:rsidR="00552B9F" w:rsidRDefault="00552B9F" w:rsidP="00CB60A2">
      <w:pPr>
        <w:rPr>
          <w:rFonts w:ascii="Arial" w:hAnsi="Arial" w:cs="Arial"/>
          <w:b/>
          <w:bCs/>
        </w:rPr>
      </w:pPr>
    </w:p>
    <w:p w14:paraId="320C3B55" w14:textId="7E057D61" w:rsidR="00B47893" w:rsidRPr="00B47893" w:rsidRDefault="00B47893" w:rsidP="00CB60A2">
      <w:pPr>
        <w:rPr>
          <w:rFonts w:ascii="Arial" w:hAnsi="Arial" w:cs="Arial"/>
          <w:b/>
          <w:bCs/>
        </w:rPr>
      </w:pPr>
      <w:r w:rsidRPr="00B47893">
        <w:rPr>
          <w:rFonts w:ascii="Arial" w:hAnsi="Arial" w:cs="Arial"/>
          <w:b/>
          <w:bCs/>
        </w:rPr>
        <w:t>Completo el siguiente cuadro:</w:t>
      </w:r>
    </w:p>
    <w:p w14:paraId="2DBCC4A2" w14:textId="7C5D4D29" w:rsidR="00B47893" w:rsidRDefault="00B47893" w:rsidP="00CB60A2">
      <w:pPr>
        <w:rPr>
          <w:b/>
          <w:bCs/>
        </w:rPr>
      </w:pPr>
    </w:p>
    <w:p w14:paraId="7AA46F1C" w14:textId="0466C62E" w:rsidR="00B47893" w:rsidRDefault="00B47893" w:rsidP="00CB60A2">
      <w:pPr>
        <w:rPr>
          <w:b/>
          <w:bCs/>
        </w:rPr>
      </w:pPr>
    </w:p>
    <w:p w14:paraId="7F2DCD1E" w14:textId="4F556738" w:rsidR="00B47893" w:rsidRPr="00527F50" w:rsidRDefault="00B47893" w:rsidP="00CB60A2">
      <w:pPr>
        <w:rPr>
          <w:rFonts w:ascii="Arial" w:hAnsi="Arial" w:cs="Arial"/>
          <w:b/>
          <w:bCs/>
        </w:rPr>
      </w:pPr>
      <w:r w:rsidRPr="00527F50">
        <w:rPr>
          <w:rFonts w:ascii="Arial" w:hAnsi="Arial" w:cs="Arial"/>
          <w:b/>
          <w:bCs/>
        </w:rPr>
        <w:t>Respondemos.</w:t>
      </w:r>
    </w:p>
    <w:tbl>
      <w:tblPr>
        <w:tblStyle w:val="Tablaconcuadrcula"/>
        <w:tblpPr w:leftFromText="141" w:rightFromText="141" w:vertAnchor="text" w:horzAnchor="margin" w:tblpXSpec="center" w:tblpY="-866"/>
        <w:tblW w:w="9374" w:type="dxa"/>
        <w:tblLook w:val="04A0" w:firstRow="1" w:lastRow="0" w:firstColumn="1" w:lastColumn="0" w:noHBand="0" w:noVBand="1"/>
      </w:tblPr>
      <w:tblGrid>
        <w:gridCol w:w="1090"/>
        <w:gridCol w:w="2503"/>
        <w:gridCol w:w="3437"/>
        <w:gridCol w:w="2344"/>
      </w:tblGrid>
      <w:tr w:rsidR="00B47893" w14:paraId="54105D4F" w14:textId="77777777" w:rsidTr="00527F50">
        <w:trPr>
          <w:trHeight w:val="1118"/>
        </w:trPr>
        <w:tc>
          <w:tcPr>
            <w:tcW w:w="1090" w:type="dxa"/>
          </w:tcPr>
          <w:p w14:paraId="35E9AF49" w14:textId="77777777" w:rsidR="00B47893" w:rsidRPr="00527F50" w:rsidRDefault="00B47893" w:rsidP="00B47893">
            <w:pPr>
              <w:jc w:val="center"/>
              <w:rPr>
                <w:rFonts w:ascii="Arial" w:hAnsi="Arial" w:cs="Arial"/>
                <w:b/>
                <w:bCs/>
                <w:sz w:val="20"/>
                <w:szCs w:val="20"/>
              </w:rPr>
            </w:pPr>
            <w:r w:rsidRPr="00527F50">
              <w:rPr>
                <w:rFonts w:ascii="Arial" w:hAnsi="Arial" w:cs="Arial"/>
                <w:b/>
                <w:bCs/>
                <w:sz w:val="20"/>
                <w:szCs w:val="20"/>
              </w:rPr>
              <w:t>Fuentes</w:t>
            </w:r>
          </w:p>
        </w:tc>
        <w:tc>
          <w:tcPr>
            <w:tcW w:w="2503" w:type="dxa"/>
          </w:tcPr>
          <w:p w14:paraId="60F6454E" w14:textId="77777777" w:rsidR="00B47893" w:rsidRPr="00527F50" w:rsidRDefault="00B47893" w:rsidP="00B47893">
            <w:pPr>
              <w:jc w:val="center"/>
              <w:rPr>
                <w:rFonts w:ascii="Arial" w:hAnsi="Arial" w:cs="Arial"/>
                <w:b/>
                <w:bCs/>
                <w:sz w:val="20"/>
                <w:szCs w:val="20"/>
              </w:rPr>
            </w:pPr>
            <w:r w:rsidRPr="00527F50">
              <w:rPr>
                <w:rFonts w:ascii="Arial" w:hAnsi="Arial" w:cs="Arial"/>
                <w:b/>
                <w:bCs/>
                <w:sz w:val="20"/>
                <w:szCs w:val="20"/>
              </w:rPr>
              <w:t>Tipo de fuente</w:t>
            </w:r>
          </w:p>
        </w:tc>
        <w:tc>
          <w:tcPr>
            <w:tcW w:w="3437" w:type="dxa"/>
          </w:tcPr>
          <w:p w14:paraId="62CDAD9B" w14:textId="77777777" w:rsidR="00B47893" w:rsidRPr="00527F50" w:rsidRDefault="00B47893" w:rsidP="00B47893">
            <w:pPr>
              <w:jc w:val="center"/>
              <w:rPr>
                <w:rFonts w:ascii="Arial" w:hAnsi="Arial" w:cs="Arial"/>
                <w:b/>
                <w:bCs/>
                <w:sz w:val="20"/>
                <w:szCs w:val="20"/>
              </w:rPr>
            </w:pPr>
            <w:r w:rsidRPr="00527F50">
              <w:rPr>
                <w:rFonts w:ascii="Arial" w:hAnsi="Arial" w:cs="Arial"/>
                <w:b/>
                <w:bCs/>
                <w:sz w:val="20"/>
                <w:szCs w:val="20"/>
              </w:rPr>
              <w:t>¿Qué información brinda sobre el tema?</w:t>
            </w:r>
          </w:p>
        </w:tc>
        <w:tc>
          <w:tcPr>
            <w:tcW w:w="2344" w:type="dxa"/>
          </w:tcPr>
          <w:p w14:paraId="0789FF36" w14:textId="0999A7F0" w:rsidR="00B47893" w:rsidRPr="00527F50" w:rsidRDefault="00B47893" w:rsidP="00527F50">
            <w:pPr>
              <w:jc w:val="both"/>
              <w:rPr>
                <w:rFonts w:ascii="Arial" w:hAnsi="Arial" w:cs="Arial"/>
                <w:b/>
                <w:bCs/>
                <w:sz w:val="20"/>
                <w:szCs w:val="20"/>
              </w:rPr>
            </w:pPr>
            <w:r w:rsidRPr="00527F50">
              <w:rPr>
                <w:rFonts w:ascii="Arial" w:hAnsi="Arial" w:cs="Arial"/>
                <w:b/>
                <w:bCs/>
                <w:sz w:val="20"/>
                <w:szCs w:val="20"/>
              </w:rPr>
              <w:t>¿Es una fuente importante para obtener información sobre el tema?, ¿</w:t>
            </w:r>
            <w:r w:rsidR="00527F50">
              <w:rPr>
                <w:rFonts w:ascii="Arial" w:hAnsi="Arial" w:cs="Arial"/>
                <w:b/>
                <w:bCs/>
                <w:sz w:val="20"/>
                <w:szCs w:val="20"/>
              </w:rPr>
              <w:t>P</w:t>
            </w:r>
            <w:r w:rsidRPr="00527F50">
              <w:rPr>
                <w:rFonts w:ascii="Arial" w:hAnsi="Arial" w:cs="Arial"/>
                <w:b/>
                <w:bCs/>
                <w:sz w:val="20"/>
                <w:szCs w:val="20"/>
              </w:rPr>
              <w:t>or qué?</w:t>
            </w:r>
          </w:p>
        </w:tc>
      </w:tr>
      <w:tr w:rsidR="00B47893" w14:paraId="5440F62E" w14:textId="77777777" w:rsidTr="00776046">
        <w:trPr>
          <w:trHeight w:val="276"/>
        </w:trPr>
        <w:tc>
          <w:tcPr>
            <w:tcW w:w="1090" w:type="dxa"/>
          </w:tcPr>
          <w:p w14:paraId="12D87D5D" w14:textId="77777777" w:rsidR="00B47893" w:rsidRDefault="00B47893" w:rsidP="00B47893">
            <w:pPr>
              <w:jc w:val="center"/>
              <w:rPr>
                <w:b/>
                <w:bCs/>
              </w:rPr>
            </w:pPr>
            <w:r>
              <w:rPr>
                <w:b/>
                <w:bCs/>
              </w:rPr>
              <w:t>A</w:t>
            </w:r>
          </w:p>
        </w:tc>
        <w:tc>
          <w:tcPr>
            <w:tcW w:w="2503" w:type="dxa"/>
            <w:shd w:val="clear" w:color="auto" w:fill="auto"/>
          </w:tcPr>
          <w:p w14:paraId="164E0E36" w14:textId="2E5E57F9" w:rsidR="00B47893" w:rsidRDefault="00B638FF" w:rsidP="00B47893">
            <w:pPr>
              <w:jc w:val="center"/>
              <w:rPr>
                <w:b/>
                <w:bCs/>
              </w:rPr>
            </w:pPr>
            <w:r>
              <w:rPr>
                <w:b/>
                <w:bCs/>
              </w:rPr>
              <w:t>escritas</w:t>
            </w:r>
          </w:p>
        </w:tc>
        <w:tc>
          <w:tcPr>
            <w:tcW w:w="3437" w:type="dxa"/>
          </w:tcPr>
          <w:p w14:paraId="4B83F4A6" w14:textId="2004D6E0" w:rsidR="00B47893" w:rsidRDefault="00017454" w:rsidP="00B47893">
            <w:pPr>
              <w:jc w:val="center"/>
              <w:rPr>
                <w:b/>
                <w:bCs/>
              </w:rPr>
            </w:pPr>
            <w:r>
              <w:rPr>
                <w:b/>
                <w:bCs/>
              </w:rPr>
              <w:t>Las ganancias en guano</w:t>
            </w:r>
          </w:p>
        </w:tc>
        <w:tc>
          <w:tcPr>
            <w:tcW w:w="2344" w:type="dxa"/>
          </w:tcPr>
          <w:p w14:paraId="204D65A4" w14:textId="0235D25A" w:rsidR="00B47893" w:rsidRDefault="00EC00C5" w:rsidP="00B47893">
            <w:pPr>
              <w:jc w:val="center"/>
              <w:rPr>
                <w:b/>
                <w:bCs/>
              </w:rPr>
            </w:pPr>
            <w:r>
              <w:rPr>
                <w:b/>
                <w:bCs/>
              </w:rPr>
              <w:t>Si, ya que nos informa de como comenzó a crecer y financiarse las ganancias del guano</w:t>
            </w:r>
          </w:p>
        </w:tc>
      </w:tr>
      <w:tr w:rsidR="00B47893" w14:paraId="2933594E" w14:textId="77777777" w:rsidTr="00776046">
        <w:trPr>
          <w:trHeight w:val="261"/>
        </w:trPr>
        <w:tc>
          <w:tcPr>
            <w:tcW w:w="1090" w:type="dxa"/>
          </w:tcPr>
          <w:p w14:paraId="5B3125FD" w14:textId="77777777" w:rsidR="00B47893" w:rsidRDefault="00B47893" w:rsidP="00B47893">
            <w:pPr>
              <w:jc w:val="center"/>
              <w:rPr>
                <w:b/>
                <w:bCs/>
              </w:rPr>
            </w:pPr>
            <w:r>
              <w:rPr>
                <w:b/>
                <w:bCs/>
              </w:rPr>
              <w:t>B</w:t>
            </w:r>
          </w:p>
        </w:tc>
        <w:tc>
          <w:tcPr>
            <w:tcW w:w="2503" w:type="dxa"/>
            <w:shd w:val="clear" w:color="auto" w:fill="auto"/>
          </w:tcPr>
          <w:p w14:paraId="078B4E9A" w14:textId="2F230234" w:rsidR="00B47893" w:rsidRDefault="00B638FF" w:rsidP="00B47893">
            <w:pPr>
              <w:jc w:val="center"/>
              <w:rPr>
                <w:b/>
                <w:bCs/>
              </w:rPr>
            </w:pPr>
            <w:r>
              <w:rPr>
                <w:b/>
                <w:bCs/>
              </w:rPr>
              <w:t>gráfica</w:t>
            </w:r>
          </w:p>
        </w:tc>
        <w:tc>
          <w:tcPr>
            <w:tcW w:w="3437" w:type="dxa"/>
          </w:tcPr>
          <w:p w14:paraId="06532ECF" w14:textId="7E68D41C" w:rsidR="00B47893" w:rsidRDefault="00017454" w:rsidP="00B47893">
            <w:pPr>
              <w:jc w:val="center"/>
              <w:rPr>
                <w:b/>
                <w:bCs/>
              </w:rPr>
            </w:pPr>
            <w:r>
              <w:rPr>
                <w:b/>
                <w:bCs/>
              </w:rPr>
              <w:t>Cuantas ganancias se consiguieron gracias al guano</w:t>
            </w:r>
          </w:p>
        </w:tc>
        <w:tc>
          <w:tcPr>
            <w:tcW w:w="2344" w:type="dxa"/>
          </w:tcPr>
          <w:p w14:paraId="40376BE7" w14:textId="4665FF5D" w:rsidR="00B47893" w:rsidRDefault="001C4363" w:rsidP="00B47893">
            <w:pPr>
              <w:jc w:val="center"/>
              <w:rPr>
                <w:b/>
                <w:bCs/>
              </w:rPr>
            </w:pPr>
            <w:r>
              <w:rPr>
                <w:b/>
                <w:bCs/>
              </w:rPr>
              <w:t>Si para saber si el gobierno o el presidente usaban bien el dinero del guano</w:t>
            </w:r>
          </w:p>
        </w:tc>
      </w:tr>
      <w:tr w:rsidR="00B47893" w14:paraId="0D0AA16E" w14:textId="77777777" w:rsidTr="00776046">
        <w:trPr>
          <w:trHeight w:val="276"/>
        </w:trPr>
        <w:tc>
          <w:tcPr>
            <w:tcW w:w="1090" w:type="dxa"/>
          </w:tcPr>
          <w:p w14:paraId="31F5DDC1" w14:textId="77777777" w:rsidR="00B47893" w:rsidRDefault="00B47893" w:rsidP="00B47893">
            <w:pPr>
              <w:jc w:val="center"/>
              <w:rPr>
                <w:b/>
                <w:bCs/>
              </w:rPr>
            </w:pPr>
            <w:r>
              <w:rPr>
                <w:b/>
                <w:bCs/>
              </w:rPr>
              <w:t>C</w:t>
            </w:r>
          </w:p>
        </w:tc>
        <w:tc>
          <w:tcPr>
            <w:tcW w:w="2503" w:type="dxa"/>
            <w:shd w:val="clear" w:color="auto" w:fill="auto"/>
          </w:tcPr>
          <w:p w14:paraId="4048F57A" w14:textId="5141AAEA" w:rsidR="00B47893" w:rsidRDefault="00B638FF" w:rsidP="00B47893">
            <w:pPr>
              <w:jc w:val="center"/>
              <w:rPr>
                <w:b/>
                <w:bCs/>
              </w:rPr>
            </w:pPr>
            <w:r>
              <w:rPr>
                <w:b/>
                <w:bCs/>
              </w:rPr>
              <w:t>Iconográfica</w:t>
            </w:r>
          </w:p>
        </w:tc>
        <w:tc>
          <w:tcPr>
            <w:tcW w:w="3437" w:type="dxa"/>
          </w:tcPr>
          <w:p w14:paraId="49FE2448" w14:textId="77777777" w:rsidR="00B47893" w:rsidRDefault="00B47893" w:rsidP="00B47893">
            <w:pPr>
              <w:jc w:val="center"/>
              <w:rPr>
                <w:b/>
                <w:bCs/>
              </w:rPr>
            </w:pPr>
          </w:p>
        </w:tc>
        <w:tc>
          <w:tcPr>
            <w:tcW w:w="2344" w:type="dxa"/>
          </w:tcPr>
          <w:p w14:paraId="35C2CBA1" w14:textId="77777777" w:rsidR="00B47893" w:rsidRDefault="00B47893" w:rsidP="00B47893">
            <w:pPr>
              <w:jc w:val="center"/>
              <w:rPr>
                <w:b/>
                <w:bCs/>
              </w:rPr>
            </w:pPr>
          </w:p>
        </w:tc>
      </w:tr>
      <w:tr w:rsidR="00B47893" w14:paraId="409D8C45" w14:textId="77777777" w:rsidTr="00B47893">
        <w:trPr>
          <w:trHeight w:val="261"/>
        </w:trPr>
        <w:tc>
          <w:tcPr>
            <w:tcW w:w="1090" w:type="dxa"/>
          </w:tcPr>
          <w:p w14:paraId="6BDFA671" w14:textId="77777777" w:rsidR="00B47893" w:rsidRDefault="00B47893" w:rsidP="00B47893">
            <w:pPr>
              <w:jc w:val="center"/>
              <w:rPr>
                <w:b/>
                <w:bCs/>
              </w:rPr>
            </w:pPr>
            <w:r>
              <w:rPr>
                <w:b/>
                <w:bCs/>
              </w:rPr>
              <w:t>D</w:t>
            </w:r>
          </w:p>
        </w:tc>
        <w:tc>
          <w:tcPr>
            <w:tcW w:w="2503" w:type="dxa"/>
          </w:tcPr>
          <w:p w14:paraId="7E0120B4" w14:textId="16FB8199" w:rsidR="00B47893" w:rsidRDefault="00B638FF" w:rsidP="00B47893">
            <w:pPr>
              <w:jc w:val="center"/>
              <w:rPr>
                <w:b/>
                <w:bCs/>
              </w:rPr>
            </w:pPr>
            <w:r>
              <w:rPr>
                <w:b/>
                <w:bCs/>
              </w:rPr>
              <w:t>escrita</w:t>
            </w:r>
          </w:p>
        </w:tc>
        <w:tc>
          <w:tcPr>
            <w:tcW w:w="3437" w:type="dxa"/>
          </w:tcPr>
          <w:p w14:paraId="0C5089B6" w14:textId="69FD35B3" w:rsidR="00B47893" w:rsidRDefault="001C4363" w:rsidP="00B47893">
            <w:pPr>
              <w:jc w:val="center"/>
              <w:rPr>
                <w:b/>
                <w:bCs/>
              </w:rPr>
            </w:pPr>
            <w:r>
              <w:rPr>
                <w:b/>
                <w:bCs/>
              </w:rPr>
              <w:t>El comercio del guano</w:t>
            </w:r>
          </w:p>
        </w:tc>
        <w:tc>
          <w:tcPr>
            <w:tcW w:w="2344" w:type="dxa"/>
          </w:tcPr>
          <w:p w14:paraId="08BFC963" w14:textId="2DCA352E" w:rsidR="00B47893" w:rsidRDefault="00A41146" w:rsidP="00B47893">
            <w:pPr>
              <w:jc w:val="center"/>
              <w:rPr>
                <w:b/>
                <w:bCs/>
              </w:rPr>
            </w:pPr>
            <w:r w:rsidRPr="00A41146">
              <w:rPr>
                <w:b/>
                <w:bCs/>
              </w:rPr>
              <w:t xml:space="preserve">Si, porque podemos saber </w:t>
            </w:r>
            <w:proofErr w:type="spellStart"/>
            <w:r w:rsidRPr="00A41146">
              <w:rPr>
                <w:b/>
                <w:bCs/>
              </w:rPr>
              <w:t>como</w:t>
            </w:r>
            <w:proofErr w:type="spellEnd"/>
            <w:r w:rsidRPr="00A41146">
              <w:rPr>
                <w:b/>
                <w:bCs/>
              </w:rPr>
              <w:t xml:space="preserve"> y por cuanto y las estrategias que se empleaban para vender </w:t>
            </w:r>
            <w:proofErr w:type="spellStart"/>
            <w:r w:rsidRPr="00A41146">
              <w:rPr>
                <w:b/>
                <w:bCs/>
              </w:rPr>
              <w:t>aun</w:t>
            </w:r>
            <w:proofErr w:type="spellEnd"/>
            <w:r w:rsidRPr="00A41146">
              <w:rPr>
                <w:b/>
                <w:bCs/>
              </w:rPr>
              <w:t xml:space="preserve"> más guano</w:t>
            </w:r>
          </w:p>
        </w:tc>
      </w:tr>
    </w:tbl>
    <w:p w14:paraId="040A69DF" w14:textId="7FC30E9D" w:rsidR="00B47893" w:rsidRDefault="00B47893" w:rsidP="00B638FF">
      <w:pPr>
        <w:pStyle w:val="Prrafodelista"/>
        <w:numPr>
          <w:ilvl w:val="0"/>
          <w:numId w:val="2"/>
        </w:numPr>
        <w:tabs>
          <w:tab w:val="left" w:pos="225"/>
        </w:tabs>
        <w:jc w:val="both"/>
        <w:rPr>
          <w:rFonts w:ascii="Arial" w:hAnsi="Arial" w:cs="Arial"/>
        </w:rPr>
      </w:pPr>
      <w:r w:rsidRPr="00B638FF">
        <w:rPr>
          <w:rFonts w:ascii="Arial" w:hAnsi="Arial" w:cs="Arial"/>
        </w:rPr>
        <w:t>¿Qué importancia tuvo el guano en la economía peruana?</w:t>
      </w:r>
    </w:p>
    <w:p w14:paraId="79148BC7" w14:textId="77777777" w:rsidR="00017454" w:rsidRDefault="00017454" w:rsidP="00017454">
      <w:pPr>
        <w:pStyle w:val="Prrafodelista"/>
        <w:tabs>
          <w:tab w:val="left" w:pos="225"/>
        </w:tabs>
        <w:jc w:val="both"/>
        <w:rPr>
          <w:rFonts w:ascii="Arial" w:hAnsi="Arial" w:cs="Arial"/>
        </w:rPr>
      </w:pPr>
    </w:p>
    <w:p w14:paraId="4B6B5725" w14:textId="43A7D9C5" w:rsidR="00017454" w:rsidRPr="00017454" w:rsidRDefault="00017454" w:rsidP="00017454">
      <w:pPr>
        <w:pStyle w:val="Prrafodelista"/>
        <w:tabs>
          <w:tab w:val="left" w:pos="225"/>
        </w:tabs>
        <w:jc w:val="both"/>
        <w:rPr>
          <w:rFonts w:ascii="Arial" w:hAnsi="Arial" w:cs="Arial"/>
          <w:b/>
          <w:bCs/>
          <w:u w:val="single"/>
        </w:rPr>
      </w:pPr>
      <w:r w:rsidRPr="00017454">
        <w:rPr>
          <w:rFonts w:ascii="Arial" w:hAnsi="Arial" w:cs="Arial"/>
          <w:b/>
          <w:bCs/>
          <w:u w:val="single"/>
        </w:rPr>
        <w:t>Sirvió para expansión de la fuerza militar, pagos de transferencias a extranjeros, pagos de transferencia a los peruanos, entre otras cosas</w:t>
      </w:r>
    </w:p>
    <w:p w14:paraId="195A28DF" w14:textId="77777777" w:rsidR="00017454" w:rsidRPr="00B638FF" w:rsidRDefault="00017454" w:rsidP="00017454">
      <w:pPr>
        <w:pStyle w:val="Prrafodelista"/>
        <w:tabs>
          <w:tab w:val="left" w:pos="225"/>
        </w:tabs>
        <w:jc w:val="both"/>
        <w:rPr>
          <w:rFonts w:ascii="Arial" w:hAnsi="Arial" w:cs="Arial"/>
        </w:rPr>
      </w:pPr>
    </w:p>
    <w:p w14:paraId="1E8C3A0D" w14:textId="60C9392E" w:rsidR="00B47893" w:rsidRDefault="00B47893" w:rsidP="00017454">
      <w:pPr>
        <w:pStyle w:val="Prrafodelista"/>
        <w:numPr>
          <w:ilvl w:val="0"/>
          <w:numId w:val="2"/>
        </w:numPr>
        <w:tabs>
          <w:tab w:val="left" w:pos="225"/>
        </w:tabs>
        <w:jc w:val="both"/>
        <w:rPr>
          <w:rFonts w:ascii="Arial" w:hAnsi="Arial" w:cs="Arial"/>
        </w:rPr>
      </w:pPr>
      <w:r w:rsidRPr="00017454">
        <w:rPr>
          <w:rFonts w:ascii="Arial" w:hAnsi="Arial" w:cs="Arial"/>
        </w:rPr>
        <w:t>¿Qué hechos están relacionados con la explotación del guano?</w:t>
      </w:r>
    </w:p>
    <w:p w14:paraId="22A389BB" w14:textId="77777777" w:rsidR="00017454" w:rsidRPr="00017454" w:rsidRDefault="00017454" w:rsidP="00017454">
      <w:pPr>
        <w:pStyle w:val="Prrafodelista"/>
        <w:tabs>
          <w:tab w:val="left" w:pos="225"/>
        </w:tabs>
        <w:jc w:val="both"/>
        <w:rPr>
          <w:rFonts w:ascii="Arial" w:hAnsi="Arial" w:cs="Arial"/>
        </w:rPr>
      </w:pPr>
    </w:p>
    <w:p w14:paraId="28BE8D74" w14:textId="06D57E54" w:rsidR="00017454" w:rsidRPr="00417040" w:rsidRDefault="00417040" w:rsidP="00017454">
      <w:pPr>
        <w:pStyle w:val="Prrafodelista"/>
        <w:tabs>
          <w:tab w:val="left" w:pos="225"/>
        </w:tabs>
        <w:jc w:val="both"/>
        <w:rPr>
          <w:rFonts w:ascii="Arial" w:hAnsi="Arial" w:cs="Arial"/>
          <w:b/>
          <w:bCs/>
          <w:i/>
          <w:iCs/>
          <w:u w:val="single"/>
        </w:rPr>
      </w:pPr>
      <w:r w:rsidRPr="00417040">
        <w:rPr>
          <w:rFonts w:ascii="Arial" w:hAnsi="Arial" w:cs="Arial"/>
          <w:b/>
          <w:bCs/>
          <w:i/>
          <w:iCs/>
          <w:color w:val="111111"/>
          <w:u w:val="single"/>
          <w:shd w:val="clear" w:color="auto" w:fill="FFFFFF"/>
        </w:rPr>
        <w:t>La Era del Guano, también llamada La República del Guano, fue una época de la historia republicana del Perú entre 1845 y 1866 durante la cual, la exportación del guano de las islas de la costa transformó la economía y la política nacional.</w:t>
      </w:r>
    </w:p>
    <w:p w14:paraId="428C6A0F" w14:textId="77777777" w:rsidR="00017454" w:rsidRPr="00017454" w:rsidRDefault="00017454" w:rsidP="00017454">
      <w:pPr>
        <w:pStyle w:val="Prrafodelista"/>
        <w:tabs>
          <w:tab w:val="left" w:pos="225"/>
        </w:tabs>
        <w:jc w:val="both"/>
        <w:rPr>
          <w:rFonts w:ascii="Arial" w:hAnsi="Arial" w:cs="Arial"/>
        </w:rPr>
      </w:pPr>
    </w:p>
    <w:p w14:paraId="22F4B242" w14:textId="5F186172" w:rsidR="00B47893" w:rsidRPr="00017454" w:rsidRDefault="00B47893" w:rsidP="00017454">
      <w:pPr>
        <w:pStyle w:val="Prrafodelista"/>
        <w:numPr>
          <w:ilvl w:val="0"/>
          <w:numId w:val="2"/>
        </w:numPr>
        <w:tabs>
          <w:tab w:val="left" w:pos="225"/>
        </w:tabs>
        <w:jc w:val="both"/>
        <w:rPr>
          <w:rFonts w:ascii="Arial" w:hAnsi="Arial" w:cs="Arial"/>
        </w:rPr>
      </w:pPr>
      <w:r w:rsidRPr="00017454">
        <w:rPr>
          <w:rFonts w:ascii="Arial" w:hAnsi="Arial" w:cs="Arial"/>
        </w:rPr>
        <w:t xml:space="preserve">De acuerdo con el gráfico, ¿cuáles fueron los tres principales rubros a los que se </w:t>
      </w:r>
      <w:r w:rsidR="00017454" w:rsidRPr="00017454">
        <w:rPr>
          <w:rFonts w:ascii="Arial" w:hAnsi="Arial" w:cs="Arial"/>
        </w:rPr>
        <w:t xml:space="preserve">   </w:t>
      </w:r>
      <w:r w:rsidRPr="00017454">
        <w:rPr>
          <w:rFonts w:ascii="Arial" w:hAnsi="Arial" w:cs="Arial"/>
        </w:rPr>
        <w:t>destinaron los ingresos del guano?</w:t>
      </w:r>
    </w:p>
    <w:p w14:paraId="0B4B25C1" w14:textId="77777777" w:rsidR="00EC00C5" w:rsidRDefault="00EC00C5" w:rsidP="00017454">
      <w:pPr>
        <w:pStyle w:val="Prrafodelista"/>
        <w:tabs>
          <w:tab w:val="left" w:pos="225"/>
        </w:tabs>
        <w:jc w:val="both"/>
        <w:rPr>
          <w:rFonts w:ascii="Arial" w:hAnsi="Arial" w:cs="Arial"/>
          <w:b/>
          <w:bCs/>
          <w:u w:val="single"/>
        </w:rPr>
      </w:pPr>
    </w:p>
    <w:p w14:paraId="2D16CF38" w14:textId="0975E7D2" w:rsidR="00017454" w:rsidRPr="00EC00C5" w:rsidRDefault="00EC00C5" w:rsidP="00017454">
      <w:pPr>
        <w:pStyle w:val="Prrafodelista"/>
        <w:tabs>
          <w:tab w:val="left" w:pos="225"/>
        </w:tabs>
        <w:jc w:val="both"/>
        <w:rPr>
          <w:rFonts w:ascii="Arial" w:hAnsi="Arial" w:cs="Arial"/>
          <w:b/>
          <w:bCs/>
          <w:u w:val="single"/>
        </w:rPr>
      </w:pPr>
      <w:r w:rsidRPr="00EC00C5">
        <w:rPr>
          <w:rFonts w:ascii="Arial" w:hAnsi="Arial" w:cs="Arial"/>
          <w:b/>
          <w:bCs/>
          <w:u w:val="single"/>
        </w:rPr>
        <w:t>Reducción de la carga tributaria a los pobres, expansión de burocracia en el país y pagos de transferencia a los extranjeros</w:t>
      </w:r>
    </w:p>
    <w:p w14:paraId="30073DD2" w14:textId="77777777" w:rsidR="00017454" w:rsidRPr="00B47893" w:rsidRDefault="00017454" w:rsidP="00B47893">
      <w:pPr>
        <w:tabs>
          <w:tab w:val="left" w:pos="225"/>
        </w:tabs>
        <w:jc w:val="both"/>
        <w:rPr>
          <w:rFonts w:ascii="Arial" w:hAnsi="Arial" w:cs="Arial"/>
        </w:rPr>
      </w:pPr>
    </w:p>
    <w:p w14:paraId="19EBDB20" w14:textId="77777777" w:rsidR="00417040" w:rsidRDefault="00417040" w:rsidP="00417040">
      <w:pPr>
        <w:pStyle w:val="Prrafodelista"/>
        <w:tabs>
          <w:tab w:val="left" w:pos="225"/>
        </w:tabs>
        <w:jc w:val="both"/>
        <w:rPr>
          <w:rFonts w:ascii="Arial" w:hAnsi="Arial" w:cs="Arial"/>
        </w:rPr>
      </w:pPr>
    </w:p>
    <w:p w14:paraId="6A3AA092" w14:textId="77777777" w:rsidR="00417040" w:rsidRDefault="00417040" w:rsidP="00417040">
      <w:pPr>
        <w:pStyle w:val="Prrafodelista"/>
        <w:tabs>
          <w:tab w:val="left" w:pos="225"/>
        </w:tabs>
        <w:jc w:val="both"/>
        <w:rPr>
          <w:rFonts w:ascii="Arial" w:hAnsi="Arial" w:cs="Arial"/>
        </w:rPr>
      </w:pPr>
    </w:p>
    <w:p w14:paraId="31D435C7" w14:textId="77777777" w:rsidR="00417040" w:rsidRDefault="00417040" w:rsidP="00417040">
      <w:pPr>
        <w:pStyle w:val="Prrafodelista"/>
        <w:tabs>
          <w:tab w:val="left" w:pos="225"/>
        </w:tabs>
        <w:jc w:val="both"/>
        <w:rPr>
          <w:rFonts w:ascii="Arial" w:hAnsi="Arial" w:cs="Arial"/>
        </w:rPr>
      </w:pPr>
    </w:p>
    <w:p w14:paraId="23497500" w14:textId="77777777" w:rsidR="00417040" w:rsidRDefault="00417040" w:rsidP="00417040">
      <w:pPr>
        <w:pStyle w:val="Prrafodelista"/>
        <w:tabs>
          <w:tab w:val="left" w:pos="225"/>
        </w:tabs>
        <w:jc w:val="both"/>
        <w:rPr>
          <w:rFonts w:ascii="Arial" w:hAnsi="Arial" w:cs="Arial"/>
        </w:rPr>
      </w:pPr>
    </w:p>
    <w:p w14:paraId="11A5E115" w14:textId="77777777" w:rsidR="00417040" w:rsidRDefault="00417040" w:rsidP="00417040">
      <w:pPr>
        <w:pStyle w:val="Prrafodelista"/>
        <w:tabs>
          <w:tab w:val="left" w:pos="225"/>
        </w:tabs>
        <w:jc w:val="both"/>
        <w:rPr>
          <w:rFonts w:ascii="Arial" w:hAnsi="Arial" w:cs="Arial"/>
        </w:rPr>
      </w:pPr>
    </w:p>
    <w:p w14:paraId="7DA5217C" w14:textId="77777777" w:rsidR="00417040" w:rsidRDefault="00417040" w:rsidP="00417040">
      <w:pPr>
        <w:pStyle w:val="Prrafodelista"/>
        <w:tabs>
          <w:tab w:val="left" w:pos="225"/>
        </w:tabs>
        <w:jc w:val="both"/>
        <w:rPr>
          <w:rFonts w:ascii="Arial" w:hAnsi="Arial" w:cs="Arial"/>
        </w:rPr>
      </w:pPr>
    </w:p>
    <w:p w14:paraId="51393B08" w14:textId="77777777" w:rsidR="00417040" w:rsidRDefault="00417040" w:rsidP="00417040">
      <w:pPr>
        <w:pStyle w:val="Prrafodelista"/>
        <w:tabs>
          <w:tab w:val="left" w:pos="225"/>
        </w:tabs>
        <w:jc w:val="both"/>
        <w:rPr>
          <w:rFonts w:ascii="Arial" w:hAnsi="Arial" w:cs="Arial"/>
        </w:rPr>
      </w:pPr>
    </w:p>
    <w:p w14:paraId="13AC1BFB" w14:textId="77777777" w:rsidR="00417040" w:rsidRDefault="00417040" w:rsidP="00417040">
      <w:pPr>
        <w:pStyle w:val="Prrafodelista"/>
        <w:tabs>
          <w:tab w:val="left" w:pos="225"/>
        </w:tabs>
        <w:jc w:val="both"/>
        <w:rPr>
          <w:rFonts w:ascii="Arial" w:hAnsi="Arial" w:cs="Arial"/>
        </w:rPr>
      </w:pPr>
    </w:p>
    <w:p w14:paraId="1B7746E8" w14:textId="77777777" w:rsidR="00417040" w:rsidRDefault="00417040" w:rsidP="00417040">
      <w:pPr>
        <w:pStyle w:val="Prrafodelista"/>
        <w:tabs>
          <w:tab w:val="left" w:pos="225"/>
        </w:tabs>
        <w:jc w:val="both"/>
        <w:rPr>
          <w:rFonts w:ascii="Arial" w:hAnsi="Arial" w:cs="Arial"/>
        </w:rPr>
      </w:pPr>
    </w:p>
    <w:p w14:paraId="6085B3B9" w14:textId="77777777" w:rsidR="00417040" w:rsidRDefault="00417040" w:rsidP="00417040">
      <w:pPr>
        <w:pStyle w:val="Prrafodelista"/>
        <w:tabs>
          <w:tab w:val="left" w:pos="225"/>
        </w:tabs>
        <w:jc w:val="both"/>
        <w:rPr>
          <w:rFonts w:ascii="Arial" w:hAnsi="Arial" w:cs="Arial"/>
        </w:rPr>
      </w:pPr>
    </w:p>
    <w:p w14:paraId="36159BFE" w14:textId="2689527A" w:rsidR="00B47893" w:rsidRPr="00017454" w:rsidRDefault="00B47893" w:rsidP="00417040">
      <w:pPr>
        <w:pStyle w:val="Prrafodelista"/>
        <w:numPr>
          <w:ilvl w:val="0"/>
          <w:numId w:val="2"/>
        </w:numPr>
        <w:tabs>
          <w:tab w:val="left" w:pos="225"/>
        </w:tabs>
        <w:jc w:val="both"/>
        <w:rPr>
          <w:rFonts w:ascii="Arial" w:hAnsi="Arial" w:cs="Arial"/>
        </w:rPr>
      </w:pPr>
      <w:r w:rsidRPr="00017454">
        <w:rPr>
          <w:rFonts w:ascii="Arial" w:hAnsi="Arial" w:cs="Arial"/>
        </w:rPr>
        <w:t>¿Por qué el Estado peruano y sus gobernantes invirtieron más en esos sectores?  ¿Fue una buena decisión?, ¿por qué?</w:t>
      </w:r>
    </w:p>
    <w:p w14:paraId="34FC3C60" w14:textId="22527D7B" w:rsidR="00017454" w:rsidRDefault="00017454" w:rsidP="00017454">
      <w:pPr>
        <w:pStyle w:val="Prrafodelista"/>
        <w:tabs>
          <w:tab w:val="left" w:pos="225"/>
        </w:tabs>
        <w:jc w:val="both"/>
        <w:rPr>
          <w:rFonts w:ascii="Arial" w:hAnsi="Arial" w:cs="Arial"/>
        </w:rPr>
      </w:pPr>
    </w:p>
    <w:p w14:paraId="38BBC00D" w14:textId="143D3CF0" w:rsidR="00F51031" w:rsidRDefault="00F51031" w:rsidP="00417040">
      <w:pPr>
        <w:pStyle w:val="NormalWeb"/>
        <w:shd w:val="clear" w:color="auto" w:fill="FFFFFF"/>
        <w:spacing w:before="0" w:beforeAutospacing="0" w:after="120" w:afterAutospacing="0" w:line="360" w:lineRule="atLeast"/>
        <w:rPr>
          <w:rStyle w:val="Textoennegrita"/>
          <w:rFonts w:ascii="Arial" w:hAnsi="Arial" w:cs="Arial"/>
          <w:i/>
          <w:iCs/>
          <w:color w:val="000000"/>
          <w:sz w:val="22"/>
          <w:szCs w:val="22"/>
          <w:u w:val="single"/>
        </w:rPr>
      </w:pPr>
      <w:r>
        <w:rPr>
          <w:rStyle w:val="Textoennegrita"/>
          <w:rFonts w:ascii="Arial" w:hAnsi="Arial" w:cs="Arial"/>
          <w:i/>
          <w:iCs/>
          <w:color w:val="000000"/>
          <w:sz w:val="22"/>
          <w:szCs w:val="22"/>
          <w:u w:val="single"/>
        </w:rPr>
        <w:t>Porque el estado al creer garantizado un futuro económico para los peruanos, se dedicó a realizar obras que en ese momento eran necesarias para el aumento de la burocracia civil y militar, las cuales o eran de producción y además malgastaron el dinero producido de la venta del guano. Al final el Perú quedó endeudado.</w:t>
      </w:r>
    </w:p>
    <w:p w14:paraId="0C578DBF" w14:textId="77DE4D5E" w:rsidR="005B6843" w:rsidRDefault="005B6843" w:rsidP="00417040">
      <w:pPr>
        <w:pStyle w:val="NormalWeb"/>
        <w:shd w:val="clear" w:color="auto" w:fill="FFFFFF"/>
        <w:spacing w:before="0" w:beforeAutospacing="0" w:after="120" w:afterAutospacing="0" w:line="360" w:lineRule="atLeast"/>
        <w:rPr>
          <w:rStyle w:val="Textoennegrita"/>
          <w:rFonts w:ascii="Arial" w:hAnsi="Arial" w:cs="Arial"/>
          <w:i/>
          <w:iCs/>
          <w:color w:val="000000"/>
          <w:sz w:val="22"/>
          <w:szCs w:val="22"/>
          <w:u w:val="single"/>
        </w:rPr>
      </w:pPr>
      <w:r>
        <w:rPr>
          <w:rStyle w:val="Textoennegrita"/>
          <w:rFonts w:ascii="Arial" w:hAnsi="Arial" w:cs="Arial"/>
          <w:i/>
          <w:iCs/>
          <w:color w:val="000000"/>
          <w:sz w:val="22"/>
          <w:szCs w:val="22"/>
          <w:u w:val="single"/>
        </w:rPr>
        <w:t>No fue una buena decisión, ya que al final Perú salió con una deuda muy grande.</w:t>
      </w:r>
    </w:p>
    <w:p w14:paraId="51A49DAA" w14:textId="77777777" w:rsidR="00417040" w:rsidRPr="00F51031" w:rsidRDefault="00417040" w:rsidP="00F51031">
      <w:pPr>
        <w:tabs>
          <w:tab w:val="left" w:pos="225"/>
        </w:tabs>
        <w:jc w:val="both"/>
        <w:rPr>
          <w:rFonts w:ascii="Arial" w:hAnsi="Arial" w:cs="Arial"/>
        </w:rPr>
      </w:pPr>
    </w:p>
    <w:p w14:paraId="7CB4C1B5" w14:textId="77777777" w:rsidR="00BD2AB5" w:rsidRDefault="00BD2AB5" w:rsidP="00B47893">
      <w:pPr>
        <w:tabs>
          <w:tab w:val="left" w:pos="225"/>
        </w:tabs>
        <w:jc w:val="both"/>
        <w:rPr>
          <w:rFonts w:ascii="Arial" w:hAnsi="Arial" w:cs="Arial"/>
          <w:b/>
          <w:bCs/>
        </w:rPr>
      </w:pPr>
    </w:p>
    <w:p w14:paraId="36F720AA" w14:textId="064769DC" w:rsidR="00BD2AB5" w:rsidRPr="00BD2AB5" w:rsidRDefault="00BD2AB5" w:rsidP="00B47893">
      <w:pPr>
        <w:tabs>
          <w:tab w:val="left" w:pos="225"/>
        </w:tabs>
        <w:jc w:val="both"/>
        <w:rPr>
          <w:rFonts w:ascii="Arial" w:hAnsi="Arial" w:cs="Arial"/>
          <w:b/>
          <w:bCs/>
        </w:rPr>
      </w:pPr>
      <w:r w:rsidRPr="00BD2AB5">
        <w:rPr>
          <w:rFonts w:ascii="Arial" w:hAnsi="Arial" w:cs="Arial"/>
          <w:b/>
          <w:bCs/>
        </w:rPr>
        <w:t xml:space="preserve">Analiza </w:t>
      </w:r>
    </w:p>
    <w:p w14:paraId="0EA1973D" w14:textId="3D784413" w:rsidR="00BD2AB5" w:rsidRPr="00BD2AB5" w:rsidRDefault="00BD2AB5" w:rsidP="00BD2AB5">
      <w:pPr>
        <w:tabs>
          <w:tab w:val="left" w:pos="225"/>
        </w:tabs>
        <w:jc w:val="both"/>
        <w:rPr>
          <w:rFonts w:ascii="Arial" w:hAnsi="Arial" w:cs="Arial"/>
          <w:b/>
          <w:bCs/>
        </w:rPr>
      </w:pPr>
      <w:r w:rsidRPr="00BD2AB5">
        <w:rPr>
          <w:rFonts w:ascii="Arial" w:hAnsi="Arial" w:cs="Arial"/>
          <w:b/>
          <w:bCs/>
        </w:rPr>
        <w:t>El historiador Jorge Basadre describió así las condiciones del trabajo en las islas guaneras:</w:t>
      </w:r>
    </w:p>
    <w:p w14:paraId="234A5E06" w14:textId="49D8688A" w:rsidR="00BD2AB5" w:rsidRPr="00BD2AB5" w:rsidRDefault="00BD2AB5" w:rsidP="00BD2AB5">
      <w:pPr>
        <w:tabs>
          <w:tab w:val="left" w:pos="225"/>
        </w:tabs>
        <w:jc w:val="both"/>
        <w:rPr>
          <w:rFonts w:ascii="Arial" w:hAnsi="Arial" w:cs="Arial"/>
        </w:rPr>
      </w:pPr>
      <w:r w:rsidRPr="00BD2AB5">
        <w:rPr>
          <w:rFonts w:ascii="Arial" w:hAnsi="Arial" w:cs="Arial"/>
        </w:rPr>
        <w:t> </w:t>
      </w:r>
      <w:r>
        <w:rPr>
          <w:rFonts w:ascii="Arial" w:hAnsi="Arial" w:cs="Arial"/>
        </w:rPr>
        <w:t>EL</w:t>
      </w:r>
      <w:r w:rsidRPr="00BD2AB5">
        <w:rPr>
          <w:rFonts w:ascii="Arial" w:hAnsi="Arial" w:cs="Arial"/>
        </w:rPr>
        <w:t xml:space="preserve"> laboreo fue hecho con presos, desertores, negros esclavos y unos pocos obreros asalariados, su trabajo consistía en excavar el producto hasta unas grandes tolvas emplazadas sobre los acantilados. Estos miserables trabajadores recibían sus alimentos de la empresa y estaba prohibido el uso del alcohol. </w:t>
      </w:r>
    </w:p>
    <w:p w14:paraId="122A7B1B" w14:textId="77777777" w:rsidR="00EC00C5" w:rsidRDefault="00EC00C5" w:rsidP="00BD2AB5">
      <w:pPr>
        <w:tabs>
          <w:tab w:val="left" w:pos="225"/>
        </w:tabs>
        <w:jc w:val="both"/>
        <w:rPr>
          <w:rFonts w:ascii="Arial" w:hAnsi="Arial" w:cs="Arial"/>
        </w:rPr>
      </w:pPr>
    </w:p>
    <w:p w14:paraId="7705E4AB" w14:textId="4D27FD3A" w:rsidR="00BD2AB5" w:rsidRDefault="00BD2AB5" w:rsidP="00BD2AB5">
      <w:pPr>
        <w:tabs>
          <w:tab w:val="left" w:pos="225"/>
        </w:tabs>
        <w:jc w:val="both"/>
        <w:rPr>
          <w:rFonts w:ascii="Arial" w:hAnsi="Arial" w:cs="Arial"/>
        </w:rPr>
      </w:pPr>
      <w:r w:rsidRPr="00BD2AB5">
        <w:rPr>
          <w:rFonts w:ascii="Arial" w:hAnsi="Arial" w:cs="Arial"/>
        </w:rPr>
        <w:t>  ¿En qué condiciones laboraban los trabajadores en las Islas guaneras</w:t>
      </w:r>
    </w:p>
    <w:p w14:paraId="685B8690" w14:textId="24C1ADAC" w:rsidR="00EC00C5" w:rsidRPr="005B6843" w:rsidRDefault="005B6843" w:rsidP="00BD2AB5">
      <w:pPr>
        <w:tabs>
          <w:tab w:val="left" w:pos="225"/>
        </w:tabs>
        <w:jc w:val="both"/>
        <w:rPr>
          <w:rFonts w:ascii="Arial" w:hAnsi="Arial" w:cs="Arial"/>
          <w:b/>
          <w:bCs/>
          <w:i/>
          <w:iCs/>
          <w:color w:val="000000" w:themeColor="text1"/>
          <w:u w:val="single"/>
        </w:rPr>
      </w:pPr>
      <w:r w:rsidRPr="005B6843">
        <w:rPr>
          <w:rFonts w:ascii="Arial" w:hAnsi="Arial" w:cs="Arial"/>
          <w:b/>
          <w:bCs/>
          <w:i/>
          <w:iCs/>
          <w:color w:val="000000" w:themeColor="text1"/>
          <w:u w:val="single"/>
          <w:shd w:val="clear" w:color="auto" w:fill="FFFFFF"/>
        </w:rPr>
        <w:t>E</w:t>
      </w:r>
      <w:r w:rsidR="00EC00C5" w:rsidRPr="005B6843">
        <w:rPr>
          <w:rFonts w:ascii="Arial" w:hAnsi="Arial" w:cs="Arial"/>
          <w:b/>
          <w:bCs/>
          <w:i/>
          <w:iCs/>
          <w:color w:val="000000" w:themeColor="text1"/>
          <w:u w:val="single"/>
          <w:shd w:val="clear" w:color="auto" w:fill="FFFFFF"/>
        </w:rPr>
        <w:t>n muy malas condiciones apenas les daban sus comidas los hacían trabajar demasiado duro y con apenas descanso</w:t>
      </w:r>
    </w:p>
    <w:p w14:paraId="07E6696E" w14:textId="77777777" w:rsidR="00017454" w:rsidRDefault="00017454" w:rsidP="00BD2AB5">
      <w:pPr>
        <w:tabs>
          <w:tab w:val="left" w:pos="225"/>
        </w:tabs>
        <w:jc w:val="both"/>
        <w:rPr>
          <w:rFonts w:ascii="Arial" w:hAnsi="Arial" w:cs="Arial"/>
        </w:rPr>
      </w:pPr>
    </w:p>
    <w:p w14:paraId="382261D1" w14:textId="6F78C9E6" w:rsidR="00BD2AB5" w:rsidRDefault="00BD2AB5" w:rsidP="00BD2AB5">
      <w:pPr>
        <w:tabs>
          <w:tab w:val="left" w:pos="225"/>
        </w:tabs>
        <w:jc w:val="both"/>
        <w:rPr>
          <w:rFonts w:ascii="Arial" w:hAnsi="Arial" w:cs="Arial"/>
        </w:rPr>
      </w:pPr>
      <w:r w:rsidRPr="00BD2AB5">
        <w:rPr>
          <w:rFonts w:ascii="Arial" w:hAnsi="Arial" w:cs="Arial"/>
        </w:rPr>
        <w:t>¿Creen que se respetaba sus derechos?  ¿Por qué?</w:t>
      </w:r>
    </w:p>
    <w:p w14:paraId="7EB3B6AF" w14:textId="40D18587" w:rsidR="00017454" w:rsidRPr="005B6843" w:rsidRDefault="00017454" w:rsidP="00BD2AB5">
      <w:pPr>
        <w:tabs>
          <w:tab w:val="left" w:pos="225"/>
        </w:tabs>
        <w:jc w:val="both"/>
        <w:rPr>
          <w:rFonts w:ascii="Arial" w:hAnsi="Arial" w:cs="Arial"/>
          <w:b/>
          <w:bCs/>
          <w:i/>
          <w:iCs/>
          <w:u w:val="single"/>
        </w:rPr>
      </w:pPr>
      <w:r w:rsidRPr="005B6843">
        <w:rPr>
          <w:rFonts w:ascii="Arial" w:hAnsi="Arial" w:cs="Arial"/>
          <w:b/>
          <w:bCs/>
          <w:i/>
          <w:iCs/>
          <w:u w:val="single"/>
        </w:rPr>
        <w:t>No, ya que como su economía era menor, los hacían trabajar muy duro</w:t>
      </w:r>
      <w:r w:rsidR="00EC00C5" w:rsidRPr="005B6843">
        <w:rPr>
          <w:rFonts w:ascii="Arial" w:hAnsi="Arial" w:cs="Arial"/>
          <w:b/>
          <w:bCs/>
          <w:i/>
          <w:iCs/>
          <w:u w:val="single"/>
        </w:rPr>
        <w:t>.</w:t>
      </w:r>
    </w:p>
    <w:p w14:paraId="1D3A8544" w14:textId="75CD7925" w:rsidR="00B47893" w:rsidRDefault="00B47893" w:rsidP="00BD2AB5">
      <w:r>
        <w:rPr>
          <w:noProof/>
        </w:rPr>
        <w:drawing>
          <wp:anchor distT="0" distB="0" distL="114300" distR="114300" simplePos="0" relativeHeight="251670528" behindDoc="1" locked="0" layoutInCell="1" allowOverlap="1" wp14:anchorId="24436158" wp14:editId="2A385F96">
            <wp:simplePos x="0" y="0"/>
            <wp:positionH relativeFrom="margin">
              <wp:posOffset>3682365</wp:posOffset>
            </wp:positionH>
            <wp:positionV relativeFrom="paragraph">
              <wp:posOffset>36830</wp:posOffset>
            </wp:positionV>
            <wp:extent cx="1916407" cy="2286000"/>
            <wp:effectExtent l="0" t="0" r="8255" b="0"/>
            <wp:wrapSquare wrapText="bothSides"/>
            <wp:docPr id="9" name="Imagen 9" descr="INFOGRAFIA ERA DEL GUANO by Patricia Vilca on Geni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FIA ERA DEL GUANO by Patricia Vilca on Genial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07"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F74DA" w14:textId="77777777" w:rsidR="00B47893" w:rsidRDefault="00B47893" w:rsidP="00CB60A2">
      <w:pPr>
        <w:jc w:val="center"/>
      </w:pPr>
    </w:p>
    <w:p w14:paraId="6DAA62D2" w14:textId="3C9E1411" w:rsidR="00CB60A2" w:rsidRDefault="00CB60A2" w:rsidP="00CB60A2">
      <w:pPr>
        <w:jc w:val="center"/>
      </w:pPr>
    </w:p>
    <w:p w14:paraId="17749ABB" w14:textId="6523F4FF" w:rsidR="00CB60A2" w:rsidRPr="00B47893" w:rsidRDefault="00B47893" w:rsidP="00CB60A2">
      <w:pPr>
        <w:jc w:val="center"/>
        <w:rPr>
          <w:rFonts w:ascii="Arial" w:hAnsi="Arial" w:cs="Arial"/>
          <w:b/>
          <w:bCs/>
        </w:rPr>
      </w:pPr>
      <w:r w:rsidRPr="00B47893">
        <w:rPr>
          <w:rFonts w:ascii="Arial" w:hAnsi="Arial" w:cs="Arial"/>
          <w:b/>
          <w:bCs/>
        </w:rPr>
        <w:t>El Perú inició su vida republicana con endeudamiento económico, situación que fue mejorando gracias a la explotación del guano y otros productos agrícolas y mineros. Estos productos se exportaron y fomentaron ingresos y desarrollo al Perú en su momento.</w:t>
      </w:r>
    </w:p>
    <w:p w14:paraId="6ED29C51" w14:textId="20C3C464" w:rsidR="00CB60A2" w:rsidRDefault="00CB60A2" w:rsidP="00CB60A2">
      <w:pPr>
        <w:jc w:val="center"/>
      </w:pPr>
    </w:p>
    <w:p w14:paraId="1A410C76" w14:textId="2E44E202" w:rsidR="00CB60A2" w:rsidRDefault="00CB60A2" w:rsidP="00BD2AB5"/>
    <w:p w14:paraId="239F4031" w14:textId="2F6E6CFF" w:rsidR="007B4A08" w:rsidRDefault="007B4A08" w:rsidP="00BD2AB5"/>
    <w:p w14:paraId="3A583A45" w14:textId="65C0356B" w:rsidR="007B4A08" w:rsidRDefault="007B4A08" w:rsidP="00BD2AB5"/>
    <w:p w14:paraId="19CE273C" w14:textId="14C3E8B7" w:rsidR="007B4A08" w:rsidRDefault="007B4A08" w:rsidP="00BD2AB5"/>
    <w:p w14:paraId="3AC365A2" w14:textId="5F46C50C" w:rsidR="007B4A08" w:rsidRDefault="007B4A08" w:rsidP="00BD2AB5"/>
    <w:p w14:paraId="3B453AA1" w14:textId="69E6F53F" w:rsidR="007B4A08" w:rsidRDefault="007B4A08" w:rsidP="00BD2AB5"/>
    <w:p w14:paraId="5C5B6C05" w14:textId="3A4BD881" w:rsidR="007B4A08" w:rsidRDefault="007B4A08" w:rsidP="00BD2AB5"/>
    <w:p w14:paraId="0ABD9ACB" w14:textId="26E80DA1" w:rsidR="007B4A08" w:rsidRDefault="007B4A08" w:rsidP="00BD2AB5"/>
    <w:p w14:paraId="2F5F8F96" w14:textId="00144CE1" w:rsidR="007B4A08" w:rsidRDefault="007B4A08" w:rsidP="00BD2AB5"/>
    <w:p w14:paraId="25D60FFC" w14:textId="202FEB86" w:rsidR="007B4A08" w:rsidRDefault="007B4A08" w:rsidP="00BD2AB5"/>
    <w:p w14:paraId="696B44E6" w14:textId="77777777" w:rsidR="007B4A08" w:rsidRPr="00CB60A2" w:rsidRDefault="007B4A08" w:rsidP="00BD2AB5"/>
    <w:sectPr w:rsidR="007B4A08" w:rsidRPr="00CB60A2" w:rsidSect="00552B9F">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596E1B35"/>
    <w:multiLevelType w:val="hybridMultilevel"/>
    <w:tmpl w:val="EFC87D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A2"/>
    <w:rsid w:val="00017454"/>
    <w:rsid w:val="00061F68"/>
    <w:rsid w:val="001C4363"/>
    <w:rsid w:val="00417040"/>
    <w:rsid w:val="00527F50"/>
    <w:rsid w:val="00552B9F"/>
    <w:rsid w:val="005B6843"/>
    <w:rsid w:val="00776046"/>
    <w:rsid w:val="007B4A08"/>
    <w:rsid w:val="00A41146"/>
    <w:rsid w:val="00B47893"/>
    <w:rsid w:val="00B638FF"/>
    <w:rsid w:val="00BD2AB5"/>
    <w:rsid w:val="00CB60A2"/>
    <w:rsid w:val="00EC00C5"/>
    <w:rsid w:val="00F243B3"/>
    <w:rsid w:val="00F51031"/>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D2FE"/>
  <w15:chartTrackingRefBased/>
  <w15:docId w15:val="{E355C3C7-8EF3-40A4-9F4F-BE55846B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38FF"/>
    <w:pPr>
      <w:ind w:left="720"/>
      <w:contextualSpacing/>
    </w:pPr>
  </w:style>
  <w:style w:type="paragraph" w:styleId="NormalWeb">
    <w:name w:val="Normal (Web)"/>
    <w:basedOn w:val="Normal"/>
    <w:uiPriority w:val="99"/>
    <w:semiHidden/>
    <w:unhideWhenUsed/>
    <w:rsid w:val="0041704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17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3082">
      <w:bodyDiv w:val="1"/>
      <w:marLeft w:val="0"/>
      <w:marRight w:val="0"/>
      <w:marTop w:val="0"/>
      <w:marBottom w:val="0"/>
      <w:divBdr>
        <w:top w:val="none" w:sz="0" w:space="0" w:color="auto"/>
        <w:left w:val="none" w:sz="0" w:space="0" w:color="auto"/>
        <w:bottom w:val="none" w:sz="0" w:space="0" w:color="auto"/>
        <w:right w:val="none" w:sz="0" w:space="0" w:color="auto"/>
      </w:divBdr>
    </w:div>
    <w:div w:id="1216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515</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8</cp:revision>
  <dcterms:created xsi:type="dcterms:W3CDTF">2021-07-02T16:58:00Z</dcterms:created>
  <dcterms:modified xsi:type="dcterms:W3CDTF">2021-07-08T13:20:00Z</dcterms:modified>
</cp:coreProperties>
</file>