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8E0C" w14:textId="77777777" w:rsidR="00560A21" w:rsidRDefault="00560A21" w:rsidP="00560A21">
      <w:pPr>
        <w:pStyle w:val="Ttulo1"/>
        <w:rPr>
          <w:rFonts w:ascii="Arial" w:hAnsi="Arial"/>
          <w:sz w:val="22"/>
          <w:u w:val="single"/>
        </w:rPr>
      </w:pPr>
    </w:p>
    <w:p w14:paraId="56C824F8" w14:textId="77777777" w:rsidR="00560A21" w:rsidRPr="00560A21" w:rsidRDefault="00560A21" w:rsidP="00560A21">
      <w:pPr>
        <w:pStyle w:val="Ttulo1"/>
        <w:jc w:val="center"/>
        <w:rPr>
          <w:rFonts w:ascii="Arial" w:hAnsi="Arial"/>
          <w:b/>
          <w:color w:val="000000" w:themeColor="text1"/>
          <w:szCs w:val="28"/>
          <w:u w:val="single"/>
        </w:rPr>
      </w:pPr>
      <w:r w:rsidRPr="00560A21">
        <w:rPr>
          <w:rFonts w:ascii="Arial" w:hAnsi="Arial"/>
          <w:b/>
          <w:color w:val="000000" w:themeColor="text1"/>
          <w:szCs w:val="28"/>
          <w:u w:val="single"/>
        </w:rPr>
        <w:t>ORTOGRAFÍA</w:t>
      </w:r>
    </w:p>
    <w:p w14:paraId="573F2A4A" w14:textId="77777777" w:rsidR="00985FB2" w:rsidRPr="002A7709" w:rsidRDefault="008D52DA" w:rsidP="00FD0B27">
      <w:pPr>
        <w:jc w:val="center"/>
        <w:rPr>
          <w:rFonts w:ascii="Arial" w:hAnsi="Arial" w:cs="Arial"/>
          <w:b/>
          <w:sz w:val="20"/>
          <w:szCs w:val="20"/>
        </w:rPr>
      </w:pPr>
      <w:r w:rsidRPr="002A7709">
        <w:rPr>
          <w:rFonts w:ascii="Arial" w:hAnsi="Arial" w:cs="Arial"/>
          <w:b/>
          <w:sz w:val="20"/>
          <w:szCs w:val="20"/>
        </w:rPr>
        <w:t>ERRORES ORTOGRÁFICOS MÁS COMUNES</w:t>
      </w:r>
    </w:p>
    <w:p w14:paraId="2D463DD0" w14:textId="77777777" w:rsidR="008D52DA" w:rsidRPr="00FF48A6" w:rsidRDefault="00FD0B27">
      <w:pPr>
        <w:rPr>
          <w:rFonts w:ascii="Rockwell" w:hAnsi="Rockwell"/>
          <w:sz w:val="20"/>
          <w:szCs w:val="20"/>
        </w:rPr>
      </w:pPr>
      <w:r w:rsidRPr="00FF48A6">
        <w:rPr>
          <w:rFonts w:ascii="Rockwell" w:hAnsi="Rockwell"/>
          <w:b/>
          <w:sz w:val="20"/>
          <w:szCs w:val="20"/>
          <w:u w:val="single"/>
        </w:rPr>
        <w:t>Instrucción</w:t>
      </w:r>
      <w:r w:rsidRPr="00FF48A6">
        <w:rPr>
          <w:rFonts w:ascii="Rockwell" w:hAnsi="Rockwell"/>
          <w:sz w:val="20"/>
          <w:szCs w:val="20"/>
        </w:rPr>
        <w:t>: Con la ayuda de tu diccionario escribe la forma correcta de cada una de las siguientes palabras: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8D52DA" w:rsidRPr="00FF48A6" w14:paraId="72C61F4C" w14:textId="77777777" w:rsidTr="00FD0B27">
        <w:trPr>
          <w:jc w:val="center"/>
        </w:trPr>
        <w:tc>
          <w:tcPr>
            <w:tcW w:w="4489" w:type="dxa"/>
          </w:tcPr>
          <w:p w14:paraId="7ABE21BC" w14:textId="77777777" w:rsidR="008D52DA" w:rsidRPr="00FF48A6" w:rsidRDefault="008D52DA" w:rsidP="00FD0B27">
            <w:pPr>
              <w:jc w:val="center"/>
              <w:rPr>
                <w:rFonts w:ascii="Rockwell" w:hAnsi="Rockwell" w:cs="Arial"/>
                <w:b/>
                <w:sz w:val="20"/>
                <w:szCs w:val="20"/>
              </w:rPr>
            </w:pPr>
            <w:r w:rsidRPr="00FF48A6">
              <w:rPr>
                <w:rFonts w:ascii="Rockwell" w:hAnsi="Rockwell" w:cs="Arial"/>
                <w:b/>
                <w:sz w:val="20"/>
                <w:szCs w:val="20"/>
              </w:rPr>
              <w:t>INCORRECTO</w:t>
            </w:r>
          </w:p>
        </w:tc>
        <w:tc>
          <w:tcPr>
            <w:tcW w:w="4489" w:type="dxa"/>
          </w:tcPr>
          <w:p w14:paraId="6B212CF2" w14:textId="77777777" w:rsidR="008D52DA" w:rsidRPr="00FF48A6" w:rsidRDefault="008D52DA" w:rsidP="00FD0B27">
            <w:pPr>
              <w:jc w:val="center"/>
              <w:rPr>
                <w:rFonts w:ascii="Rockwell" w:hAnsi="Rockwell" w:cs="Arial"/>
                <w:b/>
                <w:sz w:val="20"/>
                <w:szCs w:val="20"/>
              </w:rPr>
            </w:pPr>
            <w:r w:rsidRPr="00FF48A6">
              <w:rPr>
                <w:rFonts w:ascii="Rockwell" w:hAnsi="Rockwell" w:cs="Arial"/>
                <w:b/>
                <w:sz w:val="20"/>
                <w:szCs w:val="20"/>
              </w:rPr>
              <w:t>CORRECTO</w:t>
            </w:r>
          </w:p>
        </w:tc>
      </w:tr>
      <w:tr w:rsidR="008D52DA" w:rsidRPr="00FF48A6" w14:paraId="0095FD24" w14:textId="77777777" w:rsidTr="00FD0B27">
        <w:trPr>
          <w:jc w:val="center"/>
        </w:trPr>
        <w:tc>
          <w:tcPr>
            <w:tcW w:w="4489" w:type="dxa"/>
          </w:tcPr>
          <w:p w14:paraId="35AB894A" w14:textId="77777777" w:rsidR="008D52DA" w:rsidRPr="00FF48A6" w:rsidRDefault="008D52DA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Atravez</w:t>
            </w:r>
            <w:proofErr w:type="spellEnd"/>
          </w:p>
        </w:tc>
        <w:tc>
          <w:tcPr>
            <w:tcW w:w="4489" w:type="dxa"/>
          </w:tcPr>
          <w:p w14:paraId="10BEBE44" w14:textId="77777777" w:rsidR="008D52DA" w:rsidRPr="00FF48A6" w:rsidRDefault="008D52DA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A través</w:t>
            </w:r>
          </w:p>
        </w:tc>
      </w:tr>
      <w:tr w:rsidR="008D52DA" w:rsidRPr="00FF48A6" w14:paraId="66640D4C" w14:textId="77777777" w:rsidTr="00FD0B27">
        <w:trPr>
          <w:jc w:val="center"/>
        </w:trPr>
        <w:tc>
          <w:tcPr>
            <w:tcW w:w="4489" w:type="dxa"/>
          </w:tcPr>
          <w:p w14:paraId="151CF7AB" w14:textId="77777777" w:rsidR="008D52DA" w:rsidRPr="00FF48A6" w:rsidRDefault="00BA7C22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Atravez</w:t>
            </w:r>
            <w:r w:rsidR="008D52DA" w:rsidRPr="00FF48A6">
              <w:rPr>
                <w:rFonts w:ascii="Rockwell" w:hAnsi="Rockwell" w:cs="Arial"/>
                <w:sz w:val="20"/>
                <w:szCs w:val="20"/>
              </w:rPr>
              <w:t>ar</w:t>
            </w:r>
            <w:proofErr w:type="spellEnd"/>
          </w:p>
        </w:tc>
        <w:tc>
          <w:tcPr>
            <w:tcW w:w="4489" w:type="dxa"/>
          </w:tcPr>
          <w:p w14:paraId="13560755" w14:textId="03F078C7" w:rsidR="008D52DA" w:rsidRPr="00FF48A6" w:rsidRDefault="002434EB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Atrave</w:t>
            </w:r>
            <w:r w:rsidRPr="002434EB">
              <w:rPr>
                <w:rFonts w:ascii="Rockwell" w:hAnsi="Rockwell" w:cs="Arial"/>
                <w:sz w:val="20"/>
                <w:szCs w:val="20"/>
                <w:highlight w:val="yellow"/>
              </w:rPr>
              <w:t>sar</w:t>
            </w:r>
          </w:p>
        </w:tc>
      </w:tr>
      <w:tr w:rsidR="008D52DA" w:rsidRPr="00FF48A6" w14:paraId="3864D501" w14:textId="77777777" w:rsidTr="00FD0B27">
        <w:trPr>
          <w:jc w:val="center"/>
        </w:trPr>
        <w:tc>
          <w:tcPr>
            <w:tcW w:w="4489" w:type="dxa"/>
          </w:tcPr>
          <w:p w14:paraId="275F14C2" w14:textId="18758DA6" w:rsidR="008D52DA" w:rsidRPr="00FF48A6" w:rsidRDefault="002434EB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Conciente</w:t>
            </w:r>
            <w:proofErr w:type="spellEnd"/>
          </w:p>
        </w:tc>
        <w:tc>
          <w:tcPr>
            <w:tcW w:w="4489" w:type="dxa"/>
          </w:tcPr>
          <w:p w14:paraId="05AC271A" w14:textId="2286624B" w:rsidR="008D52DA" w:rsidRPr="00FF48A6" w:rsidRDefault="002434EB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Con</w:t>
            </w:r>
            <w:r w:rsidRPr="002434EB">
              <w:rPr>
                <w:rFonts w:ascii="Rockwell" w:hAnsi="Rockwell" w:cs="Arial"/>
                <w:sz w:val="20"/>
                <w:szCs w:val="20"/>
                <w:highlight w:val="yellow"/>
              </w:rPr>
              <w:t>s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ciente</w:t>
            </w:r>
          </w:p>
        </w:tc>
      </w:tr>
      <w:tr w:rsidR="008D52DA" w:rsidRPr="00FF48A6" w14:paraId="24B0DD71" w14:textId="77777777" w:rsidTr="00FD0B27">
        <w:trPr>
          <w:jc w:val="center"/>
        </w:trPr>
        <w:tc>
          <w:tcPr>
            <w:tcW w:w="4489" w:type="dxa"/>
          </w:tcPr>
          <w:p w14:paraId="0F4C68EC" w14:textId="77777777" w:rsidR="008D52DA" w:rsidRPr="00FF48A6" w:rsidRDefault="008D52DA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Cónyugue</w:t>
            </w:r>
            <w:proofErr w:type="spellEnd"/>
          </w:p>
        </w:tc>
        <w:tc>
          <w:tcPr>
            <w:tcW w:w="4489" w:type="dxa"/>
          </w:tcPr>
          <w:p w14:paraId="0161EC3F" w14:textId="1E5F6FA1" w:rsidR="008D52DA" w:rsidRPr="00FF48A6" w:rsidRDefault="002434EB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Cónyu</w:t>
            </w:r>
            <w:r w:rsidRPr="002434EB">
              <w:rPr>
                <w:rFonts w:ascii="Rockwell" w:hAnsi="Rockwell" w:cs="Arial"/>
                <w:sz w:val="20"/>
                <w:szCs w:val="20"/>
                <w:highlight w:val="yellow"/>
              </w:rPr>
              <w:t>ge</w:t>
            </w:r>
          </w:p>
        </w:tc>
      </w:tr>
      <w:tr w:rsidR="002434EB" w:rsidRPr="00FF48A6" w14:paraId="06AA49A9" w14:textId="77777777" w:rsidTr="00FD0B27">
        <w:trPr>
          <w:jc w:val="center"/>
        </w:trPr>
        <w:tc>
          <w:tcPr>
            <w:tcW w:w="4489" w:type="dxa"/>
          </w:tcPr>
          <w:p w14:paraId="302C0681" w14:textId="77777777" w:rsidR="002434EB" w:rsidRPr="00FF48A6" w:rsidRDefault="002434EB" w:rsidP="002434EB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Conección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reflección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crucificción</w:t>
            </w:r>
            <w:proofErr w:type="spellEnd"/>
          </w:p>
        </w:tc>
        <w:tc>
          <w:tcPr>
            <w:tcW w:w="4489" w:type="dxa"/>
          </w:tcPr>
          <w:p w14:paraId="240248A9" w14:textId="3152428E" w:rsidR="002434EB" w:rsidRPr="00FF48A6" w:rsidRDefault="002434EB" w:rsidP="002434EB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Cone</w:t>
            </w:r>
            <w:r w:rsidRPr="002434EB">
              <w:rPr>
                <w:rFonts w:ascii="Rockwell" w:hAnsi="Rockwell" w:cs="Arial"/>
                <w:sz w:val="20"/>
                <w:szCs w:val="20"/>
                <w:highlight w:val="yellow"/>
              </w:rPr>
              <w:t>x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ión, refle</w:t>
            </w:r>
            <w:r w:rsidRPr="002434EB">
              <w:rPr>
                <w:rFonts w:ascii="Rockwell" w:hAnsi="Rockwell" w:cs="Arial"/>
                <w:sz w:val="20"/>
                <w:szCs w:val="20"/>
                <w:highlight w:val="yellow"/>
              </w:rPr>
              <w:t>x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ión, crucifi</w:t>
            </w:r>
            <w:r w:rsidRPr="002434EB">
              <w:rPr>
                <w:rFonts w:ascii="Rockwell" w:hAnsi="Rockwell" w:cs="Arial"/>
                <w:sz w:val="20"/>
                <w:szCs w:val="20"/>
                <w:highlight w:val="yellow"/>
              </w:rPr>
              <w:t>x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ión</w:t>
            </w:r>
          </w:p>
        </w:tc>
      </w:tr>
      <w:tr w:rsidR="002434EB" w:rsidRPr="00FF48A6" w14:paraId="5CFD5E7B" w14:textId="77777777" w:rsidTr="00FD0B27">
        <w:trPr>
          <w:jc w:val="center"/>
        </w:trPr>
        <w:tc>
          <w:tcPr>
            <w:tcW w:w="4489" w:type="dxa"/>
          </w:tcPr>
          <w:p w14:paraId="4DD89473" w14:textId="77777777" w:rsidR="002434EB" w:rsidRPr="00FF48A6" w:rsidRDefault="002434EB" w:rsidP="002434EB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Competividad</w:t>
            </w:r>
            <w:proofErr w:type="spellEnd"/>
          </w:p>
        </w:tc>
        <w:tc>
          <w:tcPr>
            <w:tcW w:w="4489" w:type="dxa"/>
          </w:tcPr>
          <w:p w14:paraId="08C3DCE1" w14:textId="2965B32A" w:rsidR="002434EB" w:rsidRPr="00FF48A6" w:rsidRDefault="002434EB" w:rsidP="002434EB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Competi</w:t>
            </w:r>
            <w:r w:rsidRPr="002434EB">
              <w:rPr>
                <w:rFonts w:ascii="Rockwell" w:hAnsi="Rockwell" w:cs="Arial"/>
                <w:sz w:val="20"/>
                <w:szCs w:val="20"/>
                <w:highlight w:val="yellow"/>
              </w:rPr>
              <w:t>ti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vidad</w:t>
            </w:r>
          </w:p>
        </w:tc>
      </w:tr>
      <w:tr w:rsidR="002434EB" w:rsidRPr="00FF48A6" w14:paraId="49824B7E" w14:textId="77777777" w:rsidTr="00FD0B27">
        <w:trPr>
          <w:jc w:val="center"/>
        </w:trPr>
        <w:tc>
          <w:tcPr>
            <w:tcW w:w="4489" w:type="dxa"/>
          </w:tcPr>
          <w:p w14:paraId="7F1E7E1B" w14:textId="77777777" w:rsidR="002434EB" w:rsidRPr="00FF48A6" w:rsidRDefault="002434EB" w:rsidP="002434EB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Desastrozo</w:t>
            </w:r>
            <w:proofErr w:type="spellEnd"/>
          </w:p>
        </w:tc>
        <w:tc>
          <w:tcPr>
            <w:tcW w:w="4489" w:type="dxa"/>
          </w:tcPr>
          <w:p w14:paraId="4FD8C173" w14:textId="5C90F76B" w:rsidR="002434EB" w:rsidRPr="00FF48A6" w:rsidRDefault="002434EB" w:rsidP="002434EB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Desastro</w:t>
            </w:r>
            <w:r w:rsidRPr="002434EB">
              <w:rPr>
                <w:rFonts w:ascii="Rockwell" w:hAnsi="Rockwell" w:cs="Arial"/>
                <w:sz w:val="20"/>
                <w:szCs w:val="20"/>
                <w:highlight w:val="yellow"/>
              </w:rPr>
              <w:t>s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o</w:t>
            </w:r>
          </w:p>
        </w:tc>
      </w:tr>
      <w:tr w:rsidR="002434EB" w:rsidRPr="00FF48A6" w14:paraId="6475AC01" w14:textId="77777777" w:rsidTr="00FD0B27">
        <w:trPr>
          <w:jc w:val="center"/>
        </w:trPr>
        <w:tc>
          <w:tcPr>
            <w:tcW w:w="4489" w:type="dxa"/>
          </w:tcPr>
          <w:p w14:paraId="2696FE23" w14:textId="77777777" w:rsidR="002434EB" w:rsidRPr="00FF48A6" w:rsidRDefault="002434EB" w:rsidP="002434EB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desición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 </w:t>
            </w:r>
          </w:p>
        </w:tc>
        <w:tc>
          <w:tcPr>
            <w:tcW w:w="4489" w:type="dxa"/>
          </w:tcPr>
          <w:p w14:paraId="09A044A2" w14:textId="2FAD434B" w:rsidR="002434EB" w:rsidRPr="00FF48A6" w:rsidRDefault="002434EB" w:rsidP="002434EB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de</w:t>
            </w:r>
            <w:r w:rsidRPr="002434EB">
              <w:rPr>
                <w:rFonts w:ascii="Rockwell" w:hAnsi="Rockwell" w:cs="Arial"/>
                <w:sz w:val="20"/>
                <w:szCs w:val="20"/>
                <w:highlight w:val="yellow"/>
              </w:rPr>
              <w:t>c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isión</w:t>
            </w:r>
          </w:p>
        </w:tc>
      </w:tr>
      <w:tr w:rsidR="002434EB" w:rsidRPr="00FF48A6" w14:paraId="75A98CF4" w14:textId="77777777" w:rsidTr="00FD0B27">
        <w:trPr>
          <w:jc w:val="center"/>
        </w:trPr>
        <w:tc>
          <w:tcPr>
            <w:tcW w:w="4489" w:type="dxa"/>
          </w:tcPr>
          <w:p w14:paraId="11548233" w14:textId="77777777" w:rsidR="002434EB" w:rsidRPr="00FF48A6" w:rsidRDefault="002434EB" w:rsidP="002434EB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Dirigo</w:t>
            </w:r>
            <w:proofErr w:type="spellEnd"/>
          </w:p>
        </w:tc>
        <w:tc>
          <w:tcPr>
            <w:tcW w:w="4489" w:type="dxa"/>
          </w:tcPr>
          <w:p w14:paraId="72139E37" w14:textId="5470F06D" w:rsidR="002434EB" w:rsidRPr="00FF48A6" w:rsidRDefault="00404FC3" w:rsidP="002434EB">
            <w:pPr>
              <w:rPr>
                <w:rFonts w:ascii="Rockwell" w:hAnsi="Rockwell" w:cs="Arial"/>
                <w:sz w:val="20"/>
                <w:szCs w:val="20"/>
              </w:rPr>
            </w:pPr>
            <w:r>
              <w:rPr>
                <w:rFonts w:ascii="Rockwell" w:hAnsi="Rockwell" w:cs="Arial"/>
                <w:sz w:val="20"/>
                <w:szCs w:val="20"/>
              </w:rPr>
              <w:t>d</w:t>
            </w:r>
            <w:r w:rsidR="002434EB" w:rsidRPr="00FF48A6">
              <w:rPr>
                <w:rFonts w:ascii="Rockwell" w:hAnsi="Rockwell" w:cs="Arial"/>
                <w:sz w:val="20"/>
                <w:szCs w:val="20"/>
              </w:rPr>
              <w:t>irig</w:t>
            </w:r>
            <w:r w:rsidR="002434EB"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e</w:t>
            </w:r>
          </w:p>
        </w:tc>
      </w:tr>
      <w:tr w:rsidR="002434EB" w:rsidRPr="00FF48A6" w14:paraId="215F536D" w14:textId="77777777" w:rsidTr="00FD0B27">
        <w:trPr>
          <w:jc w:val="center"/>
        </w:trPr>
        <w:tc>
          <w:tcPr>
            <w:tcW w:w="4489" w:type="dxa"/>
          </w:tcPr>
          <w:p w14:paraId="049158EA" w14:textId="77777777" w:rsidR="002434EB" w:rsidRPr="00FF48A6" w:rsidRDefault="002434EB" w:rsidP="002434EB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digreción</w:t>
            </w:r>
            <w:proofErr w:type="spellEnd"/>
          </w:p>
        </w:tc>
        <w:tc>
          <w:tcPr>
            <w:tcW w:w="4489" w:type="dxa"/>
          </w:tcPr>
          <w:p w14:paraId="570CCE9D" w14:textId="0052D439" w:rsidR="002434EB" w:rsidRPr="00FF48A6" w:rsidRDefault="00404FC3" w:rsidP="002434EB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digre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s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ión</w:t>
            </w:r>
          </w:p>
        </w:tc>
      </w:tr>
      <w:tr w:rsidR="00404FC3" w:rsidRPr="00FF48A6" w14:paraId="031BAB3C" w14:textId="77777777" w:rsidTr="00FD0B27">
        <w:trPr>
          <w:jc w:val="center"/>
        </w:trPr>
        <w:tc>
          <w:tcPr>
            <w:tcW w:w="4489" w:type="dxa"/>
          </w:tcPr>
          <w:p w14:paraId="61102FC6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Escaces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escaceses</w:t>
            </w:r>
            <w:proofErr w:type="spellEnd"/>
          </w:p>
        </w:tc>
        <w:tc>
          <w:tcPr>
            <w:tcW w:w="4489" w:type="dxa"/>
          </w:tcPr>
          <w:p w14:paraId="45059B17" w14:textId="5EDDF37E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Esca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s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es, escaseces</w:t>
            </w:r>
            <w:r>
              <w:rPr>
                <w:rFonts w:ascii="Rockwell" w:hAnsi="Rockwell" w:cs="Arial"/>
                <w:sz w:val="20"/>
                <w:szCs w:val="20"/>
              </w:rPr>
              <w:t xml:space="preserve"> en segunda palabra solo muevo de lugar los ceses</w:t>
            </w:r>
          </w:p>
        </w:tc>
      </w:tr>
      <w:tr w:rsidR="00404FC3" w:rsidRPr="00FF48A6" w14:paraId="7AF775F8" w14:textId="77777777" w:rsidTr="00FD0B27">
        <w:trPr>
          <w:jc w:val="center"/>
        </w:trPr>
        <w:tc>
          <w:tcPr>
            <w:tcW w:w="4489" w:type="dxa"/>
          </w:tcPr>
          <w:p w14:paraId="5784C329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Espectativa</w:t>
            </w:r>
            <w:proofErr w:type="spellEnd"/>
          </w:p>
        </w:tc>
        <w:tc>
          <w:tcPr>
            <w:tcW w:w="4489" w:type="dxa"/>
          </w:tcPr>
          <w:p w14:paraId="1B3FD5BD" w14:textId="5D08B183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E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x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pectativa</w:t>
            </w:r>
          </w:p>
        </w:tc>
      </w:tr>
      <w:tr w:rsidR="00404FC3" w:rsidRPr="00FF48A6" w14:paraId="38749F6F" w14:textId="77777777" w:rsidTr="00FD0B27">
        <w:trPr>
          <w:jc w:val="center"/>
        </w:trPr>
        <w:tc>
          <w:tcPr>
            <w:tcW w:w="4489" w:type="dxa"/>
          </w:tcPr>
          <w:p w14:paraId="0275A1C9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Escencia</w:t>
            </w:r>
            <w:proofErr w:type="spellEnd"/>
          </w:p>
        </w:tc>
        <w:tc>
          <w:tcPr>
            <w:tcW w:w="4489" w:type="dxa"/>
          </w:tcPr>
          <w:p w14:paraId="75CC44B4" w14:textId="393999B2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E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s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encia</w:t>
            </w:r>
          </w:p>
        </w:tc>
      </w:tr>
      <w:tr w:rsidR="00404FC3" w:rsidRPr="00FF48A6" w14:paraId="09BB8F93" w14:textId="77777777" w:rsidTr="00FD0B27">
        <w:trPr>
          <w:jc w:val="center"/>
        </w:trPr>
        <w:tc>
          <w:tcPr>
            <w:tcW w:w="4489" w:type="dxa"/>
          </w:tcPr>
          <w:p w14:paraId="6D154169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Expontáneo</w:t>
            </w:r>
            <w:proofErr w:type="spellEnd"/>
          </w:p>
        </w:tc>
        <w:tc>
          <w:tcPr>
            <w:tcW w:w="4489" w:type="dxa"/>
          </w:tcPr>
          <w:p w14:paraId="637B3C0C" w14:textId="0A0AF6C8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E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s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pontáneo</w:t>
            </w:r>
          </w:p>
        </w:tc>
      </w:tr>
      <w:tr w:rsidR="00404FC3" w:rsidRPr="00FF48A6" w14:paraId="08F21E29" w14:textId="77777777" w:rsidTr="00FD0B27">
        <w:trPr>
          <w:jc w:val="center"/>
        </w:trPr>
        <w:tc>
          <w:tcPr>
            <w:tcW w:w="4489" w:type="dxa"/>
          </w:tcPr>
          <w:p w14:paraId="7B7FAD80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Exclarecer</w:t>
            </w:r>
            <w:proofErr w:type="spellEnd"/>
          </w:p>
        </w:tc>
        <w:tc>
          <w:tcPr>
            <w:tcW w:w="4489" w:type="dxa"/>
          </w:tcPr>
          <w:p w14:paraId="6C30030E" w14:textId="16E452E9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E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s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clarecer</w:t>
            </w:r>
          </w:p>
        </w:tc>
      </w:tr>
      <w:tr w:rsidR="00404FC3" w:rsidRPr="00FF48A6" w14:paraId="4DC295DE" w14:textId="77777777" w:rsidTr="00FD0B27">
        <w:trPr>
          <w:jc w:val="center"/>
        </w:trPr>
        <w:tc>
          <w:tcPr>
            <w:tcW w:w="4489" w:type="dxa"/>
          </w:tcPr>
          <w:p w14:paraId="4B7BB7ED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Exalar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inalar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exortar</w:t>
            </w:r>
            <w:proofErr w:type="spellEnd"/>
          </w:p>
        </w:tc>
        <w:tc>
          <w:tcPr>
            <w:tcW w:w="4489" w:type="dxa"/>
          </w:tcPr>
          <w:p w14:paraId="644BDF4E" w14:textId="204E5D25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Ex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ha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lar, in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ha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lar, ex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ho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rtar</w:t>
            </w:r>
          </w:p>
        </w:tc>
      </w:tr>
      <w:tr w:rsidR="00404FC3" w:rsidRPr="00FF48A6" w14:paraId="4FF07D00" w14:textId="77777777" w:rsidTr="00FD0B27">
        <w:trPr>
          <w:jc w:val="center"/>
        </w:trPr>
        <w:tc>
          <w:tcPr>
            <w:tcW w:w="4489" w:type="dxa"/>
          </w:tcPr>
          <w:p w14:paraId="3CFC3A05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Exhorbitante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exhuberante</w:t>
            </w:r>
            <w:proofErr w:type="spellEnd"/>
          </w:p>
        </w:tc>
        <w:tc>
          <w:tcPr>
            <w:tcW w:w="4489" w:type="dxa"/>
          </w:tcPr>
          <w:p w14:paraId="334A9986" w14:textId="6201311D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Ex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or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bitante, e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xu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berante</w:t>
            </w:r>
          </w:p>
        </w:tc>
      </w:tr>
      <w:tr w:rsidR="00404FC3" w:rsidRPr="00FF48A6" w14:paraId="504F738E" w14:textId="77777777" w:rsidTr="00FD0B27">
        <w:trPr>
          <w:jc w:val="center"/>
        </w:trPr>
        <w:tc>
          <w:tcPr>
            <w:tcW w:w="4489" w:type="dxa"/>
          </w:tcPr>
          <w:p w14:paraId="57F8423D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Excento</w:t>
            </w:r>
            <w:proofErr w:type="spellEnd"/>
          </w:p>
        </w:tc>
        <w:tc>
          <w:tcPr>
            <w:tcW w:w="4489" w:type="dxa"/>
          </w:tcPr>
          <w:p w14:paraId="6A1204CF" w14:textId="23029470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E</w:t>
            </w:r>
            <w:r w:rsidR="00B53E87">
              <w:rPr>
                <w:rFonts w:ascii="Rockwell" w:hAnsi="Rockwell" w:cs="Arial"/>
                <w:sz w:val="20"/>
                <w:szCs w:val="20"/>
              </w:rPr>
              <w:t>cento</w:t>
            </w:r>
          </w:p>
        </w:tc>
      </w:tr>
      <w:tr w:rsidR="00404FC3" w:rsidRPr="00FF48A6" w14:paraId="6137A2CB" w14:textId="77777777" w:rsidTr="00FD0B27">
        <w:trPr>
          <w:jc w:val="center"/>
        </w:trPr>
        <w:tc>
          <w:tcPr>
            <w:tcW w:w="4489" w:type="dxa"/>
          </w:tcPr>
          <w:p w14:paraId="1311002E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Embelezar</w:t>
            </w:r>
            <w:proofErr w:type="spellEnd"/>
          </w:p>
        </w:tc>
        <w:tc>
          <w:tcPr>
            <w:tcW w:w="4489" w:type="dxa"/>
          </w:tcPr>
          <w:p w14:paraId="0E40A647" w14:textId="0B7B2E42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Embele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s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ar</w:t>
            </w:r>
          </w:p>
        </w:tc>
      </w:tr>
      <w:tr w:rsidR="00404FC3" w:rsidRPr="00FF48A6" w14:paraId="3C6A0742" w14:textId="77777777" w:rsidTr="00FD0B27">
        <w:trPr>
          <w:jc w:val="center"/>
        </w:trPr>
        <w:tc>
          <w:tcPr>
            <w:tcW w:w="4489" w:type="dxa"/>
          </w:tcPr>
          <w:p w14:paraId="2E6D3E02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Establesca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caresca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F48A6">
              <w:rPr>
                <w:rFonts w:ascii="Rockwell" w:hAnsi="Rockwell" w:cs="Arial"/>
                <w:sz w:val="20"/>
                <w:szCs w:val="20"/>
              </w:rPr>
              <w:t>introdusca,etc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489" w:type="dxa"/>
          </w:tcPr>
          <w:p w14:paraId="2FF09AA9" w14:textId="3EEDACB5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Estable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z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ca, care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z</w:t>
            </w:r>
            <w:r w:rsidRPr="00FF48A6">
              <w:rPr>
                <w:rFonts w:ascii="Rockwell" w:hAnsi="Rockwell" w:cs="Arial"/>
                <w:sz w:val="20"/>
                <w:szCs w:val="20"/>
              </w:rPr>
              <w:t xml:space="preserve">ca, </w:t>
            </w:r>
            <w:proofErr w:type="gramStart"/>
            <w:r w:rsidRPr="00FF48A6">
              <w:rPr>
                <w:rFonts w:ascii="Rockwell" w:hAnsi="Rockwell" w:cs="Arial"/>
                <w:sz w:val="20"/>
                <w:szCs w:val="20"/>
              </w:rPr>
              <w:t>introdu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z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ca</w:t>
            </w:r>
            <w:r>
              <w:rPr>
                <w:rFonts w:ascii="Rockwell" w:hAnsi="Rockwell" w:cs="Arial"/>
                <w:sz w:val="20"/>
                <w:szCs w:val="20"/>
              </w:rPr>
              <w:t xml:space="preserve"> 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,</w:t>
            </w:r>
            <w:proofErr w:type="gramEnd"/>
            <w:r w:rsidRPr="00FF48A6">
              <w:rPr>
                <w:rFonts w:ascii="Rockwell" w:hAnsi="Rockwell" w:cs="Arial"/>
                <w:sz w:val="20"/>
                <w:szCs w:val="20"/>
              </w:rPr>
              <w:t>etc.</w:t>
            </w:r>
          </w:p>
        </w:tc>
      </w:tr>
      <w:tr w:rsidR="00404FC3" w:rsidRPr="00FF48A6" w14:paraId="5BB676E3" w14:textId="77777777" w:rsidTr="00FD0B27">
        <w:trPr>
          <w:jc w:val="center"/>
        </w:trPr>
        <w:tc>
          <w:tcPr>
            <w:tcW w:w="4489" w:type="dxa"/>
          </w:tcPr>
          <w:p w14:paraId="4AA53BDA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Espúreo</w:t>
            </w:r>
            <w:proofErr w:type="spellEnd"/>
          </w:p>
        </w:tc>
        <w:tc>
          <w:tcPr>
            <w:tcW w:w="4489" w:type="dxa"/>
          </w:tcPr>
          <w:p w14:paraId="3FF601F9" w14:textId="68EAD44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Esp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urre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o</w:t>
            </w:r>
          </w:p>
        </w:tc>
      </w:tr>
      <w:tr w:rsidR="00404FC3" w:rsidRPr="00FF48A6" w14:paraId="7BCCA3AD" w14:textId="77777777" w:rsidTr="00FD0B27">
        <w:trPr>
          <w:jc w:val="center"/>
        </w:trPr>
        <w:tc>
          <w:tcPr>
            <w:tcW w:w="4489" w:type="dxa"/>
          </w:tcPr>
          <w:p w14:paraId="01FBBC9C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Empieze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realize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organize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>, etc.</w:t>
            </w:r>
          </w:p>
        </w:tc>
        <w:tc>
          <w:tcPr>
            <w:tcW w:w="4489" w:type="dxa"/>
          </w:tcPr>
          <w:p w14:paraId="317F4D7E" w14:textId="16A8C014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Empie</w:t>
            </w:r>
            <w:r w:rsidRPr="00404FC3">
              <w:rPr>
                <w:rFonts w:ascii="Rockwell" w:hAnsi="Rockwell" w:cs="Arial"/>
                <w:sz w:val="20"/>
                <w:szCs w:val="20"/>
                <w:highlight w:val="yellow"/>
              </w:rPr>
              <w:t>ce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, reali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cé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, organi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cé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, etc.</w:t>
            </w:r>
          </w:p>
        </w:tc>
      </w:tr>
      <w:tr w:rsidR="00404FC3" w:rsidRPr="00FF48A6" w14:paraId="3CC37939" w14:textId="77777777" w:rsidTr="00FD0B27">
        <w:trPr>
          <w:jc w:val="center"/>
        </w:trPr>
        <w:tc>
          <w:tcPr>
            <w:tcW w:w="4489" w:type="dxa"/>
          </w:tcPr>
          <w:p w14:paraId="74B030EF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Encarge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encargen</w:t>
            </w:r>
            <w:proofErr w:type="spellEnd"/>
          </w:p>
        </w:tc>
        <w:tc>
          <w:tcPr>
            <w:tcW w:w="4489" w:type="dxa"/>
          </w:tcPr>
          <w:p w14:paraId="2652423A" w14:textId="465FE736" w:rsidR="00404FC3" w:rsidRPr="00FF48A6" w:rsidRDefault="00B53E87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Encar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go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, encar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guen</w:t>
            </w:r>
          </w:p>
        </w:tc>
      </w:tr>
      <w:tr w:rsidR="00404FC3" w:rsidRPr="00FF48A6" w14:paraId="3B5EFC85" w14:textId="77777777" w:rsidTr="00FD0B27">
        <w:trPr>
          <w:jc w:val="center"/>
        </w:trPr>
        <w:tc>
          <w:tcPr>
            <w:tcW w:w="4489" w:type="dxa"/>
          </w:tcPr>
          <w:p w14:paraId="320E447E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Escoje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recoje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surje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dirije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>, etc.</w:t>
            </w:r>
          </w:p>
        </w:tc>
        <w:tc>
          <w:tcPr>
            <w:tcW w:w="4489" w:type="dxa"/>
          </w:tcPr>
          <w:p w14:paraId="686665DF" w14:textId="5E8B74EF" w:rsidR="00404FC3" w:rsidRPr="00FF48A6" w:rsidRDefault="00B53E87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Esco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ge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, reco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ge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, sur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ge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, diri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ge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, etc.</w:t>
            </w:r>
          </w:p>
        </w:tc>
      </w:tr>
      <w:tr w:rsidR="00404FC3" w:rsidRPr="00FF48A6" w14:paraId="2F503AE8" w14:textId="77777777" w:rsidTr="00FD0B27">
        <w:trPr>
          <w:jc w:val="center"/>
        </w:trPr>
        <w:tc>
          <w:tcPr>
            <w:tcW w:w="4489" w:type="dxa"/>
          </w:tcPr>
          <w:p w14:paraId="460A525B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Garage</w:t>
            </w:r>
            <w:proofErr w:type="spellEnd"/>
          </w:p>
        </w:tc>
        <w:tc>
          <w:tcPr>
            <w:tcW w:w="4489" w:type="dxa"/>
          </w:tcPr>
          <w:p w14:paraId="1506574F" w14:textId="52BCFFBE" w:rsidR="00404FC3" w:rsidRPr="00FF48A6" w:rsidRDefault="00B53E87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Gara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je</w:t>
            </w:r>
          </w:p>
        </w:tc>
      </w:tr>
      <w:tr w:rsidR="00404FC3" w:rsidRPr="00FF48A6" w14:paraId="5C52F848" w14:textId="77777777" w:rsidTr="00FD0B27">
        <w:trPr>
          <w:jc w:val="center"/>
        </w:trPr>
        <w:tc>
          <w:tcPr>
            <w:tcW w:w="4489" w:type="dxa"/>
          </w:tcPr>
          <w:p w14:paraId="33F09B84" w14:textId="7379834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Hiso</w:t>
            </w:r>
            <w:r>
              <w:rPr>
                <w:rFonts w:ascii="Rockwell" w:hAnsi="Rockwell" w:cs="Arial"/>
                <w:sz w:val="20"/>
                <w:szCs w:val="20"/>
              </w:rPr>
              <w:t xml:space="preserve">                    aquí está bien</w:t>
            </w:r>
          </w:p>
        </w:tc>
        <w:tc>
          <w:tcPr>
            <w:tcW w:w="4489" w:type="dxa"/>
          </w:tcPr>
          <w:p w14:paraId="308AEA80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</w:p>
        </w:tc>
      </w:tr>
      <w:tr w:rsidR="00404FC3" w:rsidRPr="00FF48A6" w14:paraId="02BDE670" w14:textId="77777777" w:rsidTr="00FD0B27">
        <w:trPr>
          <w:jc w:val="center"/>
        </w:trPr>
        <w:tc>
          <w:tcPr>
            <w:tcW w:w="4489" w:type="dxa"/>
          </w:tcPr>
          <w:p w14:paraId="760BBC71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Hilación</w:t>
            </w:r>
            <w:proofErr w:type="spellEnd"/>
          </w:p>
        </w:tc>
        <w:tc>
          <w:tcPr>
            <w:tcW w:w="4489" w:type="dxa"/>
          </w:tcPr>
          <w:p w14:paraId="3B493689" w14:textId="04A59C87" w:rsidR="00404FC3" w:rsidRPr="00FF48A6" w:rsidRDefault="00B53E87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I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lación</w:t>
            </w:r>
          </w:p>
        </w:tc>
      </w:tr>
      <w:tr w:rsidR="00404FC3" w:rsidRPr="00FF48A6" w14:paraId="7CFFEC84" w14:textId="77777777" w:rsidTr="00FD0B27">
        <w:trPr>
          <w:jc w:val="center"/>
        </w:trPr>
        <w:tc>
          <w:tcPr>
            <w:tcW w:w="4489" w:type="dxa"/>
          </w:tcPr>
          <w:p w14:paraId="4A3E00CC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Ideosincracia</w:t>
            </w:r>
            <w:proofErr w:type="spellEnd"/>
          </w:p>
        </w:tc>
        <w:tc>
          <w:tcPr>
            <w:tcW w:w="4489" w:type="dxa"/>
          </w:tcPr>
          <w:p w14:paraId="47B16F19" w14:textId="6AAC9ACD" w:rsidR="00404FC3" w:rsidRPr="00FF48A6" w:rsidRDefault="00B53E87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I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dio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sincrasia</w:t>
            </w:r>
          </w:p>
        </w:tc>
      </w:tr>
      <w:tr w:rsidR="00404FC3" w:rsidRPr="00FF48A6" w14:paraId="55697893" w14:textId="77777777" w:rsidTr="00FD0B27">
        <w:trPr>
          <w:jc w:val="center"/>
        </w:trPr>
        <w:tc>
          <w:tcPr>
            <w:tcW w:w="4489" w:type="dxa"/>
          </w:tcPr>
          <w:p w14:paraId="01218D60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Ingerencia</w:t>
            </w:r>
            <w:proofErr w:type="spellEnd"/>
          </w:p>
        </w:tc>
        <w:tc>
          <w:tcPr>
            <w:tcW w:w="4489" w:type="dxa"/>
          </w:tcPr>
          <w:p w14:paraId="7F395471" w14:textId="5520F79B" w:rsidR="00404FC3" w:rsidRPr="00FF48A6" w:rsidRDefault="00B53E87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In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je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rencia</w:t>
            </w:r>
          </w:p>
        </w:tc>
      </w:tr>
      <w:tr w:rsidR="00404FC3" w:rsidRPr="00FF48A6" w14:paraId="2E60356E" w14:textId="77777777" w:rsidTr="00FD0B27">
        <w:trPr>
          <w:jc w:val="center"/>
        </w:trPr>
        <w:tc>
          <w:tcPr>
            <w:tcW w:w="4489" w:type="dxa"/>
          </w:tcPr>
          <w:p w14:paraId="4A4378A4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Incapié</w:t>
            </w:r>
            <w:proofErr w:type="spellEnd"/>
          </w:p>
        </w:tc>
        <w:tc>
          <w:tcPr>
            <w:tcW w:w="4489" w:type="dxa"/>
          </w:tcPr>
          <w:p w14:paraId="1978123C" w14:textId="4322D320" w:rsidR="00404FC3" w:rsidRPr="00FF48A6" w:rsidRDefault="00B53E87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Hi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ncapié</w:t>
            </w:r>
          </w:p>
        </w:tc>
      </w:tr>
      <w:tr w:rsidR="00404FC3" w:rsidRPr="00FF48A6" w14:paraId="0DCEA428" w14:textId="77777777" w:rsidTr="00FD0B27">
        <w:trPr>
          <w:jc w:val="center"/>
        </w:trPr>
        <w:tc>
          <w:tcPr>
            <w:tcW w:w="4489" w:type="dxa"/>
          </w:tcPr>
          <w:p w14:paraId="3BEE8831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Inflingir</w:t>
            </w:r>
            <w:proofErr w:type="spellEnd"/>
          </w:p>
        </w:tc>
        <w:tc>
          <w:tcPr>
            <w:tcW w:w="4489" w:type="dxa"/>
          </w:tcPr>
          <w:p w14:paraId="48EB815D" w14:textId="4A407DC7" w:rsidR="00404FC3" w:rsidRPr="00FF48A6" w:rsidRDefault="00B53E87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In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frin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gir</w:t>
            </w:r>
          </w:p>
        </w:tc>
      </w:tr>
      <w:tr w:rsidR="00404FC3" w:rsidRPr="00FF48A6" w14:paraId="766D2608" w14:textId="77777777" w:rsidTr="00FD0B27">
        <w:trPr>
          <w:jc w:val="center"/>
        </w:trPr>
        <w:tc>
          <w:tcPr>
            <w:tcW w:w="4489" w:type="dxa"/>
          </w:tcPr>
          <w:p w14:paraId="4B7C3E10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Nesesidad</w:t>
            </w:r>
            <w:proofErr w:type="spellEnd"/>
          </w:p>
        </w:tc>
        <w:tc>
          <w:tcPr>
            <w:tcW w:w="4489" w:type="dxa"/>
          </w:tcPr>
          <w:p w14:paraId="7865DA1B" w14:textId="13DCCD16" w:rsidR="00404FC3" w:rsidRPr="00FF48A6" w:rsidRDefault="00B53E87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Ne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ce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sidad</w:t>
            </w:r>
          </w:p>
        </w:tc>
      </w:tr>
      <w:tr w:rsidR="00404FC3" w:rsidRPr="00FF48A6" w14:paraId="0E1FD28A" w14:textId="77777777" w:rsidTr="00FD0B27">
        <w:trPr>
          <w:jc w:val="center"/>
        </w:trPr>
        <w:tc>
          <w:tcPr>
            <w:tcW w:w="4489" w:type="dxa"/>
          </w:tcPr>
          <w:p w14:paraId="5458F438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Obseción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suspención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persuación</w:t>
            </w:r>
            <w:proofErr w:type="spellEnd"/>
          </w:p>
        </w:tc>
        <w:tc>
          <w:tcPr>
            <w:tcW w:w="4489" w:type="dxa"/>
          </w:tcPr>
          <w:p w14:paraId="739DF729" w14:textId="25EA5451" w:rsidR="00404FC3" w:rsidRPr="00FF48A6" w:rsidRDefault="00B53E87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Obse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si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ón, suspen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si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ón, persua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si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ón</w:t>
            </w:r>
          </w:p>
        </w:tc>
      </w:tr>
      <w:tr w:rsidR="00404FC3" w:rsidRPr="00FF48A6" w14:paraId="6C134351" w14:textId="77777777" w:rsidTr="00FD0B27">
        <w:trPr>
          <w:jc w:val="center"/>
        </w:trPr>
        <w:tc>
          <w:tcPr>
            <w:tcW w:w="4489" w:type="dxa"/>
          </w:tcPr>
          <w:p w14:paraId="75DCA84F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Osea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ocea</w:t>
            </w:r>
            <w:proofErr w:type="spellEnd"/>
          </w:p>
        </w:tc>
        <w:tc>
          <w:tcPr>
            <w:tcW w:w="4489" w:type="dxa"/>
          </w:tcPr>
          <w:p w14:paraId="2D31D709" w14:textId="4A8CEFCB" w:rsidR="00404FC3" w:rsidRPr="00FF48A6" w:rsidRDefault="00B53E87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Ó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sea, ó</w:t>
            </w:r>
            <w:r>
              <w:rPr>
                <w:rFonts w:ascii="Rockwell" w:hAnsi="Rockwell" w:cs="Arial"/>
                <w:sz w:val="20"/>
                <w:szCs w:val="20"/>
              </w:rPr>
              <w:t>s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ea</w:t>
            </w:r>
          </w:p>
        </w:tc>
      </w:tr>
      <w:tr w:rsidR="00404FC3" w:rsidRPr="00FF48A6" w14:paraId="5DC044B0" w14:textId="77777777" w:rsidTr="00FD0B27">
        <w:trPr>
          <w:jc w:val="center"/>
        </w:trPr>
        <w:tc>
          <w:tcPr>
            <w:tcW w:w="4489" w:type="dxa"/>
          </w:tcPr>
          <w:p w14:paraId="3A0A6C78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Ocación</w:t>
            </w:r>
            <w:proofErr w:type="spellEnd"/>
          </w:p>
        </w:tc>
        <w:tc>
          <w:tcPr>
            <w:tcW w:w="4489" w:type="dxa"/>
          </w:tcPr>
          <w:p w14:paraId="3CEFFCC1" w14:textId="2B5566CD" w:rsidR="00404FC3" w:rsidRPr="00FF48A6" w:rsidRDefault="00B53E87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Oca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si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ón</w:t>
            </w:r>
          </w:p>
        </w:tc>
      </w:tr>
      <w:tr w:rsidR="00404FC3" w:rsidRPr="00FF48A6" w14:paraId="1F4E017A" w14:textId="77777777" w:rsidTr="00FD0B27">
        <w:trPr>
          <w:jc w:val="center"/>
        </w:trPr>
        <w:tc>
          <w:tcPr>
            <w:tcW w:w="4489" w:type="dxa"/>
          </w:tcPr>
          <w:p w14:paraId="34180634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Otorge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otorgen</w:t>
            </w:r>
            <w:proofErr w:type="spellEnd"/>
          </w:p>
        </w:tc>
        <w:tc>
          <w:tcPr>
            <w:tcW w:w="4489" w:type="dxa"/>
          </w:tcPr>
          <w:p w14:paraId="18B2D2CF" w14:textId="7846F481" w:rsidR="00404FC3" w:rsidRPr="00FF48A6" w:rsidRDefault="00B53E87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Otor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gu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e, otor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guen</w:t>
            </w:r>
          </w:p>
        </w:tc>
      </w:tr>
      <w:tr w:rsidR="00404FC3" w:rsidRPr="00FF48A6" w14:paraId="009C6DBD" w14:textId="77777777" w:rsidTr="00FD0B27">
        <w:trPr>
          <w:jc w:val="center"/>
        </w:trPr>
        <w:tc>
          <w:tcPr>
            <w:tcW w:w="4489" w:type="dxa"/>
          </w:tcPr>
          <w:p w14:paraId="0E9B7A98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Paradógico</w:t>
            </w:r>
            <w:proofErr w:type="spellEnd"/>
          </w:p>
        </w:tc>
        <w:tc>
          <w:tcPr>
            <w:tcW w:w="4489" w:type="dxa"/>
          </w:tcPr>
          <w:p w14:paraId="7DBAC174" w14:textId="06FF9663" w:rsidR="00404FC3" w:rsidRPr="00FF48A6" w:rsidRDefault="00B53E87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Parad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óji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co</w:t>
            </w:r>
          </w:p>
        </w:tc>
      </w:tr>
      <w:tr w:rsidR="00404FC3" w:rsidRPr="00FF48A6" w14:paraId="2B32E42C" w14:textId="77777777" w:rsidTr="00FD0B27">
        <w:trPr>
          <w:jc w:val="center"/>
        </w:trPr>
        <w:tc>
          <w:tcPr>
            <w:tcW w:w="4489" w:type="dxa"/>
          </w:tcPr>
          <w:p w14:paraId="0C2AA309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Quizo</w:t>
            </w:r>
            <w:proofErr w:type="spellEnd"/>
          </w:p>
        </w:tc>
        <w:tc>
          <w:tcPr>
            <w:tcW w:w="4489" w:type="dxa"/>
          </w:tcPr>
          <w:p w14:paraId="5ABD4CA9" w14:textId="0A92CC3F" w:rsidR="00404FC3" w:rsidRPr="00FF48A6" w:rsidRDefault="00B53E87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Qui</w:t>
            </w:r>
            <w:r w:rsidRPr="00B53E87">
              <w:rPr>
                <w:rFonts w:ascii="Rockwell" w:hAnsi="Rockwell" w:cs="Arial"/>
                <w:sz w:val="20"/>
                <w:szCs w:val="20"/>
                <w:highlight w:val="yellow"/>
              </w:rPr>
              <w:t>so</w:t>
            </w:r>
          </w:p>
        </w:tc>
      </w:tr>
      <w:tr w:rsidR="00404FC3" w:rsidRPr="00FF48A6" w14:paraId="20A3DF9D" w14:textId="77777777" w:rsidTr="00FD0B27">
        <w:trPr>
          <w:jc w:val="center"/>
        </w:trPr>
        <w:tc>
          <w:tcPr>
            <w:tcW w:w="4489" w:type="dxa"/>
          </w:tcPr>
          <w:p w14:paraId="5A683603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Quisá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 (s)</w:t>
            </w:r>
          </w:p>
        </w:tc>
        <w:tc>
          <w:tcPr>
            <w:tcW w:w="4489" w:type="dxa"/>
          </w:tcPr>
          <w:p w14:paraId="6AECFC9C" w14:textId="3DD9FB35" w:rsidR="00404FC3" w:rsidRPr="00FF48A6" w:rsidRDefault="00533B91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Qui</w:t>
            </w:r>
            <w:r w:rsidRPr="00533B91">
              <w:rPr>
                <w:rFonts w:ascii="Rockwell" w:hAnsi="Rockwell" w:cs="Arial"/>
                <w:sz w:val="20"/>
                <w:szCs w:val="20"/>
                <w:highlight w:val="yellow"/>
              </w:rPr>
              <w:t>zá</w:t>
            </w:r>
          </w:p>
        </w:tc>
      </w:tr>
      <w:tr w:rsidR="00404FC3" w:rsidRPr="00FF48A6" w14:paraId="5BD93BDE" w14:textId="77777777" w:rsidTr="00FD0B27">
        <w:trPr>
          <w:jc w:val="center"/>
        </w:trPr>
        <w:tc>
          <w:tcPr>
            <w:tcW w:w="4489" w:type="dxa"/>
          </w:tcPr>
          <w:p w14:paraId="49C65616" w14:textId="2F7C477B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Rasgo</w:t>
            </w:r>
            <w:r>
              <w:rPr>
                <w:rFonts w:ascii="Rockwell" w:hAnsi="Rockwell" w:cs="Arial"/>
                <w:sz w:val="20"/>
                <w:szCs w:val="20"/>
              </w:rPr>
              <w:t xml:space="preserve">           aquí está bien</w:t>
            </w:r>
          </w:p>
        </w:tc>
        <w:tc>
          <w:tcPr>
            <w:tcW w:w="4489" w:type="dxa"/>
          </w:tcPr>
          <w:p w14:paraId="58E171D7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</w:p>
        </w:tc>
      </w:tr>
      <w:tr w:rsidR="00404FC3" w:rsidRPr="00FF48A6" w14:paraId="141ED499" w14:textId="77777777" w:rsidTr="00FD0B27">
        <w:trPr>
          <w:jc w:val="center"/>
        </w:trPr>
        <w:tc>
          <w:tcPr>
            <w:tcW w:w="4489" w:type="dxa"/>
          </w:tcPr>
          <w:p w14:paraId="37DA89AB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Retrazar</w:t>
            </w:r>
            <w:proofErr w:type="spellEnd"/>
          </w:p>
        </w:tc>
        <w:tc>
          <w:tcPr>
            <w:tcW w:w="4489" w:type="dxa"/>
          </w:tcPr>
          <w:p w14:paraId="55E02CAD" w14:textId="0666C28A" w:rsidR="00404FC3" w:rsidRPr="00FF48A6" w:rsidRDefault="00533B91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Retra</w:t>
            </w:r>
            <w:r w:rsidRPr="00533B91">
              <w:rPr>
                <w:rFonts w:ascii="Rockwell" w:hAnsi="Rockwell" w:cs="Arial"/>
                <w:sz w:val="20"/>
                <w:szCs w:val="20"/>
                <w:highlight w:val="yellow"/>
              </w:rPr>
              <w:t>sar</w:t>
            </w:r>
          </w:p>
        </w:tc>
      </w:tr>
      <w:tr w:rsidR="00404FC3" w:rsidRPr="00FF48A6" w14:paraId="0E2F6981" w14:textId="77777777" w:rsidTr="00FD0B27">
        <w:trPr>
          <w:jc w:val="center"/>
        </w:trPr>
        <w:tc>
          <w:tcPr>
            <w:tcW w:w="4489" w:type="dxa"/>
          </w:tcPr>
          <w:p w14:paraId="7DCEACB2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Supertición</w:t>
            </w:r>
            <w:proofErr w:type="spellEnd"/>
          </w:p>
        </w:tc>
        <w:tc>
          <w:tcPr>
            <w:tcW w:w="4489" w:type="dxa"/>
          </w:tcPr>
          <w:p w14:paraId="7CC434ED" w14:textId="08BC7ABD" w:rsidR="00404FC3" w:rsidRPr="00FF48A6" w:rsidRDefault="00533B91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Su</w:t>
            </w:r>
            <w:r w:rsidRPr="00533B91">
              <w:rPr>
                <w:rFonts w:ascii="Rockwell" w:hAnsi="Rockwell" w:cs="Arial"/>
                <w:sz w:val="20"/>
                <w:szCs w:val="20"/>
                <w:highlight w:val="yellow"/>
              </w:rPr>
              <w:t>pers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tición</w:t>
            </w:r>
          </w:p>
        </w:tc>
      </w:tr>
      <w:tr w:rsidR="00404FC3" w:rsidRPr="00FF48A6" w14:paraId="5D18DA3D" w14:textId="77777777" w:rsidTr="00FD0B27">
        <w:trPr>
          <w:jc w:val="center"/>
        </w:trPr>
        <w:tc>
          <w:tcPr>
            <w:tcW w:w="4489" w:type="dxa"/>
          </w:tcPr>
          <w:p w14:paraId="4BEF21A6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Sucitar</w:t>
            </w:r>
            <w:proofErr w:type="spellEnd"/>
          </w:p>
        </w:tc>
        <w:tc>
          <w:tcPr>
            <w:tcW w:w="4489" w:type="dxa"/>
          </w:tcPr>
          <w:p w14:paraId="2FEAC874" w14:textId="57EC6134" w:rsidR="00404FC3" w:rsidRPr="00FF48A6" w:rsidRDefault="00533B91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533B91">
              <w:rPr>
                <w:rFonts w:ascii="Rockwell" w:hAnsi="Rockwell" w:cs="Arial"/>
                <w:sz w:val="20"/>
                <w:szCs w:val="20"/>
                <w:highlight w:val="yellow"/>
              </w:rPr>
              <w:t>Sus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citar</w:t>
            </w:r>
          </w:p>
        </w:tc>
      </w:tr>
      <w:tr w:rsidR="00404FC3" w:rsidRPr="00FF48A6" w14:paraId="18E60D25" w14:textId="77777777" w:rsidTr="00FD0B27">
        <w:trPr>
          <w:jc w:val="center"/>
        </w:trPr>
        <w:tc>
          <w:tcPr>
            <w:tcW w:w="4489" w:type="dxa"/>
          </w:tcPr>
          <w:p w14:paraId="1D7936AC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Suscinto</w:t>
            </w:r>
            <w:proofErr w:type="spellEnd"/>
          </w:p>
        </w:tc>
        <w:tc>
          <w:tcPr>
            <w:tcW w:w="4489" w:type="dxa"/>
          </w:tcPr>
          <w:p w14:paraId="4E331629" w14:textId="322F6FAB" w:rsidR="00404FC3" w:rsidRPr="00FF48A6" w:rsidRDefault="00533B91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Sus</w:t>
            </w:r>
            <w:r w:rsidRPr="00533B91">
              <w:rPr>
                <w:rFonts w:ascii="Rockwell" w:hAnsi="Rockwell" w:cs="Arial"/>
                <w:sz w:val="20"/>
                <w:szCs w:val="20"/>
                <w:highlight w:val="yellow"/>
              </w:rPr>
              <w:t>ci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to</w:t>
            </w:r>
          </w:p>
        </w:tc>
      </w:tr>
      <w:tr w:rsidR="00404FC3" w:rsidRPr="00FF48A6" w14:paraId="715AA7AD" w14:textId="77777777" w:rsidTr="00FD0B27">
        <w:trPr>
          <w:jc w:val="center"/>
        </w:trPr>
        <w:tc>
          <w:tcPr>
            <w:tcW w:w="4489" w:type="dxa"/>
          </w:tcPr>
          <w:p w14:paraId="4C930DA5" w14:textId="3EBF5811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gramStart"/>
            <w:r w:rsidRPr="00FF48A6">
              <w:rPr>
                <w:rFonts w:ascii="Rockwell" w:hAnsi="Rockwell" w:cs="Arial"/>
                <w:sz w:val="20"/>
                <w:szCs w:val="20"/>
              </w:rPr>
              <w:t>Talvez</w:t>
            </w:r>
            <w:proofErr w:type="gramEnd"/>
            <w:r>
              <w:rPr>
                <w:rFonts w:ascii="Rockwell" w:hAnsi="Rockwell" w:cs="Arial"/>
                <w:sz w:val="20"/>
                <w:szCs w:val="20"/>
              </w:rPr>
              <w:t xml:space="preserve">   aquí está bien</w:t>
            </w:r>
          </w:p>
        </w:tc>
        <w:tc>
          <w:tcPr>
            <w:tcW w:w="4489" w:type="dxa"/>
          </w:tcPr>
          <w:p w14:paraId="407F5E8A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</w:p>
        </w:tc>
      </w:tr>
      <w:tr w:rsidR="00404FC3" w:rsidRPr="00FF48A6" w14:paraId="6013982C" w14:textId="77777777" w:rsidTr="00FD0B27">
        <w:trPr>
          <w:jc w:val="center"/>
        </w:trPr>
        <w:tc>
          <w:tcPr>
            <w:tcW w:w="4489" w:type="dxa"/>
          </w:tcPr>
          <w:p w14:paraId="3DDF85FE" w14:textId="1205B0EB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Venir hacer</w:t>
            </w:r>
            <w:r>
              <w:rPr>
                <w:rFonts w:ascii="Rockwell" w:hAnsi="Rockwell" w:cs="Arial"/>
                <w:sz w:val="20"/>
                <w:szCs w:val="20"/>
              </w:rPr>
              <w:t xml:space="preserve">         aquí está bien</w:t>
            </w:r>
          </w:p>
        </w:tc>
        <w:tc>
          <w:tcPr>
            <w:tcW w:w="4489" w:type="dxa"/>
          </w:tcPr>
          <w:p w14:paraId="43243BB6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</w:p>
        </w:tc>
      </w:tr>
      <w:tr w:rsidR="00404FC3" w:rsidRPr="00FF48A6" w14:paraId="63D7F753" w14:textId="77777777" w:rsidTr="00FD0B27">
        <w:trPr>
          <w:jc w:val="center"/>
        </w:trPr>
        <w:tc>
          <w:tcPr>
            <w:tcW w:w="4489" w:type="dxa"/>
          </w:tcPr>
          <w:p w14:paraId="6AC1AEC4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Verguenza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vergenza</w:t>
            </w:r>
            <w:proofErr w:type="spellEnd"/>
          </w:p>
        </w:tc>
        <w:tc>
          <w:tcPr>
            <w:tcW w:w="4489" w:type="dxa"/>
          </w:tcPr>
          <w:p w14:paraId="235A8CCA" w14:textId="247B7E0D" w:rsidR="00404FC3" w:rsidRPr="00FF48A6" w:rsidRDefault="00533B91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Vergüenza, vergüenza</w:t>
            </w:r>
          </w:p>
        </w:tc>
      </w:tr>
      <w:tr w:rsidR="00404FC3" w:rsidRPr="00FF48A6" w14:paraId="1624613F" w14:textId="77777777" w:rsidTr="00FD0B27">
        <w:trPr>
          <w:jc w:val="center"/>
        </w:trPr>
        <w:tc>
          <w:tcPr>
            <w:tcW w:w="4489" w:type="dxa"/>
          </w:tcPr>
          <w:p w14:paraId="6F38121A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Vensania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>, insania</w:t>
            </w:r>
          </w:p>
        </w:tc>
        <w:tc>
          <w:tcPr>
            <w:tcW w:w="4489" w:type="dxa"/>
          </w:tcPr>
          <w:p w14:paraId="551B5F50" w14:textId="239296EC" w:rsidR="00404FC3" w:rsidRPr="00FF48A6" w:rsidRDefault="00533B91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V</w:t>
            </w:r>
            <w:r w:rsidRPr="00533B91">
              <w:rPr>
                <w:rFonts w:ascii="Rockwell" w:hAnsi="Rockwell" w:cs="Arial"/>
                <w:sz w:val="20"/>
                <w:szCs w:val="20"/>
                <w:highlight w:val="yellow"/>
              </w:rPr>
              <w:t>esa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nia, insania</w:t>
            </w:r>
          </w:p>
        </w:tc>
      </w:tr>
      <w:tr w:rsidR="00404FC3" w:rsidRPr="00FF48A6" w14:paraId="5BBB28FB" w14:textId="77777777" w:rsidTr="00FD0B27">
        <w:trPr>
          <w:jc w:val="center"/>
        </w:trPr>
        <w:tc>
          <w:tcPr>
            <w:tcW w:w="4489" w:type="dxa"/>
          </w:tcPr>
          <w:p w14:paraId="0CB377EB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Virreynato</w:t>
            </w:r>
            <w:proofErr w:type="spellEnd"/>
            <w:r w:rsidRPr="00FF48A6">
              <w:rPr>
                <w:rFonts w:ascii="Rockwell" w:hAnsi="Rockwell" w:cs="Arial"/>
                <w:sz w:val="20"/>
                <w:szCs w:val="20"/>
              </w:rPr>
              <w:t xml:space="preserve">, </w:t>
            </w:r>
            <w:proofErr w:type="spellStart"/>
            <w:r w:rsidRPr="00FF48A6">
              <w:rPr>
                <w:rFonts w:ascii="Rockwell" w:hAnsi="Rockwell" w:cs="Arial"/>
                <w:sz w:val="20"/>
                <w:szCs w:val="20"/>
              </w:rPr>
              <w:t>virreynal</w:t>
            </w:r>
            <w:proofErr w:type="spellEnd"/>
          </w:p>
        </w:tc>
        <w:tc>
          <w:tcPr>
            <w:tcW w:w="4489" w:type="dxa"/>
          </w:tcPr>
          <w:p w14:paraId="5C0C3787" w14:textId="158BE3E7" w:rsidR="00404FC3" w:rsidRPr="00FF48A6" w:rsidRDefault="00533B91" w:rsidP="00404FC3">
            <w:pPr>
              <w:rPr>
                <w:rFonts w:ascii="Rockwell" w:hAnsi="Rockwell" w:cs="Arial"/>
                <w:sz w:val="20"/>
                <w:szCs w:val="20"/>
              </w:rPr>
            </w:pPr>
            <w:r w:rsidRPr="00FF48A6">
              <w:rPr>
                <w:rFonts w:ascii="Rockwell" w:hAnsi="Rockwell" w:cs="Arial"/>
                <w:sz w:val="20"/>
                <w:szCs w:val="20"/>
              </w:rPr>
              <w:t>Virre</w:t>
            </w:r>
            <w:r w:rsidRPr="00533B91">
              <w:rPr>
                <w:rFonts w:ascii="Rockwell" w:hAnsi="Rockwell" w:cs="Arial"/>
                <w:sz w:val="20"/>
                <w:szCs w:val="20"/>
                <w:highlight w:val="yellow"/>
              </w:rPr>
              <w:t>i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nato, virre</w:t>
            </w:r>
            <w:r w:rsidRPr="00533B91">
              <w:rPr>
                <w:rFonts w:ascii="Rockwell" w:hAnsi="Rockwell" w:cs="Arial"/>
                <w:sz w:val="20"/>
                <w:szCs w:val="20"/>
                <w:highlight w:val="yellow"/>
              </w:rPr>
              <w:t>i</w:t>
            </w:r>
            <w:r w:rsidRPr="00FF48A6">
              <w:rPr>
                <w:rFonts w:ascii="Rockwell" w:hAnsi="Rockwell" w:cs="Arial"/>
                <w:sz w:val="20"/>
                <w:szCs w:val="20"/>
              </w:rPr>
              <w:t>nal</w:t>
            </w:r>
          </w:p>
        </w:tc>
      </w:tr>
      <w:tr w:rsidR="00404FC3" w:rsidRPr="00FF48A6" w14:paraId="45600EF1" w14:textId="77777777" w:rsidTr="00FD0B27">
        <w:trPr>
          <w:jc w:val="center"/>
        </w:trPr>
        <w:tc>
          <w:tcPr>
            <w:tcW w:w="4489" w:type="dxa"/>
          </w:tcPr>
          <w:p w14:paraId="36201773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</w:p>
        </w:tc>
        <w:tc>
          <w:tcPr>
            <w:tcW w:w="4489" w:type="dxa"/>
          </w:tcPr>
          <w:p w14:paraId="083070B2" w14:textId="77777777" w:rsidR="00404FC3" w:rsidRPr="00FF48A6" w:rsidRDefault="00404FC3" w:rsidP="00404FC3">
            <w:pPr>
              <w:rPr>
                <w:rFonts w:ascii="Rockwell" w:hAnsi="Rockwell" w:cs="Arial"/>
                <w:sz w:val="20"/>
                <w:szCs w:val="20"/>
              </w:rPr>
            </w:pPr>
          </w:p>
        </w:tc>
      </w:tr>
    </w:tbl>
    <w:p w14:paraId="393A56D3" w14:textId="7F4141DF" w:rsidR="00401668" w:rsidRDefault="00401668" w:rsidP="00560A21">
      <w:pPr>
        <w:pStyle w:val="Default"/>
        <w:rPr>
          <w:b/>
          <w:bCs/>
          <w:sz w:val="32"/>
          <w:szCs w:val="32"/>
        </w:rPr>
      </w:pPr>
    </w:p>
    <w:p w14:paraId="0588F317" w14:textId="71E25C32" w:rsidR="00401668" w:rsidRDefault="00401668" w:rsidP="00560A21">
      <w:pPr>
        <w:pStyle w:val="Default"/>
        <w:rPr>
          <w:b/>
          <w:bCs/>
          <w:sz w:val="32"/>
          <w:szCs w:val="32"/>
        </w:rPr>
      </w:pPr>
    </w:p>
    <w:p w14:paraId="13F7D5C4" w14:textId="25D06D63" w:rsidR="00401668" w:rsidRDefault="00401668" w:rsidP="00560A21">
      <w:pPr>
        <w:pStyle w:val="Default"/>
        <w:rPr>
          <w:b/>
          <w:bCs/>
          <w:sz w:val="32"/>
          <w:szCs w:val="32"/>
        </w:rPr>
      </w:pPr>
    </w:p>
    <w:p w14:paraId="480136BF" w14:textId="0E2ABCA3" w:rsidR="00401668" w:rsidRPr="006825E4" w:rsidRDefault="00401668" w:rsidP="00401668">
      <w:pPr>
        <w:pStyle w:val="Default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  <w:r w:rsidRPr="006825E4">
        <w:rPr>
          <w:rFonts w:ascii="Arial" w:hAnsi="Arial" w:cs="Arial"/>
          <w:b/>
          <w:bCs/>
          <w:i/>
          <w:iCs/>
          <w:sz w:val="22"/>
          <w:szCs w:val="22"/>
          <w:highlight w:val="cyan"/>
        </w:rPr>
        <w:t>Espurrear: Mojar una cosa con líquido arrojado por la boca</w:t>
      </w:r>
    </w:p>
    <w:p w14:paraId="18936E57" w14:textId="608F4D9B" w:rsidR="000D0B52" w:rsidRPr="006825E4" w:rsidRDefault="000D0B52" w:rsidP="00401668">
      <w:pPr>
        <w:pStyle w:val="Default"/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</w:pPr>
      <w:r w:rsidRPr="006825E4">
        <w:rPr>
          <w:rFonts w:ascii="Arial" w:hAnsi="Arial" w:cs="Arial"/>
          <w:b/>
          <w:bCs/>
          <w:i/>
          <w:iCs/>
          <w:sz w:val="22"/>
          <w:szCs w:val="22"/>
          <w:highlight w:val="cyan"/>
        </w:rPr>
        <w:t xml:space="preserve">Ilación: </w:t>
      </w:r>
      <w:r w:rsidRPr="006825E4"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  <w:t>Trabazón o nexo con que se siguen las partes de un discurso, un razonamiento, etc.</w:t>
      </w:r>
    </w:p>
    <w:p w14:paraId="74A124D2" w14:textId="585D5579" w:rsidR="000D0B52" w:rsidRPr="006825E4" w:rsidRDefault="000D0B52" w:rsidP="00401668">
      <w:pPr>
        <w:pStyle w:val="Default"/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</w:pPr>
      <w:r w:rsidRPr="006825E4"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  <w:t xml:space="preserve">Vesania: </w:t>
      </w:r>
      <w:r w:rsidRPr="006825E4"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  <w:t>Demencia furiosa.</w:t>
      </w:r>
    </w:p>
    <w:p w14:paraId="0FA4EFAE" w14:textId="0CCAEC64" w:rsidR="000D0B52" w:rsidRPr="006825E4" w:rsidRDefault="000D0B52" w:rsidP="00401668">
      <w:pPr>
        <w:pStyle w:val="Default"/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</w:pPr>
      <w:r w:rsidRPr="006825E4"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  <w:t xml:space="preserve">Suscitar: </w:t>
      </w:r>
      <w:r w:rsidRPr="006825E4"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  <w:t>Promover o favorecer algo que implica, generalmente, agitación u oposición.</w:t>
      </w:r>
    </w:p>
    <w:p w14:paraId="5FDB625C" w14:textId="25D152E9" w:rsidR="000D0B52" w:rsidRPr="006825E4" w:rsidRDefault="000D0B52" w:rsidP="00401668">
      <w:pPr>
        <w:pStyle w:val="Default"/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</w:pPr>
      <w:r w:rsidRPr="006825E4"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  <w:t xml:space="preserve">Idiosincrasia: </w:t>
      </w:r>
      <w:r w:rsidRPr="006825E4"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  <w:t>Modo de ser que es característico de una persona o cosa y la distingue de las demás.</w:t>
      </w:r>
    </w:p>
    <w:p w14:paraId="6A6668A4" w14:textId="3E976640" w:rsidR="000D0B52" w:rsidRPr="006825E4" w:rsidRDefault="000D0B52" w:rsidP="00401668">
      <w:pPr>
        <w:pStyle w:val="Default"/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</w:pPr>
      <w:r w:rsidRPr="006825E4"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  <w:t>Injerencia: i</w:t>
      </w:r>
      <w:r w:rsidRPr="006825E4"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  <w:t>ntromisión, actuación sin habilitación ni título en un negocio o competencia ajenos.</w:t>
      </w:r>
    </w:p>
    <w:p w14:paraId="4B504E25" w14:textId="7BA94775" w:rsidR="000D0B52" w:rsidRPr="006825E4" w:rsidRDefault="000D0B52" w:rsidP="00401668">
      <w:pPr>
        <w:pStyle w:val="Default"/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</w:pPr>
      <w:r w:rsidRPr="006825E4"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  <w:t xml:space="preserve">Hincapié: </w:t>
      </w:r>
      <w:r w:rsidRPr="006825E4"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  <w:t>Palabra que se utiliza en la expresión hacer hincapié, que significa ‘dar importancia a una cosa, destacándola o insistiendo en ella’.</w:t>
      </w:r>
    </w:p>
    <w:p w14:paraId="28275282" w14:textId="1857BC18" w:rsidR="000D0B52" w:rsidRPr="006825E4" w:rsidRDefault="000D0B52" w:rsidP="00401668">
      <w:pPr>
        <w:pStyle w:val="Default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  <w:r w:rsidRPr="006825E4">
        <w:rPr>
          <w:rFonts w:ascii="Arial" w:hAnsi="Arial" w:cs="Arial"/>
          <w:b/>
          <w:bCs/>
          <w:i/>
          <w:iCs/>
          <w:sz w:val="22"/>
          <w:szCs w:val="22"/>
          <w:highlight w:val="cyan"/>
        </w:rPr>
        <w:t>Digresión:</w:t>
      </w:r>
      <w:r w:rsidRPr="006825E4">
        <w:rPr>
          <w:rFonts w:ascii="Arial" w:hAnsi="Arial" w:cs="Arial"/>
          <w:b/>
          <w:bCs/>
          <w:i/>
          <w:iCs/>
          <w:color w:val="4D5156"/>
          <w:sz w:val="22"/>
          <w:szCs w:val="22"/>
          <w:highlight w:val="cyan"/>
          <w:shd w:val="clear" w:color="auto" w:fill="FFFFFF"/>
        </w:rPr>
        <w:t xml:space="preserve"> </w:t>
      </w:r>
      <w:r w:rsidRPr="006825E4">
        <w:rPr>
          <w:rFonts w:ascii="Arial" w:hAnsi="Arial" w:cs="Arial"/>
          <w:b/>
          <w:bCs/>
          <w:i/>
          <w:iCs/>
          <w:color w:val="4D5156"/>
          <w:sz w:val="22"/>
          <w:szCs w:val="22"/>
          <w:highlight w:val="cyan"/>
          <w:shd w:val="clear" w:color="auto" w:fill="FFFFFF"/>
        </w:rPr>
        <w:t> figura literaria y técnica narrativa que consiste en un cambio temporal del tema en el curso de un relato, y más generalmente de un discurso, para evocar una acción paralela</w:t>
      </w:r>
    </w:p>
    <w:p w14:paraId="6E3FA576" w14:textId="607E0A56" w:rsidR="000D0B52" w:rsidRPr="006825E4" w:rsidRDefault="000D0B52" w:rsidP="00401668">
      <w:pPr>
        <w:pStyle w:val="Default"/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</w:pPr>
      <w:r w:rsidRPr="006825E4">
        <w:rPr>
          <w:rFonts w:ascii="Arial" w:hAnsi="Arial" w:cs="Arial"/>
          <w:b/>
          <w:bCs/>
          <w:i/>
          <w:iCs/>
          <w:sz w:val="22"/>
          <w:szCs w:val="22"/>
          <w:highlight w:val="cyan"/>
        </w:rPr>
        <w:t xml:space="preserve">Cónyuge:  </w:t>
      </w:r>
      <w:r w:rsidRPr="006825E4"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  <w:t>Esposo o esposa de una persona.</w:t>
      </w:r>
    </w:p>
    <w:p w14:paraId="5E5F7BB4" w14:textId="0421D765" w:rsidR="006825E4" w:rsidRPr="006825E4" w:rsidRDefault="006825E4" w:rsidP="00401668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 w:rsidRPr="006825E4">
        <w:rPr>
          <w:rFonts w:ascii="Arial" w:hAnsi="Arial" w:cs="Arial"/>
          <w:b/>
          <w:bCs/>
          <w:i/>
          <w:iCs/>
          <w:color w:val="202124"/>
          <w:sz w:val="22"/>
          <w:szCs w:val="22"/>
          <w:highlight w:val="cyan"/>
          <w:shd w:val="clear" w:color="auto" w:fill="FFFFFF"/>
        </w:rPr>
        <w:t xml:space="preserve">Exorbitante: </w:t>
      </w:r>
      <w:r w:rsidRPr="006825E4">
        <w:rPr>
          <w:rFonts w:ascii="Arial" w:hAnsi="Arial" w:cs="Arial"/>
          <w:b/>
          <w:bCs/>
          <w:i/>
          <w:iCs/>
          <w:color w:val="202124"/>
          <w:sz w:val="21"/>
          <w:szCs w:val="21"/>
          <w:highlight w:val="cyan"/>
          <w:shd w:val="clear" w:color="auto" w:fill="FFFFFF"/>
        </w:rPr>
        <w:t>Que supera lo que se considera normal o razonable.</w:t>
      </w:r>
    </w:p>
    <w:sectPr w:rsidR="006825E4" w:rsidRPr="006825E4" w:rsidSect="00560A2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DA"/>
    <w:rsid w:val="000154D4"/>
    <w:rsid w:val="000822ED"/>
    <w:rsid w:val="000C016D"/>
    <w:rsid w:val="000D0B52"/>
    <w:rsid w:val="000D7AA1"/>
    <w:rsid w:val="00112017"/>
    <w:rsid w:val="002434EB"/>
    <w:rsid w:val="00243D6D"/>
    <w:rsid w:val="002A7709"/>
    <w:rsid w:val="00374B7D"/>
    <w:rsid w:val="003E0502"/>
    <w:rsid w:val="00401668"/>
    <w:rsid w:val="00404FC3"/>
    <w:rsid w:val="00457D7C"/>
    <w:rsid w:val="004E280C"/>
    <w:rsid w:val="00533B91"/>
    <w:rsid w:val="00560A21"/>
    <w:rsid w:val="005708D3"/>
    <w:rsid w:val="006825E4"/>
    <w:rsid w:val="006B34F5"/>
    <w:rsid w:val="006C7DCE"/>
    <w:rsid w:val="00872432"/>
    <w:rsid w:val="008D52DA"/>
    <w:rsid w:val="00911153"/>
    <w:rsid w:val="00985FB2"/>
    <w:rsid w:val="00A17B35"/>
    <w:rsid w:val="00AB78D7"/>
    <w:rsid w:val="00B53E87"/>
    <w:rsid w:val="00BA7C22"/>
    <w:rsid w:val="00D1531F"/>
    <w:rsid w:val="00F52BD9"/>
    <w:rsid w:val="00FD0B27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0A910"/>
  <w15:docId w15:val="{5FE2016E-ACD4-4D05-AFBC-DC9189CF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0A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ar"/>
    <w:qFormat/>
    <w:rsid w:val="00243D6D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7Car">
    <w:name w:val="Título 7 Car"/>
    <w:basedOn w:val="Fuentedeprrafopredeter"/>
    <w:link w:val="Ttulo7"/>
    <w:rsid w:val="00243D6D"/>
    <w:rPr>
      <w:rFonts w:ascii="Tahoma" w:eastAsia="Times New Roman" w:hAnsi="Tahoma" w:cs="Tahoma"/>
      <w:b/>
      <w:bCs/>
      <w:szCs w:val="24"/>
      <w:lang w:val="es-ES_tradnl"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560A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60A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Netease Mail</cp:lastModifiedBy>
  <cp:revision>7</cp:revision>
  <cp:lastPrinted>2017-01-03T15:16:00Z</cp:lastPrinted>
  <dcterms:created xsi:type="dcterms:W3CDTF">2021-05-17T12:27:00Z</dcterms:created>
  <dcterms:modified xsi:type="dcterms:W3CDTF">2021-05-18T19:09:00Z</dcterms:modified>
</cp:coreProperties>
</file>