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FA6CAA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  </w:t>
      </w:r>
      <w:r w:rsidR="00085F11">
        <w:rPr>
          <w:rFonts w:ascii="Cambria" w:hAnsi="Cambria"/>
          <w:sz w:val="18"/>
          <w:szCs w:val="18"/>
        </w:rPr>
        <w:t xml:space="preserve">        </w:t>
      </w:r>
      <w:r w:rsidR="00085F11" w:rsidRPr="00BE2F58">
        <w:rPr>
          <w:rFonts w:ascii="Cambria" w:hAnsi="Cambria"/>
          <w:b/>
          <w:szCs w:val="18"/>
        </w:rPr>
        <w:t>6to de Primaria</w:t>
      </w:r>
      <w:r>
        <w:rPr>
          <w:rFonts w:ascii="Cambria" w:hAnsi="Cambria"/>
          <w:b/>
          <w:szCs w:val="18"/>
        </w:rPr>
        <w:t xml:space="preserve">  - Geometría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902"/>
        <w:gridCol w:w="2693"/>
        <w:gridCol w:w="2835"/>
        <w:gridCol w:w="6096"/>
        <w:gridCol w:w="75"/>
      </w:tblGrid>
      <w:tr w:rsidR="00BC4616" w:rsidRPr="00AC09D1" w:rsidTr="00ED7A54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C32683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5</w:t>
            </w:r>
          </w:p>
        </w:tc>
      </w:tr>
      <w:tr w:rsidR="00BC4616" w:rsidRPr="00791428" w:rsidTr="00ED7A54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FA6CA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E2F58" w:rsidRPr="007E6DF0" w:rsidRDefault="00FA6CAA" w:rsidP="00BE2F58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Celebremos juntos nuestro aniversario</w:t>
            </w:r>
          </w:p>
          <w:p w:rsidR="00BC4616" w:rsidRPr="00791428" w:rsidRDefault="00BC4616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FA6CA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7041D7" w:rsidRPr="009D4D9F" w:rsidRDefault="007041D7" w:rsidP="007041D7">
            <w:pPr>
              <w:spacing w:before="120"/>
              <w:ind w:left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Ante esta situación se generan los siguientes retos:</w:t>
            </w:r>
          </w:p>
          <w:p w:rsidR="007041D7" w:rsidRPr="009D4D9F" w:rsidRDefault="007041D7" w:rsidP="007041D7">
            <w:pPr>
              <w:ind w:firstLine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¿L</w:t>
            </w: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os estudiantes conocen sobre su propia cultura regional y nacional?</w:t>
            </w:r>
          </w:p>
          <w:p w:rsidR="007041D7" w:rsidRPr="009D4D9F" w:rsidRDefault="007041D7" w:rsidP="007041D7">
            <w:pPr>
              <w:ind w:firstLine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7041D7" w:rsidRPr="007E6DF0" w:rsidRDefault="007041D7" w:rsidP="007041D7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BC4616" w:rsidRPr="00791428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FA6CA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FA6CA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791428" w:rsidRDefault="00617A06" w:rsidP="00FA6CA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BE2F58" w:rsidRDefault="00AC09D1" w:rsidP="00FA6CA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FA6CAA" w:rsidRPr="00791428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21 setiembre al  6 de noviembre</w:t>
            </w:r>
          </w:p>
          <w:p w:rsidR="00FA6CAA" w:rsidRPr="00791428" w:rsidRDefault="00FA6CAA" w:rsidP="00FA6CAA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A6CAA" w:rsidRDefault="00FA6CAA" w:rsidP="00FA6CA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FA6CAA" w:rsidRPr="005241AB" w:rsidRDefault="00FA6CAA" w:rsidP="00FA6CA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A6CAA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SETIEMBRE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23 - Día de la Aviación Nacional - Jorge Chávez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Semana Nacional de los Derechos Humanos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Día del poeta José Gálvez Barrenechea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25 - Aniversario de Antonio Raimondi</w:t>
            </w:r>
          </w:p>
          <w:p w:rsidR="00FA6CAA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27 - Día Mundial del Turismo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29 - Día Mundial de los Mares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OCTUBRE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Día del Periodismo</w:t>
            </w:r>
          </w:p>
          <w:p w:rsidR="00FA6CAA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Semana del Niño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Fundación del Opus Dei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05 - Aniversario de la Acción Heroica de Daniel Alcides Carrión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06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Canonización de San Josemaría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del Combate de Angamos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 la Educación Física y el Deporte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12 - Descubrimiento de América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Nacional de la Persona con Discapacidad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Mundial de la Alimentación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17 - Día Internacional para la Erradicación de la Pobreza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21 - Día Nacional de Ahorro de Energía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lastRenderedPageBreak/>
              <w:t>31 - Día de la Canción Criolla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br/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NOVIEMBRE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FA6CAA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01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Todos los Santos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Fieles difuntos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04 - Rebelión de Túpac Amaru II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2da. Semana de la Vida Animal</w:t>
            </w:r>
          </w:p>
          <w:p w:rsidR="00FA6CAA" w:rsidRPr="00813893" w:rsidRDefault="00FA6CAA" w:rsidP="00FA6CAA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10 - Semana de la Biblioteca Escolar</w:t>
            </w:r>
          </w:p>
          <w:p w:rsidR="006F4DF1" w:rsidRPr="004150D6" w:rsidRDefault="006F4DF1" w:rsidP="00FA6CAA">
            <w:pPr>
              <w:spacing w:line="360" w:lineRule="auto"/>
              <w:ind w:left="72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ED7A54" w:rsidRPr="00154160" w:rsidTr="00ED7A54">
        <w:trPr>
          <w:gridAfter w:val="1"/>
          <w:wAfter w:w="75" w:type="dxa"/>
          <w:trHeight w:val="56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D7A54" w:rsidRPr="00154160" w:rsidRDefault="00ED7A54" w:rsidP="00072B9F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:rsidR="00ED7A54" w:rsidRPr="00154160" w:rsidRDefault="00ED7A54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ED7A54" w:rsidRPr="00154160" w:rsidTr="00ED7A54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ED7A54" w:rsidRPr="00154160" w:rsidRDefault="00ED7A54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ENFOQUE INTERCULTURAL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ED7A54" w:rsidRPr="00154160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ED7A54" w:rsidRPr="00154160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ED7A54" w:rsidRPr="00154160" w:rsidTr="00ED7A54">
        <w:trPr>
          <w:gridAfter w:val="1"/>
          <w:wAfter w:w="75" w:type="dxa"/>
          <w:trHeight w:val="657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ED7A54" w:rsidRPr="006D739D" w:rsidRDefault="00ED7A54" w:rsidP="00072B9F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6D739D" w:rsidRDefault="00ED7A54" w:rsidP="00072B9F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6D739D" w:rsidRDefault="00ED7A54" w:rsidP="00072B9F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ED7A54" w:rsidRPr="00154160" w:rsidTr="00ED7A54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ED7A54" w:rsidRPr="006D739D" w:rsidRDefault="00ED7A54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tabs>
                <w:tab w:val="left" w:pos="284"/>
              </w:tabs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ED7A54" w:rsidRPr="00154160" w:rsidTr="00ED7A54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ED7A54" w:rsidRPr="006D739D" w:rsidRDefault="00ED7A54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264E5C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</w:tbl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E3DA7" w:rsidRPr="00791428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E3DA7" w:rsidRPr="00791428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CB0A6E" w:rsidRPr="00791428" w:rsidTr="00CB0A6E">
        <w:trPr>
          <w:trHeight w:val="56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CB0A6E" w:rsidRPr="00791428" w:rsidRDefault="00CB0A6E" w:rsidP="00CB0A6E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shd w:val="clear" w:color="auto" w:fill="auto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CB0A6E" w:rsidRPr="00791428" w:rsidTr="00CB0A6E">
        <w:tc>
          <w:tcPr>
            <w:tcW w:w="3544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CB0A6E" w:rsidRPr="00791428" w:rsidTr="00E61A24">
        <w:tc>
          <w:tcPr>
            <w:tcW w:w="3544" w:type="dxa"/>
            <w:vMerge w:val="restart"/>
            <w:textDirection w:val="btLr"/>
            <w:vAlign w:val="center"/>
          </w:tcPr>
          <w:p w:rsidR="00CB0A6E" w:rsidRPr="00791428" w:rsidRDefault="00CB0A6E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CB0A6E" w:rsidRPr="00791428" w:rsidRDefault="00CB0A6E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CB0A6E" w:rsidRPr="00791428" w:rsidRDefault="004F1B8F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D4D9F">
              <w:rPr>
                <w:rFonts w:asciiTheme="majorHAnsi" w:hAnsiTheme="majorHAnsi"/>
                <w:sz w:val="18"/>
                <w:szCs w:val="18"/>
                <w:lang w:val="es-ES"/>
              </w:rPr>
              <w:t>Resuelve problemas de formas, movimiento y localización</w:t>
            </w:r>
          </w:p>
        </w:tc>
        <w:tc>
          <w:tcPr>
            <w:tcW w:w="2001" w:type="dxa"/>
            <w:vAlign w:val="center"/>
          </w:tcPr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F1B8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</w:tcPr>
          <w:p w:rsidR="00694497" w:rsidRDefault="00694497" w:rsidP="00694497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BE2F58">
              <w:rPr>
                <w:rFonts w:ascii="Cambria" w:hAnsi="Cambria" w:cs="Arial"/>
                <w:sz w:val="18"/>
                <w:szCs w:val="18"/>
              </w:rPr>
              <w:t>el área de un círculo y longitud de una circunferencia</w:t>
            </w:r>
            <w:r w:rsidR="006F70C1">
              <w:rPr>
                <w:rFonts w:ascii="Cambria" w:hAnsi="Cambria" w:cs="Arial"/>
                <w:sz w:val="18"/>
                <w:szCs w:val="18"/>
              </w:rPr>
              <w:t>.</w:t>
            </w:r>
            <w:r w:rsidR="00BE2F58">
              <w:rPr>
                <w:rFonts w:ascii="Cambria" w:hAnsi="Cambria" w:cs="Arial"/>
                <w:sz w:val="18"/>
                <w:szCs w:val="18"/>
              </w:rPr>
              <w:t xml:space="preserve">  También identifica poliedros regulares</w:t>
            </w:r>
          </w:p>
          <w:p w:rsidR="008F4EE6" w:rsidRDefault="008F4EE6" w:rsidP="008F4EE6">
            <w:pPr>
              <w:pStyle w:val="Default"/>
              <w:spacing w:after="120" w:line="276" w:lineRule="auto"/>
              <w:ind w:left="320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694497" w:rsidRDefault="00CC699D" w:rsidP="00694497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Efectú</w:t>
            </w:r>
            <w:r w:rsidR="00694497">
              <w:rPr>
                <w:rFonts w:ascii="Cambria" w:hAnsi="Cambria" w:cs="Arial"/>
                <w:sz w:val="18"/>
                <w:szCs w:val="18"/>
              </w:rPr>
              <w:t xml:space="preserve">a </w:t>
            </w:r>
            <w:r w:rsidR="00BE2F58">
              <w:rPr>
                <w:rFonts w:ascii="Cambria" w:hAnsi="Cambria" w:cs="Arial"/>
                <w:sz w:val="18"/>
                <w:szCs w:val="18"/>
              </w:rPr>
              <w:t>ejercicios relacionados con área de círculo y longitud de circunferencia</w:t>
            </w:r>
          </w:p>
          <w:p w:rsidR="008F4EE6" w:rsidRDefault="008F4EE6" w:rsidP="008F4EE6">
            <w:pPr>
              <w:pStyle w:val="Default"/>
              <w:spacing w:after="120" w:line="276" w:lineRule="auto"/>
              <w:ind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694497" w:rsidRDefault="00694497" w:rsidP="00694497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F4EE6">
              <w:rPr>
                <w:rFonts w:ascii="Cambria" w:hAnsi="Cambria" w:cs="Arial"/>
                <w:sz w:val="18"/>
                <w:szCs w:val="18"/>
              </w:rPr>
              <w:t>Resuelve prob</w:t>
            </w:r>
            <w:r w:rsidR="008F4EE6">
              <w:rPr>
                <w:rFonts w:ascii="Cambria" w:hAnsi="Cambria" w:cs="Arial"/>
                <w:sz w:val="18"/>
                <w:szCs w:val="18"/>
              </w:rPr>
              <w:t xml:space="preserve">lemas aplicando </w:t>
            </w:r>
            <w:r w:rsidR="00BE2F58">
              <w:rPr>
                <w:rFonts w:ascii="Cambria" w:hAnsi="Cambria" w:cs="Arial"/>
                <w:sz w:val="18"/>
                <w:szCs w:val="18"/>
              </w:rPr>
              <w:t>el teorema de Euler</w:t>
            </w:r>
          </w:p>
          <w:p w:rsidR="008F4EE6" w:rsidRDefault="008F4EE6" w:rsidP="008F4EE6">
            <w:pPr>
              <w:pStyle w:val="Default"/>
              <w:spacing w:after="120" w:line="276" w:lineRule="auto"/>
              <w:ind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8F4EE6" w:rsidRDefault="008F4EE6" w:rsidP="00694497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Grafica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E2F58">
              <w:rPr>
                <w:rFonts w:ascii="Cambria" w:hAnsi="Cambria" w:cs="Arial"/>
                <w:sz w:val="18"/>
                <w:szCs w:val="18"/>
              </w:rPr>
              <w:t>y calcula áreas sombreadas simples y compuestas.</w:t>
            </w:r>
          </w:p>
          <w:p w:rsidR="00CB0A6E" w:rsidRPr="00791428" w:rsidRDefault="00CB0A6E" w:rsidP="008F4EE6">
            <w:pPr>
              <w:pStyle w:val="Default"/>
              <w:spacing w:after="120" w:line="276" w:lineRule="auto"/>
              <w:ind w:left="320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93" w:type="dxa"/>
            <w:vMerge w:val="restart"/>
            <w:vAlign w:val="center"/>
          </w:tcPr>
          <w:p w:rsidR="00E61A24" w:rsidRDefault="00BE2F58" w:rsidP="00E61A2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>Áreas del Círculo</w:t>
            </w:r>
            <w:r w:rsidR="00FA6CAA">
              <w:rPr>
                <w:rFonts w:ascii="Cambria" w:hAnsi="Cambria" w:cs="Arial"/>
                <w:sz w:val="18"/>
                <w:szCs w:val="18"/>
              </w:rPr>
              <w:t xml:space="preserve"> y áreas </w:t>
            </w:r>
            <w:proofErr w:type="gramStart"/>
            <w:r w:rsidR="00FA6CAA">
              <w:rPr>
                <w:rFonts w:ascii="Cambria" w:hAnsi="Cambria" w:cs="Arial"/>
                <w:sz w:val="18"/>
                <w:szCs w:val="18"/>
              </w:rPr>
              <w:t>planas .</w:t>
            </w:r>
            <w:proofErr w:type="gramEnd"/>
            <w:r w:rsidR="00FA6CAA">
              <w:rPr>
                <w:rFonts w:ascii="Cambria" w:hAnsi="Cambria" w:cs="Arial"/>
                <w:sz w:val="18"/>
                <w:szCs w:val="18"/>
              </w:rPr>
              <w:t xml:space="preserve"> P</w:t>
            </w:r>
            <w:r>
              <w:rPr>
                <w:rFonts w:ascii="Cambria" w:hAnsi="Cambria" w:cs="Arial"/>
                <w:sz w:val="18"/>
                <w:szCs w:val="18"/>
              </w:rPr>
              <w:t>oliedros I</w:t>
            </w:r>
          </w:p>
          <w:p w:rsidR="00E61A24" w:rsidRDefault="00E61A24" w:rsidP="00E61A2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61A24" w:rsidRDefault="00E61A24" w:rsidP="00E61A2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61A24" w:rsidRDefault="00E61A24" w:rsidP="00E61A2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61A24" w:rsidRDefault="00E61A24" w:rsidP="00E61A2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61A24" w:rsidRPr="00791428" w:rsidRDefault="00E61A24" w:rsidP="00E61A2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B0A6E" w:rsidRPr="00791428" w:rsidTr="00004A79">
        <w:trPr>
          <w:trHeight w:val="947"/>
        </w:trPr>
        <w:tc>
          <w:tcPr>
            <w:tcW w:w="3544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 w:rsidR="004F1B8F">
              <w:rPr>
                <w:rFonts w:ascii="Cambria" w:hAnsi="Cambria" w:cs="Arial"/>
                <w:sz w:val="18"/>
                <w:szCs w:val="18"/>
              </w:rPr>
              <w:t xml:space="preserve">formas y figuras geométricas  </w:t>
            </w: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B0A6E" w:rsidRPr="00791428" w:rsidTr="00CB0A6E">
        <w:tc>
          <w:tcPr>
            <w:tcW w:w="3544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Usa estrategias y procedimientos de estimación y cálculo</w:t>
            </w:r>
            <w:r w:rsidR="00B913A0">
              <w:rPr>
                <w:rFonts w:ascii="Cambria" w:hAnsi="Cambria" w:cs="Arial"/>
                <w:sz w:val="18"/>
                <w:szCs w:val="18"/>
              </w:rPr>
              <w:t xml:space="preserve"> de medidas geométricas</w:t>
            </w:r>
            <w:r w:rsidRPr="00791428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B0A6E" w:rsidRPr="00791428" w:rsidTr="00CB0A6E">
        <w:tc>
          <w:tcPr>
            <w:tcW w:w="3544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CB0A6E" w:rsidRPr="00791428" w:rsidRDefault="00CB0A6E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B0A6E" w:rsidRPr="00791428" w:rsidRDefault="00CB0A6E" w:rsidP="004F1B8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B0A6E" w:rsidRPr="00791428" w:rsidRDefault="00CB0A6E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E3DA7" w:rsidRPr="00791428" w:rsidRDefault="005E3DA7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282"/>
      </w:tblGrid>
      <w:tr w:rsidR="004B33A1" w:rsidRPr="00791428" w:rsidTr="006F70C1">
        <w:trPr>
          <w:trHeight w:val="567"/>
        </w:trPr>
        <w:tc>
          <w:tcPr>
            <w:tcW w:w="6550" w:type="dxa"/>
            <w:gridSpan w:val="2"/>
            <w:shd w:val="clear" w:color="auto" w:fill="BFBFBF" w:themeFill="background1" w:themeFillShade="BF"/>
            <w:vAlign w:val="center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CB0A6E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4282" w:type="dxa"/>
            <w:shd w:val="clear" w:color="auto" w:fill="FFFFFF" w:themeFill="background1"/>
          </w:tcPr>
          <w:p w:rsidR="008F4EE6" w:rsidRPr="00791428" w:rsidRDefault="00BE2F58" w:rsidP="006F70C1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Área del Círculo y longitud de circunferencia.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CB0A6E" w:rsidP="00CB0A6E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4282" w:type="dxa"/>
            <w:shd w:val="clear" w:color="auto" w:fill="FFFFFF" w:themeFill="background1"/>
          </w:tcPr>
          <w:p w:rsidR="00CB0A6E" w:rsidRPr="00791428" w:rsidRDefault="00BE2F58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FA6CAA">
              <w:rPr>
                <w:rFonts w:ascii="Cambria" w:hAnsi="Cambria" w:cs="Arial"/>
                <w:b/>
                <w:sz w:val="18"/>
                <w:szCs w:val="18"/>
              </w:rPr>
              <w:t>Área</w:t>
            </w:r>
            <w:r w:rsidR="00FA6CAA">
              <w:rPr>
                <w:rFonts w:ascii="Cambria" w:hAnsi="Cambria" w:cs="Arial"/>
                <w:b/>
                <w:sz w:val="18"/>
                <w:szCs w:val="18"/>
              </w:rPr>
              <w:t>s de principales figuras</w:t>
            </w:r>
          </w:p>
        </w:tc>
      </w:tr>
      <w:tr w:rsidR="00FA6CAA" w:rsidRPr="00791428" w:rsidTr="006F70C1">
        <w:tc>
          <w:tcPr>
            <w:tcW w:w="2268" w:type="dxa"/>
            <w:shd w:val="clear" w:color="auto" w:fill="FFFFFF" w:themeFill="background1"/>
          </w:tcPr>
          <w:p w:rsidR="00FA6CAA" w:rsidRPr="00791428" w:rsidRDefault="00FA6CAA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03</w:t>
            </w:r>
          </w:p>
        </w:tc>
        <w:tc>
          <w:tcPr>
            <w:tcW w:w="4282" w:type="dxa"/>
            <w:shd w:val="clear" w:color="auto" w:fill="FFFFFF" w:themeFill="background1"/>
          </w:tcPr>
          <w:p w:rsidR="00FA6CAA" w:rsidRDefault="00FA6CAA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Área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 sombreadas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FA6CAA" w:rsidP="00CB0A6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04</w:t>
            </w:r>
            <w:r w:rsidR="00CB0A6E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shd w:val="clear" w:color="auto" w:fill="FFFFFF" w:themeFill="background1"/>
          </w:tcPr>
          <w:p w:rsidR="00CB0A6E" w:rsidRPr="00791428" w:rsidRDefault="00BE2F58" w:rsidP="008F4EE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Poliedros, tipos, regulares.</w:t>
            </w:r>
          </w:p>
        </w:tc>
      </w:tr>
      <w:tr w:rsidR="00FA6CAA" w:rsidRPr="00791428" w:rsidTr="006F70C1">
        <w:tc>
          <w:tcPr>
            <w:tcW w:w="2268" w:type="dxa"/>
            <w:shd w:val="clear" w:color="auto" w:fill="FFFFFF" w:themeFill="background1"/>
          </w:tcPr>
          <w:p w:rsidR="00FA6CAA" w:rsidRPr="00791428" w:rsidRDefault="00FA6CAA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4282" w:type="dxa"/>
            <w:shd w:val="clear" w:color="auto" w:fill="FFFFFF" w:themeFill="background1"/>
          </w:tcPr>
          <w:p w:rsidR="00FA6CAA" w:rsidRDefault="00FA6CAA" w:rsidP="008F4EE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Teorema de Euler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FA6CAA" w:rsidP="00CB0A6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06</w:t>
            </w:r>
          </w:p>
        </w:tc>
        <w:tc>
          <w:tcPr>
            <w:tcW w:w="4282" w:type="dxa"/>
            <w:shd w:val="clear" w:color="auto" w:fill="FFFFFF" w:themeFill="background1"/>
          </w:tcPr>
          <w:p w:rsidR="00CB0A6E" w:rsidRPr="00791428" w:rsidRDefault="00FA6CAA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Problemas y ejercicios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FA6CAA" w:rsidP="00CB0A6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07</w:t>
            </w:r>
          </w:p>
        </w:tc>
        <w:tc>
          <w:tcPr>
            <w:tcW w:w="4282" w:type="dxa"/>
            <w:shd w:val="clear" w:color="auto" w:fill="FFFFFF" w:themeFill="background1"/>
          </w:tcPr>
          <w:p w:rsidR="00FA6CAA" w:rsidRPr="00791428" w:rsidRDefault="00FA6CAA" w:rsidP="007C6D23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Evaluaciones de unidad</w:t>
            </w:r>
          </w:p>
        </w:tc>
      </w:tr>
    </w:tbl>
    <w:p w:rsidR="00791428" w:rsidRPr="00791428" w:rsidRDefault="00791428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70" w:rsidRDefault="00601070" w:rsidP="00BC4616">
      <w:pPr>
        <w:spacing w:after="0" w:line="240" w:lineRule="auto"/>
      </w:pPr>
      <w:r>
        <w:separator/>
      </w:r>
    </w:p>
  </w:endnote>
  <w:endnote w:type="continuationSeparator" w:id="0">
    <w:p w:rsidR="00601070" w:rsidRDefault="00601070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70" w:rsidRDefault="00601070" w:rsidP="00BC4616">
      <w:pPr>
        <w:spacing w:after="0" w:line="240" w:lineRule="auto"/>
      </w:pPr>
      <w:r>
        <w:separator/>
      </w:r>
    </w:p>
  </w:footnote>
  <w:footnote w:type="continuationSeparator" w:id="0">
    <w:p w:rsidR="00601070" w:rsidRDefault="00601070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8"/>
  </w:num>
  <w:num w:numId="8">
    <w:abstractNumId w:val="17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9"/>
  </w:num>
  <w:num w:numId="16">
    <w:abstractNumId w:val="21"/>
  </w:num>
  <w:num w:numId="17">
    <w:abstractNumId w:val="4"/>
  </w:num>
  <w:num w:numId="18">
    <w:abstractNumId w:val="1"/>
  </w:num>
  <w:num w:numId="19">
    <w:abstractNumId w:val="16"/>
  </w:num>
  <w:num w:numId="20">
    <w:abstractNumId w:val="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4A79"/>
    <w:rsid w:val="00042305"/>
    <w:rsid w:val="00066C6E"/>
    <w:rsid w:val="00085F11"/>
    <w:rsid w:val="000B70B7"/>
    <w:rsid w:val="0014745E"/>
    <w:rsid w:val="00190ABF"/>
    <w:rsid w:val="00261C96"/>
    <w:rsid w:val="00264E5C"/>
    <w:rsid w:val="003F6B32"/>
    <w:rsid w:val="004150D6"/>
    <w:rsid w:val="004407A9"/>
    <w:rsid w:val="004A1656"/>
    <w:rsid w:val="004B33A1"/>
    <w:rsid w:val="004F1B8F"/>
    <w:rsid w:val="004F6026"/>
    <w:rsid w:val="00525452"/>
    <w:rsid w:val="00546DF4"/>
    <w:rsid w:val="005829FE"/>
    <w:rsid w:val="005B0631"/>
    <w:rsid w:val="005E3DA7"/>
    <w:rsid w:val="00601070"/>
    <w:rsid w:val="00617A06"/>
    <w:rsid w:val="006570F7"/>
    <w:rsid w:val="00660453"/>
    <w:rsid w:val="00670EFD"/>
    <w:rsid w:val="00694497"/>
    <w:rsid w:val="006B6926"/>
    <w:rsid w:val="006E7832"/>
    <w:rsid w:val="006F4DF1"/>
    <w:rsid w:val="006F70C1"/>
    <w:rsid w:val="007041D7"/>
    <w:rsid w:val="00766C8A"/>
    <w:rsid w:val="007723C3"/>
    <w:rsid w:val="0078383E"/>
    <w:rsid w:val="00791428"/>
    <w:rsid w:val="007C6D23"/>
    <w:rsid w:val="008247CF"/>
    <w:rsid w:val="0088409F"/>
    <w:rsid w:val="008A3DED"/>
    <w:rsid w:val="008B7503"/>
    <w:rsid w:val="008F4EE6"/>
    <w:rsid w:val="00930D1B"/>
    <w:rsid w:val="00956B2D"/>
    <w:rsid w:val="009C1158"/>
    <w:rsid w:val="00A1784C"/>
    <w:rsid w:val="00A477DF"/>
    <w:rsid w:val="00AC09D1"/>
    <w:rsid w:val="00AD415F"/>
    <w:rsid w:val="00B53900"/>
    <w:rsid w:val="00B913A0"/>
    <w:rsid w:val="00BC4616"/>
    <w:rsid w:val="00BE2F58"/>
    <w:rsid w:val="00BF5F93"/>
    <w:rsid w:val="00C13A24"/>
    <w:rsid w:val="00C23601"/>
    <w:rsid w:val="00C32683"/>
    <w:rsid w:val="00CB0A6E"/>
    <w:rsid w:val="00CC699D"/>
    <w:rsid w:val="00D21D59"/>
    <w:rsid w:val="00D30907"/>
    <w:rsid w:val="00D93732"/>
    <w:rsid w:val="00E61A24"/>
    <w:rsid w:val="00E85DF8"/>
    <w:rsid w:val="00EB5FCA"/>
    <w:rsid w:val="00ED0528"/>
    <w:rsid w:val="00ED7A54"/>
    <w:rsid w:val="00EF2B8B"/>
    <w:rsid w:val="00F377B7"/>
    <w:rsid w:val="00F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2</cp:revision>
  <dcterms:created xsi:type="dcterms:W3CDTF">2020-09-20T16:44:00Z</dcterms:created>
  <dcterms:modified xsi:type="dcterms:W3CDTF">2020-09-20T16:44:00Z</dcterms:modified>
</cp:coreProperties>
</file>