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7263A6">
        <w:rPr>
          <w:rFonts w:ascii="Cambria" w:hAnsi="Cambria" w:cs="Arial"/>
          <w:sz w:val="18"/>
          <w:szCs w:val="18"/>
        </w:rPr>
        <w:t>Tercero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bookmarkStart w:id="0" w:name="_GoBack"/>
      <w:bookmarkEnd w:id="0"/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7263A6">
        <w:rPr>
          <w:rFonts w:ascii="Cambria" w:hAnsi="Cambria" w:cs="Arial"/>
          <w:sz w:val="18"/>
          <w:szCs w:val="18"/>
        </w:rPr>
        <w:t>SEMANALES</w:t>
      </w:r>
      <w:r w:rsidR="007263A6">
        <w:rPr>
          <w:rFonts w:ascii="Cambria" w:hAnsi="Cambria" w:cs="Arial"/>
          <w:sz w:val="18"/>
          <w:szCs w:val="18"/>
        </w:rPr>
        <w:tab/>
      </w:r>
      <w:r w:rsidR="007263A6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701AB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D701AB" w:rsidP="00D701AB">
            <w:pPr>
              <w:shd w:val="clear" w:color="auto" w:fill="FFFFFF"/>
              <w:spacing w:line="276" w:lineRule="auto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914151">
              <w:rPr>
                <w:rFonts w:ascii="Cambria" w:hAnsi="Cambria" w:cs="Arial"/>
                <w:b/>
                <w:i/>
                <w:sz w:val="18"/>
                <w:szCs w:val="18"/>
              </w:rPr>
              <w:t>“</w:t>
            </w:r>
            <w:r w:rsidRPr="00D701AB">
              <w:rPr>
                <w:rFonts w:ascii="Cambria" w:hAnsi="Cambria" w:cs="Arial"/>
                <w:b/>
                <w:i/>
                <w:sz w:val="18"/>
                <w:szCs w:val="18"/>
              </w:rPr>
              <w:t>NOS ADAPTAMOS FÍSICA Y DEPORTIVAMENTE DESDE CASA”.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proofErr w:type="gramStart"/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</w:t>
      </w:r>
      <w:proofErr w:type="gramEnd"/>
      <w:r w:rsidR="00AC6698">
        <w:rPr>
          <w:rFonts w:ascii="Cambria" w:hAnsi="Cambria" w:cs="Arial"/>
          <w:b/>
          <w:i/>
          <w:sz w:val="18"/>
          <w:szCs w:val="18"/>
        </w:rPr>
        <w:t xml:space="preserve">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D701AB">
        <w:rPr>
          <w:rFonts w:ascii="Cambria" w:hAnsi="Cambria" w:cs="Arial"/>
          <w:sz w:val="18"/>
          <w:szCs w:val="18"/>
          <w:lang w:val="es-MX"/>
        </w:rPr>
        <w:t>06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D701AB">
        <w:rPr>
          <w:rFonts w:ascii="Cambria" w:eastAsia="Arial Unicode MS" w:hAnsi="Cambria" w:cs="Arial"/>
          <w:sz w:val="18"/>
          <w:szCs w:val="18"/>
        </w:rPr>
        <w:t>abril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D701AB">
        <w:rPr>
          <w:rFonts w:ascii="Cambria" w:eastAsia="Arial Unicode MS" w:hAnsi="Cambria" w:cs="Arial"/>
          <w:sz w:val="18"/>
          <w:szCs w:val="18"/>
        </w:rPr>
        <w:t>19 de junio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D701AB" w:rsidRDefault="00D701AB" w:rsidP="00D701AB">
      <w:pPr>
        <w:numPr>
          <w:ilvl w:val="0"/>
          <w:numId w:val="38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Realiza ejercicios y mide su estado actual de sus capacidades físicas, usando instrumentos y técnicas.</w:t>
      </w:r>
    </w:p>
    <w:p w:rsidR="00D701AB" w:rsidRDefault="00D701AB" w:rsidP="00D701AB">
      <w:pPr>
        <w:numPr>
          <w:ilvl w:val="0"/>
          <w:numId w:val="38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Ejecuta movimientos corporales apropiados para activar la totalidad corporal y su movilidad articular.</w:t>
      </w:r>
    </w:p>
    <w:p w:rsidR="00D701AB" w:rsidRDefault="00D701AB" w:rsidP="00D701AB">
      <w:pPr>
        <w:numPr>
          <w:ilvl w:val="0"/>
          <w:numId w:val="38"/>
        </w:numPr>
        <w:ind w:hanging="294"/>
        <w:jc w:val="both"/>
        <w:rPr>
          <w:sz w:val="20"/>
          <w:szCs w:val="20"/>
        </w:rPr>
      </w:pPr>
      <w:r w:rsidRPr="003875C0">
        <w:rPr>
          <w:sz w:val="20"/>
          <w:szCs w:val="20"/>
        </w:rPr>
        <w:t>Ejecuta actividades físicas para mejorar sus capacidades utilizando su fuerza corporal y su flexibilidad.</w:t>
      </w:r>
    </w:p>
    <w:p w:rsidR="00D701AB" w:rsidRDefault="00D701AB" w:rsidP="00D701AB">
      <w:pPr>
        <w:numPr>
          <w:ilvl w:val="0"/>
          <w:numId w:val="38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Utiliza diferentes ejercicios de activación corporal y de </w:t>
      </w:r>
      <w:proofErr w:type="spellStart"/>
      <w:r>
        <w:rPr>
          <w:sz w:val="20"/>
          <w:szCs w:val="20"/>
        </w:rPr>
        <w:t>elongamiento</w:t>
      </w:r>
      <w:proofErr w:type="spellEnd"/>
      <w:r>
        <w:rPr>
          <w:sz w:val="20"/>
          <w:szCs w:val="20"/>
        </w:rPr>
        <w:t xml:space="preserve"> muscular articular.</w:t>
      </w:r>
    </w:p>
    <w:p w:rsidR="00D701AB" w:rsidRDefault="00D701AB" w:rsidP="00D701AB">
      <w:pPr>
        <w:numPr>
          <w:ilvl w:val="0"/>
          <w:numId w:val="38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Utiliza actividades físicas básicas para mejorar sus capacidades físicas y explica las diferentes destrezas propuestas.</w:t>
      </w:r>
    </w:p>
    <w:p w:rsidR="00E53CA7" w:rsidRDefault="00E53CA7" w:rsidP="00185331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 xml:space="preserve">Explica la repercusión que tiene la práctica de actividad física sobre su estado de ánimo y sus emociones con el trabajo virtual desde casa. </w:t>
      </w:r>
    </w:p>
    <w:p w:rsidR="00E53CA7" w:rsidRP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actividad física para mejorar sus capacidades condicionales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Plantea y ejecuta soluciones durante el desarrollo de sus prácticas físicas en el trabajo virtual.</w:t>
      </w:r>
    </w:p>
    <w:p w:rsidR="005B1556" w:rsidRDefault="005B1556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Participa activa y placenteramente en durante las clases virtuales propuestas.</w:t>
      </w:r>
    </w:p>
    <w:p w:rsidR="00DE541E" w:rsidRPr="00017234" w:rsidRDefault="00DE541E" w:rsidP="00DE541E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un</w:t>
      </w:r>
      <w:r w:rsidR="005B1556">
        <w:rPr>
          <w:rFonts w:ascii="Cambria" w:hAnsi="Cambria" w:cs="Arial"/>
          <w:sz w:val="18"/>
          <w:szCs w:val="18"/>
        </w:rPr>
        <w:t xml:space="preserve"> correcto desempeño en el desarrollo de la actividad propuesta.</w:t>
      </w:r>
    </w:p>
    <w:p w:rsidR="00317C65" w:rsidRDefault="005B1556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la mejor ejecución de los ejercicios propuestos en el trabajo virtual.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185331" w:rsidRDefault="00185331" w:rsidP="00185331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Si no puedes entrar en alguna de tus sesiones online, coordina con tu tutor o envía un mensaje a intranet, para poder justificar.</w:t>
      </w:r>
    </w:p>
    <w:p w:rsidR="00185331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29525A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Cuida tu porte personal al ingresar a una sesión online: modo de vestir correctamente el uniforme de educación física del colegio (polo con la insignia del colegio, short blanco con rayas verdes, medias y zapatillas totalmente BLANCAS (OBLIGATORIO)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185331" w:rsidRPr="00BC1A3A" w:rsidRDefault="00185331" w:rsidP="00185331">
      <w:pPr>
        <w:pStyle w:val="Prrafodelista"/>
        <w:numPr>
          <w:ilvl w:val="0"/>
          <w:numId w:val="37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E53CA7" w:rsidRDefault="00E53CA7" w:rsidP="00E53CA7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E53CA7" w:rsidRDefault="00E53CA7" w:rsidP="00E53CA7">
      <w:pPr>
        <w:numPr>
          <w:ilvl w:val="0"/>
          <w:numId w:val="35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LINKOGRAFIA DE CONSULTA</w:t>
      </w:r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color w:val="auto"/>
          <w:u w:val="none"/>
        </w:rPr>
      </w:pPr>
      <w:r>
        <w:rPr>
          <w:rStyle w:val="Hipervnculo"/>
          <w:sz w:val="18"/>
        </w:rPr>
        <w:t>Currículo Nacional del ministerio de educación</w:t>
      </w:r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sz w:val="18"/>
        </w:rPr>
      </w:pPr>
      <w:r>
        <w:rPr>
          <w:rStyle w:val="Hipervnculo"/>
          <w:sz w:val="18"/>
        </w:rPr>
        <w:t xml:space="preserve">Página de Internet. </w:t>
      </w:r>
      <w:proofErr w:type="spellStart"/>
      <w:r>
        <w:rPr>
          <w:rStyle w:val="Hipervnculo"/>
          <w:sz w:val="18"/>
        </w:rPr>
        <w:t>You</w:t>
      </w:r>
      <w:proofErr w:type="spellEnd"/>
      <w:r>
        <w:rPr>
          <w:rStyle w:val="Hipervnculo"/>
          <w:sz w:val="18"/>
        </w:rPr>
        <w:t xml:space="preserve"> </w:t>
      </w:r>
      <w:proofErr w:type="spellStart"/>
      <w:r>
        <w:rPr>
          <w:rStyle w:val="Hipervnculo"/>
          <w:sz w:val="18"/>
        </w:rPr>
        <w:t>Tube</w:t>
      </w:r>
      <w:proofErr w:type="spellEnd"/>
      <w:r>
        <w:rPr>
          <w:rStyle w:val="Hipervnculo"/>
          <w:sz w:val="18"/>
        </w:rPr>
        <w:t>, otros.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:rsidR="00873C3B" w:rsidRPr="00661932" w:rsidRDefault="00801A45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Rockwell" w:hAnsi="Rockwell" w:cs="Arial"/>
          <w:b/>
          <w:sz w:val="20"/>
          <w:szCs w:val="20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SISTEMA</w:t>
      </w:r>
      <w:r w:rsidRPr="00661932">
        <w:rPr>
          <w:rFonts w:ascii="Rockwell" w:hAnsi="Rockwell" w:cs="Arial"/>
          <w:b/>
          <w:sz w:val="20"/>
          <w:szCs w:val="20"/>
        </w:rPr>
        <w:t xml:space="preserve"> </w:t>
      </w:r>
      <w:r w:rsidRPr="00831C14">
        <w:rPr>
          <w:rFonts w:ascii="Cambria" w:hAnsi="Cambria" w:cs="Arial"/>
          <w:b/>
          <w:i/>
          <w:sz w:val="18"/>
          <w:szCs w:val="18"/>
        </w:rPr>
        <w:t>DE EVALUACIÓN</w:t>
      </w:r>
      <w:r w:rsidRPr="00661932">
        <w:rPr>
          <w:rFonts w:ascii="Rockwell" w:hAnsi="Rockwell" w:cs="Arial"/>
          <w:b/>
          <w:sz w:val="20"/>
          <w:szCs w:val="20"/>
        </w:rPr>
        <w:t>.</w:t>
      </w:r>
    </w:p>
    <w:p w:rsidR="00426413" w:rsidRPr="009859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227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9A464C" w:rsidRPr="00661932" w:rsidTr="00914151">
        <w:trPr>
          <w:trHeight w:val="432"/>
        </w:trPr>
        <w:tc>
          <w:tcPr>
            <w:tcW w:w="1121" w:type="dxa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661932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</w:tcPr>
          <w:p w:rsidR="00661932" w:rsidRDefault="00661932" w:rsidP="00914151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9859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661932" w:rsidTr="00914151">
        <w:trPr>
          <w:trHeight w:val="726"/>
        </w:trPr>
        <w:tc>
          <w:tcPr>
            <w:tcW w:w="1121" w:type="dxa"/>
          </w:tcPr>
          <w:p w:rsidR="00661932" w:rsidRDefault="00661932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</w:tcPr>
          <w:p w:rsidR="009A464C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Atención y participación activa en clase</w:t>
            </w:r>
            <w:r w:rsidR="007263A6">
              <w:rPr>
                <w:rFonts w:ascii="Cambria" w:hAnsi="Cambria" w:cs="Arial"/>
                <w:sz w:val="18"/>
                <w:szCs w:val="18"/>
              </w:rPr>
              <w:t xml:space="preserve"> virtual.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Prácticas de ejercicios online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Trabajos prácticos en casa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Monitoreo de las clases en la plataforma zoom.</w:t>
            </w:r>
          </w:p>
          <w:p w:rsidR="00BD21F0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Control de </w:t>
            </w:r>
            <w:r w:rsidR="007263A6">
              <w:rPr>
                <w:rFonts w:ascii="Cambria" w:hAnsi="Cambria" w:cs="Arial"/>
                <w:sz w:val="18"/>
                <w:szCs w:val="18"/>
              </w:rPr>
              <w:t>encargos durante la clase virtual</w:t>
            </w:r>
          </w:p>
          <w:p w:rsidR="00BD21F0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Evaluaciones </w:t>
            </w:r>
            <w:r w:rsidR="00E079D2">
              <w:rPr>
                <w:rFonts w:ascii="Cambria" w:hAnsi="Cambria" w:cs="Arial"/>
                <w:sz w:val="18"/>
                <w:szCs w:val="18"/>
              </w:rPr>
              <w:t xml:space="preserve">de control </w:t>
            </w:r>
            <w:r>
              <w:rPr>
                <w:rFonts w:ascii="Cambria" w:hAnsi="Cambria" w:cs="Arial"/>
                <w:sz w:val="18"/>
                <w:szCs w:val="18"/>
              </w:rPr>
              <w:t xml:space="preserve">después </w:t>
            </w:r>
            <w:r w:rsidR="007263A6">
              <w:rPr>
                <w:rFonts w:ascii="Cambria" w:hAnsi="Cambria" w:cs="Arial"/>
                <w:sz w:val="18"/>
                <w:szCs w:val="18"/>
              </w:rPr>
              <w:t>de cada sesión virtual.</w:t>
            </w:r>
          </w:p>
          <w:p w:rsidR="00BD21F0" w:rsidRPr="00661932" w:rsidRDefault="00BD21F0" w:rsidP="0091415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A464C" w:rsidRPr="00661932" w:rsidTr="00914151">
        <w:trPr>
          <w:trHeight w:val="224"/>
        </w:trPr>
        <w:tc>
          <w:tcPr>
            <w:tcW w:w="1121" w:type="dxa"/>
          </w:tcPr>
          <w:p w:rsidR="009A464C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</w:tcPr>
          <w:p w:rsidR="009A464C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54577C" w:rsidRDefault="007A5956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54577C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54577C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661932" w:rsidTr="00914151">
        <w:trPr>
          <w:trHeight w:val="242"/>
        </w:trPr>
        <w:tc>
          <w:tcPr>
            <w:tcW w:w="1121" w:type="dxa"/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</w:tcPr>
          <w:p w:rsidR="0048258F" w:rsidRPr="00661932" w:rsidRDefault="0048258F" w:rsidP="0091415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661932" w:rsidRDefault="0048258F" w:rsidP="0091415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D55"/>
    <w:multiLevelType w:val="hybridMultilevel"/>
    <w:tmpl w:val="6AB29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7"/>
  </w:num>
  <w:num w:numId="10">
    <w:abstractNumId w:val="1"/>
  </w:num>
  <w:num w:numId="11">
    <w:abstractNumId w:val="21"/>
  </w:num>
  <w:num w:numId="12">
    <w:abstractNumId w:val="25"/>
  </w:num>
  <w:num w:numId="13">
    <w:abstractNumId w:val="30"/>
  </w:num>
  <w:num w:numId="14">
    <w:abstractNumId w:val="28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1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3"/>
  </w:num>
  <w:num w:numId="31">
    <w:abstractNumId w:val="5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85331"/>
    <w:rsid w:val="001932F4"/>
    <w:rsid w:val="00196FB3"/>
    <w:rsid w:val="001D1386"/>
    <w:rsid w:val="001D3F1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1556"/>
    <w:rsid w:val="005B77C6"/>
    <w:rsid w:val="005D20BC"/>
    <w:rsid w:val="005E21F0"/>
    <w:rsid w:val="0060064D"/>
    <w:rsid w:val="0061408F"/>
    <w:rsid w:val="00620938"/>
    <w:rsid w:val="0063626D"/>
    <w:rsid w:val="006378C6"/>
    <w:rsid w:val="00661932"/>
    <w:rsid w:val="00664621"/>
    <w:rsid w:val="00664F02"/>
    <w:rsid w:val="006A5436"/>
    <w:rsid w:val="006C3D44"/>
    <w:rsid w:val="006E46FD"/>
    <w:rsid w:val="006F59DF"/>
    <w:rsid w:val="00722020"/>
    <w:rsid w:val="00723DFB"/>
    <w:rsid w:val="007263A6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C7490"/>
    <w:rsid w:val="008E5899"/>
    <w:rsid w:val="00914151"/>
    <w:rsid w:val="00930804"/>
    <w:rsid w:val="00945522"/>
    <w:rsid w:val="009526A0"/>
    <w:rsid w:val="009656FB"/>
    <w:rsid w:val="00980B44"/>
    <w:rsid w:val="0098590A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20F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701AB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53CA7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15149"/>
  <w15:docId w15:val="{01C9DD83-A569-46E8-81B3-330B5E4F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26</cp:revision>
  <dcterms:created xsi:type="dcterms:W3CDTF">2018-06-05T15:55:00Z</dcterms:created>
  <dcterms:modified xsi:type="dcterms:W3CDTF">2020-10-08T19:23:00Z</dcterms:modified>
</cp:coreProperties>
</file>