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53"/>
        <w:gridCol w:w="3006"/>
        <w:gridCol w:w="1931"/>
        <w:gridCol w:w="3718"/>
        <w:gridCol w:w="3304"/>
      </w:tblGrid>
      <w:tr w:rsidR="00392272" w:rsidRPr="005071F9" w:rsidTr="00392272">
        <w:trPr>
          <w:trHeight w:val="841"/>
        </w:trPr>
        <w:tc>
          <w:tcPr>
            <w:tcW w:w="14452" w:type="dxa"/>
            <w:gridSpan w:val="5"/>
            <w:shd w:val="clear" w:color="auto" w:fill="D9D9D9" w:themeFill="background1" w:themeFillShade="D9"/>
          </w:tcPr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..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5071F9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392272" w:rsidRPr="005071F9" w:rsidTr="002F236B">
        <w:tc>
          <w:tcPr>
            <w:tcW w:w="2215" w:type="dxa"/>
            <w:shd w:val="clear" w:color="auto" w:fill="FABF8F" w:themeFill="accent6" w:themeFillTint="99"/>
          </w:tcPr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FABF8F" w:themeFill="accent6" w:themeFillTint="99"/>
          </w:tcPr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951" w:type="dxa"/>
            <w:shd w:val="clear" w:color="auto" w:fill="FABF8F" w:themeFill="accent6" w:themeFillTint="99"/>
          </w:tcPr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FABF8F" w:themeFill="accent6" w:themeFillTint="99"/>
          </w:tcPr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FABF8F" w:themeFill="accent6" w:themeFillTint="99"/>
          </w:tcPr>
          <w:p w:rsidR="00392272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  <w:p w:rsidR="00392272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392272" w:rsidRPr="005071F9" w:rsidTr="002F236B">
        <w:tc>
          <w:tcPr>
            <w:tcW w:w="2215" w:type="dxa"/>
            <w:vMerge w:val="restart"/>
            <w:vAlign w:val="center"/>
          </w:tcPr>
          <w:p w:rsidR="00392272" w:rsidRPr="006F743B" w:rsidRDefault="00392272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743B">
              <w:rPr>
                <w:rFonts w:ascii="Cambria" w:hAnsi="Cambria"/>
                <w:b/>
                <w:sz w:val="18"/>
                <w:szCs w:val="18"/>
              </w:rPr>
              <w:t>Ciencias socia</w:t>
            </w:r>
            <w:bookmarkStart w:id="0" w:name="_GoBack"/>
            <w:bookmarkEnd w:id="0"/>
            <w:r w:rsidRPr="006F743B">
              <w:rPr>
                <w:rFonts w:ascii="Cambria" w:hAnsi="Cambria"/>
                <w:b/>
                <w:sz w:val="18"/>
                <w:szCs w:val="18"/>
              </w:rPr>
              <w:t xml:space="preserve">les </w:t>
            </w:r>
          </w:p>
        </w:tc>
        <w:tc>
          <w:tcPr>
            <w:tcW w:w="3064" w:type="dxa"/>
            <w:vMerge w:val="restart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1951" w:type="dxa"/>
          </w:tcPr>
          <w:p w:rsidR="00392272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</w:p>
          <w:p w:rsidR="00392272" w:rsidRPr="005071F9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827" w:type="dxa"/>
          </w:tcPr>
          <w:p w:rsidR="00392272" w:rsidRDefault="00392272" w:rsidP="003922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cómo se encontraba el Perú a inicios de la república.</w:t>
            </w:r>
          </w:p>
          <w:p w:rsidR="00392272" w:rsidRDefault="00392272" w:rsidP="003922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 través de fuentes geográficas –históricas conoce y explica la situación geopolítica del Perú al inicio de la República.</w:t>
            </w:r>
          </w:p>
          <w:p w:rsidR="00392272" w:rsidRPr="00454C3B" w:rsidRDefault="00392272" w:rsidP="003922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Explica cómo se estableció el destino de la república peruana y los ciclos doctrinarios.   </w:t>
            </w:r>
          </w:p>
        </w:tc>
        <w:tc>
          <w:tcPr>
            <w:tcW w:w="3395" w:type="dxa"/>
            <w:vMerge w:val="restart"/>
          </w:tcPr>
          <w:p w:rsidR="00392272" w:rsidRPr="00811812" w:rsidRDefault="00392272" w:rsidP="002F236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 xml:space="preserve">Contexto. 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Situación de la República en sus inicios.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Ciclo doctrinario.</w:t>
            </w: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I  Militarismo.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Gobiernos caudillistas</w:t>
            </w: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 xml:space="preserve"> 1827-1835.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José de la Mar 1827-1829.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Agustín Gamarra 1829-1833.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Luis José de Orbegoso 1833-1835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Felipe Santiago Salaverry 1835-1836</w:t>
            </w: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Entre la independencia y la guerra.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La Confederación Peruano-Boliviana.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Restauración: Agustín Gamarra II-1839-1841.</w:t>
            </w:r>
          </w:p>
          <w:p w:rsidR="00392272" w:rsidRPr="00B745DB" w:rsidRDefault="00392272" w:rsidP="002F236B">
            <w:pPr>
              <w:rPr>
                <w:rFonts w:ascii="Cambria" w:eastAsia="Calibri" w:hAnsi="Cambria" w:cs="Times New Roman"/>
                <w:sz w:val="18"/>
                <w:szCs w:val="18"/>
              </w:rPr>
            </w:pPr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 xml:space="preserve">Anarquía Militar: Menéndez, </w:t>
            </w:r>
            <w:proofErr w:type="spellStart"/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Torrico</w:t>
            </w:r>
            <w:proofErr w:type="spellEnd"/>
            <w:r w:rsidRPr="00B745DB">
              <w:rPr>
                <w:rFonts w:ascii="Cambria" w:eastAsia="Calibri" w:hAnsi="Cambria" w:cs="Times New Roman"/>
                <w:sz w:val="18"/>
                <w:szCs w:val="18"/>
              </w:rPr>
              <w:t>, Vidal y Vivanco 1841-1845.</w:t>
            </w:r>
          </w:p>
          <w:p w:rsidR="00392272" w:rsidRPr="00B745DB" w:rsidRDefault="00392272" w:rsidP="002F236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c>
          <w:tcPr>
            <w:tcW w:w="2215" w:type="dxa"/>
            <w:vMerge/>
            <w:vAlign w:val="center"/>
          </w:tcPr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Pr="00B745DB" w:rsidRDefault="00392272" w:rsidP="002F236B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827" w:type="dxa"/>
          </w:tcPr>
          <w:p w:rsidR="00392272" w:rsidRDefault="00392272" w:rsidP="002F236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92272" w:rsidRDefault="00392272" w:rsidP="0039227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Comprende y explica en qué momento histórico, surgió el I Militarismo</w:t>
            </w:r>
          </w:p>
          <w:p w:rsidR="00392272" w:rsidRPr="000F1923" w:rsidRDefault="00392272" w:rsidP="0039227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Conocen en qué circunstancias y tiempo llevaron a cabo sus gobiernos los presidentes caudillistas.</w:t>
            </w:r>
          </w:p>
          <w:p w:rsidR="00392272" w:rsidRDefault="00392272" w:rsidP="002F236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92272" w:rsidRDefault="00392272" w:rsidP="002F236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92272" w:rsidRDefault="00392272" w:rsidP="002F236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92272" w:rsidRPr="000F1923" w:rsidRDefault="00392272" w:rsidP="002F236B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392272" w:rsidRPr="0061259F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c>
          <w:tcPr>
            <w:tcW w:w="2215" w:type="dxa"/>
            <w:vMerge/>
            <w:vAlign w:val="center"/>
          </w:tcPr>
          <w:p w:rsidR="00392272" w:rsidRPr="005071F9" w:rsidRDefault="00392272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</w:p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827" w:type="dxa"/>
          </w:tcPr>
          <w:p w:rsidR="00392272" w:rsidRDefault="00392272" w:rsidP="002F236B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392272" w:rsidRDefault="00392272" w:rsidP="00392272">
            <w:pPr>
              <w:pStyle w:val="Prrafodelista"/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Evaluá el periodo de tiempo- gobiernos- hasta el inicio de la guerra de la confederación.</w:t>
            </w:r>
          </w:p>
          <w:p w:rsidR="00392272" w:rsidRDefault="00392272" w:rsidP="00392272">
            <w:pPr>
              <w:pStyle w:val="Prrafodelista"/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y grafica en qué consistió la Confederación Peruano – Boliviana.</w:t>
            </w:r>
          </w:p>
          <w:p w:rsidR="00392272" w:rsidRDefault="00392272" w:rsidP="00392272">
            <w:pPr>
              <w:pStyle w:val="Prrafodelista"/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cómo el Perú regreso nuevamente a ser una república única.</w:t>
            </w:r>
          </w:p>
          <w:p w:rsidR="00392272" w:rsidRPr="00203ACA" w:rsidRDefault="00392272" w:rsidP="00392272">
            <w:pPr>
              <w:pStyle w:val="Prrafodelista"/>
              <w:numPr>
                <w:ilvl w:val="0"/>
                <w:numId w:val="3"/>
              </w:numPr>
              <w:tabs>
                <w:tab w:val="left" w:pos="201"/>
              </w:tabs>
              <w:spacing w:after="0" w:line="240" w:lineRule="auto"/>
              <w:ind w:left="175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 xml:space="preserve">Explica cómo el Perú ingreso a una anarquía entre 1841 y 1845.  </w:t>
            </w:r>
          </w:p>
        </w:tc>
        <w:tc>
          <w:tcPr>
            <w:tcW w:w="3395" w:type="dxa"/>
            <w:vMerge/>
          </w:tcPr>
          <w:p w:rsidR="00392272" w:rsidRPr="00A57994" w:rsidRDefault="00392272" w:rsidP="002F236B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c>
          <w:tcPr>
            <w:tcW w:w="221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Pr="00E56323" w:rsidRDefault="00392272" w:rsidP="002F236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392272" w:rsidRDefault="00392272" w:rsidP="002F236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392272" w:rsidRDefault="00392272" w:rsidP="002F236B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392272" w:rsidRPr="005071F9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392272" w:rsidRPr="00EC1BF8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c>
          <w:tcPr>
            <w:tcW w:w="221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rPr>
          <w:trHeight w:val="432"/>
        </w:trPr>
        <w:tc>
          <w:tcPr>
            <w:tcW w:w="221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c>
          <w:tcPr>
            <w:tcW w:w="221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392272" w:rsidRPr="005071F9" w:rsidRDefault="00392272" w:rsidP="002F236B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Pr="005071F9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3827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 w:val="restart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392272" w:rsidRPr="005071F9" w:rsidTr="002F236B">
        <w:trPr>
          <w:trHeight w:val="191"/>
        </w:trPr>
        <w:tc>
          <w:tcPr>
            <w:tcW w:w="221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392272" w:rsidRPr="005071F9" w:rsidRDefault="00392272" w:rsidP="002F236B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3827" w:type="dxa"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392272" w:rsidRPr="005071F9" w:rsidRDefault="00392272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A42D0" w:rsidRDefault="00392272"/>
    <w:sectPr w:rsidR="00CA42D0" w:rsidSect="00392272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4BA"/>
    <w:multiLevelType w:val="hybridMultilevel"/>
    <w:tmpl w:val="9996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40C2C"/>
    <w:multiLevelType w:val="hybridMultilevel"/>
    <w:tmpl w:val="298E8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C232D"/>
    <w:multiLevelType w:val="hybridMultilevel"/>
    <w:tmpl w:val="3FB80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0"/>
    <w:rsid w:val="00392272"/>
    <w:rsid w:val="00485C2A"/>
    <w:rsid w:val="006E20DC"/>
    <w:rsid w:val="007D5FE0"/>
    <w:rsid w:val="00A3659E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392272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39227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92272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2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392272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39227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392272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Segura</dc:creator>
  <cp:lastModifiedBy>Martín Segura</cp:lastModifiedBy>
  <cp:revision>2</cp:revision>
  <dcterms:created xsi:type="dcterms:W3CDTF">2020-10-06T01:33:00Z</dcterms:created>
  <dcterms:modified xsi:type="dcterms:W3CDTF">2020-10-06T01:45:00Z</dcterms:modified>
</cp:coreProperties>
</file>