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14601"/>
      </w:tblGrid>
      <w:tr w:rsidR="00BC4616" w:rsidRPr="00AC09D1" w:rsidTr="00AC09D1">
        <w:trPr>
          <w:trHeight w:val="205"/>
        </w:trPr>
        <w:tc>
          <w:tcPr>
            <w:tcW w:w="14601" w:type="dxa"/>
            <w:shd w:val="clear" w:color="auto" w:fill="D9D9D9" w:themeFill="background1" w:themeFillShade="D9"/>
          </w:tcPr>
          <w:p w:rsidR="00BC4616" w:rsidRPr="00AC09D1" w:rsidRDefault="0098566E" w:rsidP="00C63979">
            <w:pPr>
              <w:tabs>
                <w:tab w:val="left" w:pos="284"/>
              </w:tabs>
              <w:ind w:left="-57"/>
              <w:jc w:val="center"/>
              <w:rPr>
                <w:rFonts w:ascii="Cambria" w:eastAsia="Arial Unicode MS" w:hAnsi="Cambria" w:cs="Arial"/>
                <w:b/>
                <w:sz w:val="28"/>
                <w:szCs w:val="18"/>
                <w:lang w:val="es-ES" w:eastAsia="es-ES"/>
              </w:rPr>
            </w:pPr>
            <w:r>
              <w:rPr>
                <w:rFonts w:ascii="Cambria" w:eastAsia="Arial Unicode MS" w:hAnsi="Cambria" w:cs="Arial"/>
                <w:b/>
                <w:sz w:val="28"/>
                <w:szCs w:val="18"/>
                <w:lang w:val="es-ES" w:eastAsia="es-ES"/>
              </w:rPr>
              <w:t xml:space="preserve">             </w:t>
            </w:r>
            <w:r w:rsidR="00BC4616" w:rsidRPr="00AC09D1">
              <w:rPr>
                <w:rFonts w:ascii="Cambria" w:eastAsia="Arial Unicode MS" w:hAnsi="Cambria" w:cs="Arial"/>
                <w:b/>
                <w:sz w:val="28"/>
                <w:szCs w:val="18"/>
                <w:lang w:val="es-ES" w:eastAsia="es-ES"/>
              </w:rPr>
              <w:t>Unidad didáctica</w:t>
            </w:r>
            <w:r w:rsidR="00525452" w:rsidRPr="00AC09D1">
              <w:rPr>
                <w:rFonts w:ascii="Cambria" w:eastAsia="Arial Unicode MS" w:hAnsi="Cambria" w:cs="Arial"/>
                <w:b/>
                <w:sz w:val="28"/>
                <w:szCs w:val="18"/>
                <w:lang w:val="es-ES" w:eastAsia="es-ES"/>
              </w:rPr>
              <w:t xml:space="preserve"> N°</w:t>
            </w:r>
            <w:r w:rsidR="00BC4616" w:rsidRPr="00AC09D1">
              <w:rPr>
                <w:rFonts w:ascii="Cambria" w:eastAsia="Arial Unicode MS" w:hAnsi="Cambria" w:cs="Arial"/>
                <w:b/>
                <w:sz w:val="28"/>
                <w:szCs w:val="18"/>
                <w:lang w:val="es-ES" w:eastAsia="es-ES"/>
              </w:rPr>
              <w:t xml:space="preserve"> 1</w:t>
            </w:r>
            <w:r w:rsidR="00DF0950">
              <w:rPr>
                <w:rFonts w:ascii="Cambria" w:eastAsia="Arial Unicode MS" w:hAnsi="Cambria" w:cs="Arial"/>
                <w:b/>
                <w:sz w:val="28"/>
                <w:szCs w:val="18"/>
                <w:lang w:val="es-ES" w:eastAsia="es-ES"/>
              </w:rPr>
              <w:tab/>
            </w:r>
            <w:r w:rsidR="00DF0950">
              <w:rPr>
                <w:rFonts w:ascii="Cambria" w:eastAsia="Arial Unicode MS" w:hAnsi="Cambria" w:cs="Arial"/>
                <w:b/>
                <w:sz w:val="28"/>
                <w:szCs w:val="18"/>
                <w:lang w:val="es-ES" w:eastAsia="es-ES"/>
              </w:rPr>
              <w:tab/>
              <w:t>-</w:t>
            </w:r>
            <w:r w:rsidR="00DF0950">
              <w:rPr>
                <w:rFonts w:ascii="Cambria" w:eastAsia="Arial Unicode MS" w:hAnsi="Cambria" w:cs="Arial"/>
                <w:b/>
                <w:sz w:val="28"/>
                <w:szCs w:val="18"/>
                <w:lang w:val="es-ES" w:eastAsia="es-ES"/>
              </w:rPr>
              <w:tab/>
            </w:r>
            <w:r w:rsidR="00DF0950">
              <w:rPr>
                <w:rFonts w:ascii="Cambria" w:eastAsia="Arial Unicode MS" w:hAnsi="Cambria" w:cs="Arial"/>
                <w:b/>
                <w:sz w:val="28"/>
                <w:szCs w:val="18"/>
                <w:lang w:val="es-ES" w:eastAsia="es-ES"/>
              </w:rPr>
              <w:tab/>
            </w:r>
            <w:r w:rsidR="00C63979">
              <w:rPr>
                <w:rFonts w:ascii="Cambria" w:eastAsia="Arial Unicode MS" w:hAnsi="Cambria" w:cs="Arial"/>
                <w:b/>
                <w:szCs w:val="18"/>
                <w:lang w:val="es-ES" w:eastAsia="es-ES"/>
              </w:rPr>
              <w:t>Razonamiento Matemático</w:t>
            </w:r>
            <w:r w:rsidRPr="0098566E">
              <w:rPr>
                <w:rFonts w:ascii="Cambria" w:eastAsia="Arial Unicode MS" w:hAnsi="Cambria" w:cs="Arial"/>
                <w:b/>
                <w:szCs w:val="18"/>
                <w:lang w:val="es-ES" w:eastAsia="es-ES"/>
              </w:rPr>
              <w:t xml:space="preserve"> </w:t>
            </w:r>
            <w:r w:rsidR="00DF0950" w:rsidRPr="0098566E">
              <w:rPr>
                <w:rFonts w:ascii="Cambria" w:eastAsia="Arial Unicode MS" w:hAnsi="Cambria" w:cs="Arial"/>
                <w:b/>
                <w:szCs w:val="18"/>
                <w:lang w:val="es-ES" w:eastAsia="es-ES"/>
              </w:rPr>
              <w:t xml:space="preserve"> - </w:t>
            </w:r>
            <w:r w:rsidR="00C63979">
              <w:rPr>
                <w:rFonts w:ascii="Cambria" w:eastAsia="Arial Unicode MS" w:hAnsi="Cambria" w:cs="Arial"/>
                <w:b/>
                <w:szCs w:val="18"/>
                <w:lang w:val="es-ES" w:eastAsia="es-ES"/>
              </w:rPr>
              <w:t>3</w:t>
            </w:r>
            <w:r w:rsidR="00DF0950" w:rsidRPr="0098566E">
              <w:rPr>
                <w:rFonts w:ascii="Cambria" w:eastAsia="Arial Unicode MS" w:hAnsi="Cambria" w:cs="Arial"/>
                <w:b/>
                <w:szCs w:val="18"/>
                <w:lang w:val="es-ES" w:eastAsia="es-ES"/>
              </w:rPr>
              <w:t xml:space="preserve">° de </w:t>
            </w:r>
            <w:r w:rsidR="00C63979">
              <w:rPr>
                <w:rFonts w:ascii="Cambria" w:eastAsia="Arial Unicode MS" w:hAnsi="Cambria" w:cs="Arial"/>
                <w:b/>
                <w:szCs w:val="18"/>
                <w:lang w:val="es-ES" w:eastAsia="es-ES"/>
              </w:rPr>
              <w:t>secundaria</w:t>
            </w:r>
          </w:p>
        </w:tc>
      </w:tr>
      <w:tr w:rsidR="00BC4616" w:rsidRPr="00791428" w:rsidTr="00AC09D1">
        <w:trPr>
          <w:trHeight w:val="420"/>
        </w:trPr>
        <w:tc>
          <w:tcPr>
            <w:tcW w:w="14601" w:type="dxa"/>
            <w:shd w:val="clear" w:color="auto" w:fill="FFFFFF"/>
          </w:tcPr>
          <w:p w:rsidR="00AC09D1" w:rsidRPr="00791428"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rsidR="00BC4616" w:rsidRPr="00791428" w:rsidRDefault="00BC4616" w:rsidP="00D64884">
            <w:pPr>
              <w:numPr>
                <w:ilvl w:val="0"/>
                <w:numId w:val="11"/>
              </w:numPr>
              <w:shd w:val="clear" w:color="auto" w:fill="FFFFFF"/>
              <w:tabs>
                <w:tab w:val="left" w:pos="497"/>
              </w:tabs>
              <w:contextualSpacing/>
              <w:rPr>
                <w:rFonts w:ascii="Cambria" w:eastAsia="Arial Unicode MS" w:hAnsi="Cambria" w:cs="Arial"/>
                <w:b/>
                <w:color w:val="000000"/>
                <w:sz w:val="18"/>
                <w:szCs w:val="18"/>
              </w:rPr>
            </w:pPr>
            <w:r w:rsidRPr="00791428">
              <w:rPr>
                <w:rFonts w:ascii="Cambria" w:eastAsia="Arial Unicode MS" w:hAnsi="Cambria" w:cs="Arial"/>
                <w:b/>
                <w:color w:val="000000"/>
                <w:sz w:val="18"/>
                <w:szCs w:val="18"/>
              </w:rPr>
              <w:t xml:space="preserve">TÍTULO DE LA </w:t>
            </w:r>
            <w:r w:rsidR="005E3DA7" w:rsidRPr="00791428">
              <w:rPr>
                <w:rFonts w:ascii="Cambria" w:eastAsia="Arial Unicode MS" w:hAnsi="Cambria" w:cs="Arial"/>
                <w:b/>
                <w:color w:val="000000"/>
                <w:sz w:val="18"/>
                <w:szCs w:val="18"/>
              </w:rPr>
              <w:t>UNIDAD:</w:t>
            </w:r>
          </w:p>
          <w:p w:rsidR="00BC4616" w:rsidRDefault="000D07CB" w:rsidP="00AC09D1">
            <w:pPr>
              <w:shd w:val="clear" w:color="auto" w:fill="FFFFFF"/>
              <w:tabs>
                <w:tab w:val="left" w:pos="284"/>
              </w:tabs>
              <w:ind w:left="72"/>
              <w:rPr>
                <w:rFonts w:ascii="Cambria" w:hAnsi="Cambria" w:cs="Arial"/>
                <w:b/>
                <w:szCs w:val="18"/>
              </w:rPr>
            </w:pPr>
            <w:r w:rsidRPr="00BB3617">
              <w:rPr>
                <w:rFonts w:ascii="Cambria" w:hAnsi="Cambria" w:cs="Arial"/>
                <w:b/>
                <w:szCs w:val="18"/>
              </w:rPr>
              <w:t>"Nos organizamos para ordenar nuestra aula teniendo en cuenta las recomendaciones de salubridad frente al Coronavirus"</w:t>
            </w:r>
          </w:p>
          <w:p w:rsidR="000D07CB" w:rsidRPr="00791428" w:rsidRDefault="000D07CB" w:rsidP="00AC09D1">
            <w:pPr>
              <w:shd w:val="clear" w:color="auto" w:fill="FFFFFF"/>
              <w:tabs>
                <w:tab w:val="left" w:pos="284"/>
              </w:tabs>
              <w:ind w:left="72"/>
              <w:rPr>
                <w:rFonts w:ascii="Cambria" w:eastAsia="Arial Unicode MS" w:hAnsi="Cambria" w:cs="Arial"/>
                <w:b/>
                <w:sz w:val="18"/>
                <w:szCs w:val="18"/>
                <w:lang w:val="es-ES" w:eastAsia="es-ES"/>
              </w:rPr>
            </w:pPr>
          </w:p>
          <w:p w:rsidR="00BC4616" w:rsidRPr="0005673E" w:rsidRDefault="00BC4616" w:rsidP="00D64884">
            <w:pPr>
              <w:numPr>
                <w:ilvl w:val="0"/>
                <w:numId w:val="11"/>
              </w:numPr>
              <w:shd w:val="clear" w:color="auto" w:fill="FFFFFF"/>
              <w:tabs>
                <w:tab w:val="left" w:pos="497"/>
              </w:tabs>
              <w:contextualSpacing/>
              <w:rPr>
                <w:rFonts w:ascii="Cambria" w:eastAsia="Arial Unicode MS" w:hAnsi="Cambria" w:cs="Arial"/>
                <w:b/>
                <w:color w:val="000000"/>
                <w:sz w:val="18"/>
                <w:szCs w:val="18"/>
              </w:rPr>
            </w:pPr>
            <w:r w:rsidRPr="00791428">
              <w:rPr>
                <w:rFonts w:ascii="Cambria" w:eastAsia="Arial Unicode MS" w:hAnsi="Cambria" w:cs="Arial"/>
                <w:b/>
                <w:color w:val="000000"/>
                <w:sz w:val="18"/>
                <w:szCs w:val="18"/>
              </w:rPr>
              <w:t>SITUACIÓN</w:t>
            </w:r>
            <w:r w:rsidRPr="00791428">
              <w:rPr>
                <w:rFonts w:ascii="Cambria" w:eastAsia="Arial Unicode MS" w:hAnsi="Cambria" w:cs="Arial"/>
                <w:b/>
                <w:sz w:val="18"/>
                <w:szCs w:val="18"/>
                <w:lang w:val="es-ES" w:eastAsia="es-ES"/>
              </w:rPr>
              <w:t xml:space="preserve"> SIGNIFICATIVA</w:t>
            </w:r>
            <w:r w:rsidR="00AC09D1" w:rsidRPr="00791428">
              <w:rPr>
                <w:rFonts w:ascii="Cambria" w:eastAsia="Arial Unicode MS" w:hAnsi="Cambria" w:cs="Arial"/>
                <w:b/>
                <w:sz w:val="18"/>
                <w:szCs w:val="18"/>
                <w:lang w:val="es-ES" w:eastAsia="es-ES"/>
              </w:rPr>
              <w:t>:</w:t>
            </w:r>
          </w:p>
          <w:p w:rsidR="0005673E" w:rsidRPr="00791428" w:rsidRDefault="0005673E" w:rsidP="0005673E">
            <w:pPr>
              <w:shd w:val="clear" w:color="auto" w:fill="FFFFFF"/>
              <w:tabs>
                <w:tab w:val="left" w:pos="497"/>
              </w:tabs>
              <w:ind w:left="720"/>
              <w:contextualSpacing/>
              <w:rPr>
                <w:rFonts w:ascii="Cambria" w:eastAsia="Arial Unicode MS" w:hAnsi="Cambria" w:cs="Arial"/>
                <w:b/>
                <w:color w:val="000000"/>
                <w:sz w:val="18"/>
                <w:szCs w:val="18"/>
              </w:rPr>
            </w:pPr>
          </w:p>
          <w:p w:rsidR="001639DC" w:rsidRPr="00BA0B36" w:rsidRDefault="001639DC" w:rsidP="001639DC">
            <w:pPr>
              <w:shd w:val="clear" w:color="auto" w:fill="FFFFFF"/>
              <w:tabs>
                <w:tab w:val="left" w:pos="-2905"/>
              </w:tabs>
              <w:ind w:left="497"/>
              <w:jc w:val="both"/>
              <w:rPr>
                <w:rFonts w:eastAsia="Arial" w:cs="Arial"/>
                <w:sz w:val="18"/>
                <w:szCs w:val="24"/>
              </w:rPr>
            </w:pPr>
            <w:r w:rsidRPr="00BA0B36">
              <w:rPr>
                <w:rFonts w:eastAsia="Arial" w:cs="Arial"/>
                <w:sz w:val="18"/>
                <w:szCs w:val="24"/>
              </w:rPr>
              <w:t>Los alumnos del primer año de la Institución Educativa Algarrobos del distrito de Pimentel, retornan muy entusiasmados y llenos de alegría el primer día de clases dentro de sus preocupaciones (influidos por los medios de comunicación) todos sienten la necesidad de conocer más acerca de la pandemia del coronavirus en tal sentido se hacen las siguientes preguntas:</w:t>
            </w:r>
          </w:p>
          <w:p w:rsidR="001639DC" w:rsidRPr="00BA0B36" w:rsidRDefault="001639DC" w:rsidP="001639DC">
            <w:pPr>
              <w:shd w:val="clear" w:color="auto" w:fill="FFFFFF"/>
              <w:tabs>
                <w:tab w:val="left" w:pos="-2905"/>
              </w:tabs>
              <w:ind w:left="497"/>
              <w:jc w:val="both"/>
              <w:rPr>
                <w:rFonts w:eastAsia="Arial" w:cs="Arial"/>
                <w:sz w:val="18"/>
                <w:szCs w:val="24"/>
              </w:rPr>
            </w:pPr>
            <w:r w:rsidRPr="00BA0B36">
              <w:rPr>
                <w:rFonts w:eastAsia="Arial" w:cs="Arial"/>
                <w:b/>
                <w:sz w:val="18"/>
                <w:szCs w:val="24"/>
              </w:rPr>
              <w:t>¿Qué sabemos a cerca del coronavirus?, ¿Cómo creen que se podría prevenir su contagio?, ¿cómo debemos organizarnos a nivel del aula para hacer frente a esta pandemia?</w:t>
            </w:r>
          </w:p>
          <w:p w:rsidR="001639DC" w:rsidRPr="00791428" w:rsidRDefault="001639DC" w:rsidP="001639DC">
            <w:pPr>
              <w:shd w:val="clear" w:color="auto" w:fill="FFFFFF"/>
              <w:tabs>
                <w:tab w:val="left" w:pos="-2905"/>
              </w:tabs>
              <w:ind w:left="497"/>
              <w:jc w:val="both"/>
              <w:rPr>
                <w:rFonts w:ascii="Cambria" w:eastAsia="Calibri" w:hAnsi="Cambria" w:cs="Arial"/>
                <w:sz w:val="18"/>
                <w:szCs w:val="18"/>
              </w:rPr>
            </w:pPr>
            <w:r w:rsidRPr="00BA0B36">
              <w:rPr>
                <w:rFonts w:eastAsia="Arial" w:cs="Arial"/>
                <w:sz w:val="18"/>
                <w:szCs w:val="24"/>
              </w:rPr>
              <w:t xml:space="preserve">Durante la ejecución de la unidad, se harán diferentes actividades como: la revisión de fuentes escritas (periódicos, revistas, noticias, </w:t>
            </w:r>
            <w:proofErr w:type="spellStart"/>
            <w:r w:rsidRPr="00BA0B36">
              <w:rPr>
                <w:rFonts w:eastAsia="Arial" w:cs="Arial"/>
                <w:sz w:val="18"/>
                <w:szCs w:val="24"/>
              </w:rPr>
              <w:t>etc</w:t>
            </w:r>
            <w:proofErr w:type="spellEnd"/>
            <w:r w:rsidRPr="00BA0B36">
              <w:rPr>
                <w:rFonts w:eastAsia="Arial" w:cs="Arial"/>
                <w:sz w:val="18"/>
                <w:szCs w:val="24"/>
              </w:rPr>
              <w:t>) y audio visuales, asimismo, como lectura de cuadros estadísticos, lectura y reconocimiento de cantidades en diversos contextos, elaborar textos de recomendaciones, elaborar y organizar el aula teniendo en cuenta las recomendaciones de salubridad, finalmente elaborarán un decálogo de acciones para prevenir el contagio.</w:t>
            </w:r>
          </w:p>
          <w:p w:rsidR="00BC4616" w:rsidRPr="00791428" w:rsidRDefault="00BC4616" w:rsidP="00617A06">
            <w:pPr>
              <w:shd w:val="clear" w:color="auto" w:fill="FFFFFF"/>
              <w:tabs>
                <w:tab w:val="left" w:pos="284"/>
              </w:tabs>
              <w:rPr>
                <w:rFonts w:ascii="Cambria" w:eastAsia="Arial Unicode MS" w:hAnsi="Cambria" w:cs="Arial"/>
                <w:sz w:val="18"/>
                <w:szCs w:val="18"/>
              </w:rPr>
            </w:pPr>
          </w:p>
          <w:p w:rsidR="00BC4616" w:rsidRDefault="00BC4616" w:rsidP="00D64884">
            <w:pPr>
              <w:numPr>
                <w:ilvl w:val="0"/>
                <w:numId w:val="11"/>
              </w:numPr>
              <w:shd w:val="clear" w:color="auto" w:fill="FFFFFF"/>
              <w:tabs>
                <w:tab w:val="left" w:pos="497"/>
              </w:tabs>
              <w:contextualSpacing/>
              <w:rPr>
                <w:rFonts w:ascii="Cambria" w:eastAsia="Arial Unicode MS" w:hAnsi="Cambria" w:cs="Arial"/>
                <w:b/>
                <w:sz w:val="18"/>
                <w:szCs w:val="18"/>
                <w:lang w:val="es-ES" w:eastAsia="es-ES"/>
              </w:rPr>
            </w:pPr>
            <w:r w:rsidRPr="00791428">
              <w:rPr>
                <w:rFonts w:ascii="Cambria" w:eastAsia="Arial Unicode MS" w:hAnsi="Cambria" w:cs="Arial"/>
                <w:b/>
                <w:color w:val="000000"/>
                <w:sz w:val="18"/>
                <w:szCs w:val="18"/>
              </w:rPr>
              <w:t>PRODUCTOS</w:t>
            </w:r>
            <w:r w:rsidRPr="00791428">
              <w:rPr>
                <w:rFonts w:ascii="Cambria" w:eastAsia="Arial Unicode MS" w:hAnsi="Cambria" w:cs="Arial"/>
                <w:b/>
                <w:sz w:val="18"/>
                <w:szCs w:val="18"/>
                <w:lang w:val="es-ES" w:eastAsia="es-ES"/>
              </w:rPr>
              <w:t xml:space="preserve"> DE LA UNIDAD:</w:t>
            </w:r>
          </w:p>
          <w:p w:rsidR="0005673E" w:rsidRPr="00791428" w:rsidRDefault="0005673E" w:rsidP="0005673E">
            <w:pPr>
              <w:shd w:val="clear" w:color="auto" w:fill="FFFFFF"/>
              <w:tabs>
                <w:tab w:val="left" w:pos="497"/>
              </w:tabs>
              <w:ind w:left="720"/>
              <w:contextualSpacing/>
              <w:rPr>
                <w:rFonts w:ascii="Cambria" w:eastAsia="Arial Unicode MS" w:hAnsi="Cambria" w:cs="Arial"/>
                <w:b/>
                <w:sz w:val="18"/>
                <w:szCs w:val="18"/>
                <w:lang w:val="es-ES" w:eastAsia="es-ES"/>
              </w:rPr>
            </w:pPr>
          </w:p>
          <w:p w:rsidR="00617A06" w:rsidRPr="00791428" w:rsidRDefault="00617A06" w:rsidP="004E17CC">
            <w:pPr>
              <w:pStyle w:val="Prrafodelista"/>
              <w:spacing w:line="360" w:lineRule="auto"/>
              <w:ind w:hanging="228"/>
              <w:rPr>
                <w:rFonts w:ascii="Cambria" w:eastAsia="Calibri" w:hAnsi="Cambria" w:cs="Arial"/>
                <w:sz w:val="18"/>
                <w:szCs w:val="18"/>
              </w:rPr>
            </w:pPr>
            <w:r w:rsidRPr="00791428">
              <w:rPr>
                <w:rFonts w:ascii="Cambria" w:eastAsia="Calibri" w:hAnsi="Cambria" w:cs="Arial"/>
                <w:sz w:val="18"/>
                <w:szCs w:val="18"/>
              </w:rPr>
              <w:t xml:space="preserve">Intervenciones orales sobre problemas aplicativos </w:t>
            </w:r>
          </w:p>
          <w:p w:rsidR="00617A06" w:rsidRDefault="00617A06" w:rsidP="004E17CC">
            <w:pPr>
              <w:pStyle w:val="Prrafodelista"/>
              <w:spacing w:line="360" w:lineRule="auto"/>
              <w:ind w:hanging="228"/>
              <w:rPr>
                <w:rFonts w:ascii="Cambria" w:eastAsia="Arial Unicode MS" w:hAnsi="Cambria" w:cs="Arial"/>
                <w:sz w:val="18"/>
                <w:szCs w:val="18"/>
                <w:lang w:val="es-ES" w:eastAsia="es-ES"/>
              </w:rPr>
            </w:pPr>
            <w:r w:rsidRPr="00791428">
              <w:rPr>
                <w:rFonts w:ascii="Cambria" w:eastAsia="Calibri" w:hAnsi="Cambria" w:cs="Arial"/>
                <w:sz w:val="18"/>
                <w:szCs w:val="18"/>
              </w:rPr>
              <w:t>Trabajo individual sobre la resolución de problemas</w:t>
            </w:r>
            <w:r w:rsidR="0005673E" w:rsidRPr="0005673E">
              <w:rPr>
                <w:rFonts w:ascii="Cambria" w:eastAsia="Arial Unicode MS" w:hAnsi="Cambria" w:cs="Arial"/>
                <w:sz w:val="18"/>
                <w:szCs w:val="18"/>
                <w:lang w:val="es-ES" w:eastAsia="es-ES"/>
              </w:rPr>
              <w:t>.</w:t>
            </w:r>
          </w:p>
          <w:p w:rsidR="0005673E" w:rsidRPr="00791428" w:rsidRDefault="0005673E" w:rsidP="004E17CC">
            <w:pPr>
              <w:pStyle w:val="Prrafodelista"/>
              <w:spacing w:line="360" w:lineRule="auto"/>
              <w:ind w:hanging="228"/>
              <w:rPr>
                <w:rFonts w:ascii="Cambria" w:eastAsia="Arial Unicode MS" w:hAnsi="Cambria" w:cs="Arial"/>
                <w:sz w:val="18"/>
                <w:szCs w:val="18"/>
                <w:lang w:val="es-ES" w:eastAsia="es-ES"/>
              </w:rPr>
            </w:pPr>
          </w:p>
          <w:p w:rsidR="00BC4616" w:rsidRDefault="00AC09D1" w:rsidP="00D64884">
            <w:pPr>
              <w:numPr>
                <w:ilvl w:val="0"/>
                <w:numId w:val="11"/>
              </w:numPr>
              <w:shd w:val="clear" w:color="auto" w:fill="FFFFFF"/>
              <w:tabs>
                <w:tab w:val="left" w:pos="497"/>
              </w:tabs>
              <w:contextualSpacing/>
              <w:rPr>
                <w:rFonts w:ascii="Cambria" w:eastAsia="Arial Unicode MS" w:hAnsi="Cambria" w:cs="Arial"/>
                <w:b/>
                <w:sz w:val="18"/>
                <w:szCs w:val="18"/>
                <w:lang w:val="es-ES" w:eastAsia="es-ES"/>
              </w:rPr>
            </w:pPr>
            <w:r w:rsidRPr="00791428">
              <w:rPr>
                <w:rFonts w:ascii="Cambria" w:eastAsia="Arial Unicode MS" w:hAnsi="Cambria" w:cs="Arial"/>
                <w:b/>
                <w:color w:val="000000"/>
                <w:sz w:val="18"/>
                <w:szCs w:val="18"/>
              </w:rPr>
              <w:t>DURACIÓN</w:t>
            </w:r>
            <w:r w:rsidR="0005673E">
              <w:rPr>
                <w:rFonts w:ascii="Cambria" w:eastAsia="Arial Unicode MS" w:hAnsi="Cambria" w:cs="Arial"/>
                <w:b/>
                <w:sz w:val="18"/>
                <w:szCs w:val="18"/>
                <w:lang w:val="es-ES" w:eastAsia="es-ES"/>
              </w:rPr>
              <w:t>:</w:t>
            </w:r>
          </w:p>
          <w:p w:rsidR="0005673E" w:rsidRPr="00791428" w:rsidRDefault="0005673E" w:rsidP="0005673E">
            <w:pPr>
              <w:shd w:val="clear" w:color="auto" w:fill="FFFFFF"/>
              <w:tabs>
                <w:tab w:val="left" w:pos="497"/>
              </w:tabs>
              <w:ind w:left="720"/>
              <w:contextualSpacing/>
              <w:rPr>
                <w:rFonts w:ascii="Cambria" w:eastAsia="Arial Unicode MS" w:hAnsi="Cambria" w:cs="Arial"/>
                <w:b/>
                <w:sz w:val="18"/>
                <w:szCs w:val="18"/>
                <w:lang w:val="es-ES" w:eastAsia="es-ES"/>
              </w:rPr>
            </w:pPr>
          </w:p>
          <w:p w:rsidR="000D07CB" w:rsidRDefault="000D07CB" w:rsidP="000D07CB">
            <w:pPr>
              <w:shd w:val="clear" w:color="auto" w:fill="FFFFFF"/>
              <w:ind w:left="72" w:firstLine="420"/>
              <w:contextualSpacing/>
              <w:rPr>
                <w:rFonts w:ascii="Arial" w:hAnsi="Arial" w:cs="Arial"/>
                <w:color w:val="222222"/>
                <w:shd w:val="clear" w:color="auto" w:fill="FFFFFF"/>
              </w:rPr>
            </w:pPr>
            <w:proofErr w:type="gramStart"/>
            <w:r>
              <w:rPr>
                <w:rFonts w:ascii="Arial" w:hAnsi="Arial" w:cs="Arial"/>
                <w:color w:val="222222"/>
                <w:shd w:val="clear" w:color="auto" w:fill="FFFFFF"/>
              </w:rPr>
              <w:t>del</w:t>
            </w:r>
            <w:proofErr w:type="gramEnd"/>
            <w:r>
              <w:rPr>
                <w:rFonts w:ascii="Arial" w:hAnsi="Arial" w:cs="Arial"/>
                <w:color w:val="222222"/>
                <w:shd w:val="clear" w:color="auto" w:fill="FFFFFF"/>
              </w:rPr>
              <w:t xml:space="preserve"> 31 de marzo al 30 de abril. </w:t>
            </w:r>
          </w:p>
          <w:p w:rsidR="000D07CB" w:rsidRPr="00791428" w:rsidRDefault="000D07CB" w:rsidP="000D07CB">
            <w:pPr>
              <w:shd w:val="clear" w:color="auto" w:fill="FFFFFF"/>
              <w:ind w:left="72" w:firstLine="420"/>
              <w:contextualSpacing/>
              <w:rPr>
                <w:rFonts w:ascii="Cambria" w:eastAsia="Arial Unicode MS" w:hAnsi="Cambria" w:cs="Arial"/>
                <w:b/>
                <w:color w:val="000000"/>
                <w:sz w:val="18"/>
                <w:szCs w:val="18"/>
              </w:rPr>
            </w:pPr>
          </w:p>
          <w:p w:rsidR="000D07CB" w:rsidRPr="00791428" w:rsidRDefault="000D07CB" w:rsidP="000D07CB">
            <w:pPr>
              <w:numPr>
                <w:ilvl w:val="0"/>
                <w:numId w:val="11"/>
              </w:numPr>
              <w:shd w:val="clear" w:color="auto" w:fill="FFFFFF"/>
              <w:tabs>
                <w:tab w:val="left" w:pos="497"/>
              </w:tabs>
              <w:contextualSpacing/>
              <w:rPr>
                <w:rFonts w:ascii="Cambria" w:eastAsia="Arial Unicode MS" w:hAnsi="Cambria" w:cs="Arial"/>
                <w:b/>
                <w:color w:val="000000"/>
                <w:sz w:val="18"/>
                <w:szCs w:val="18"/>
              </w:rPr>
            </w:pPr>
            <w:r w:rsidRPr="00791428">
              <w:rPr>
                <w:rFonts w:ascii="Cambria" w:eastAsia="Arial Unicode MS" w:hAnsi="Cambria" w:cs="Arial"/>
                <w:b/>
                <w:color w:val="000000"/>
                <w:sz w:val="18"/>
                <w:szCs w:val="18"/>
              </w:rPr>
              <w:t xml:space="preserve">FECHAS CÍVICAS: </w:t>
            </w:r>
          </w:p>
          <w:p w:rsidR="000D07CB" w:rsidRPr="00791428" w:rsidRDefault="000D07CB" w:rsidP="000D07CB">
            <w:pPr>
              <w:pStyle w:val="Prrafodelista"/>
              <w:ind w:left="781"/>
              <w:rPr>
                <w:rFonts w:ascii="Cambria" w:eastAsia="Arial Unicode MS" w:hAnsi="Cambria" w:cs="Arial"/>
                <w:sz w:val="18"/>
                <w:szCs w:val="18"/>
                <w:lang w:val="es-ES" w:eastAsia="es-ES"/>
              </w:rPr>
            </w:pPr>
          </w:p>
          <w:p w:rsidR="000D07CB" w:rsidRDefault="000D07CB" w:rsidP="000D07CB">
            <w:pPr>
              <w:numPr>
                <w:ilvl w:val="0"/>
                <w:numId w:val="22"/>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01 de abril:</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mundial de la educación</w:t>
            </w:r>
          </w:p>
          <w:p w:rsidR="000D07CB" w:rsidRDefault="000D07CB" w:rsidP="000D07CB">
            <w:pPr>
              <w:numPr>
                <w:ilvl w:val="0"/>
                <w:numId w:val="22"/>
              </w:numPr>
              <w:spacing w:line="360" w:lineRule="auto"/>
              <w:ind w:left="774" w:hanging="284"/>
              <w:contextualSpacing/>
              <w:rPr>
                <w:rFonts w:ascii="Cambria" w:eastAsia="Arial Unicode MS" w:hAnsi="Cambria" w:cs="Arial"/>
                <w:sz w:val="18"/>
                <w:szCs w:val="18"/>
                <w:lang w:val="es-ES" w:eastAsia="es-ES"/>
              </w:rPr>
            </w:pPr>
            <w:r w:rsidRPr="00791428">
              <w:rPr>
                <w:rFonts w:ascii="Cambria" w:eastAsia="Arial Unicode MS" w:hAnsi="Cambria" w:cs="Arial"/>
                <w:sz w:val="18"/>
                <w:szCs w:val="18"/>
                <w:lang w:val="es-ES" w:eastAsia="es-ES"/>
              </w:rPr>
              <w:t>02 de abril:</w:t>
            </w:r>
            <w:r w:rsidRPr="00791428">
              <w:rPr>
                <w:rFonts w:ascii="Cambria" w:eastAsia="Arial Unicode MS" w:hAnsi="Cambria" w:cs="Arial"/>
                <w:sz w:val="18"/>
                <w:szCs w:val="18"/>
                <w:lang w:val="es-ES" w:eastAsia="es-ES"/>
              </w:rPr>
              <w:tab/>
            </w:r>
            <w:r w:rsidRPr="00791428">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sidRPr="00791428">
              <w:rPr>
                <w:rFonts w:ascii="Cambria" w:eastAsia="Arial Unicode MS" w:hAnsi="Cambria" w:cs="Arial"/>
                <w:sz w:val="18"/>
                <w:szCs w:val="18"/>
                <w:lang w:val="es-ES" w:eastAsia="es-ES"/>
              </w:rPr>
              <w:t>Día mundial del libro infantil</w:t>
            </w:r>
          </w:p>
          <w:p w:rsidR="000D07CB" w:rsidRDefault="000D07CB" w:rsidP="000D07CB">
            <w:pPr>
              <w:numPr>
                <w:ilvl w:val="0"/>
                <w:numId w:val="22"/>
              </w:numPr>
              <w:spacing w:line="360" w:lineRule="auto"/>
              <w:ind w:left="774" w:hanging="284"/>
              <w:contextualSpacing/>
              <w:rPr>
                <w:rFonts w:ascii="Cambria" w:eastAsia="Arial Unicode MS" w:hAnsi="Cambria" w:cs="Arial"/>
                <w:sz w:val="18"/>
                <w:szCs w:val="18"/>
                <w:lang w:val="es-ES" w:eastAsia="es-ES"/>
              </w:rPr>
            </w:pPr>
            <w:r w:rsidRPr="00791428">
              <w:rPr>
                <w:rFonts w:ascii="Cambria" w:eastAsia="Arial Unicode MS" w:hAnsi="Cambria" w:cs="Arial"/>
                <w:sz w:val="18"/>
                <w:szCs w:val="18"/>
                <w:lang w:val="es-ES" w:eastAsia="es-ES"/>
              </w:rPr>
              <w:t>07 de abril:</w:t>
            </w:r>
            <w:r w:rsidRPr="00791428">
              <w:rPr>
                <w:rFonts w:ascii="Cambria" w:eastAsia="Arial Unicode MS" w:hAnsi="Cambria" w:cs="Arial"/>
                <w:sz w:val="18"/>
                <w:szCs w:val="18"/>
                <w:lang w:val="es-ES" w:eastAsia="es-ES"/>
              </w:rPr>
              <w:tab/>
            </w:r>
            <w:r w:rsidRPr="00791428">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sidRPr="00791428">
              <w:rPr>
                <w:rFonts w:ascii="Cambria" w:eastAsia="Arial Unicode MS" w:hAnsi="Cambria" w:cs="Arial"/>
                <w:sz w:val="18"/>
                <w:szCs w:val="18"/>
                <w:lang w:val="es-ES" w:eastAsia="es-ES"/>
              </w:rPr>
              <w:t>Día mundial de la salud</w:t>
            </w:r>
          </w:p>
          <w:p w:rsidR="000D07CB" w:rsidRDefault="000D07CB" w:rsidP="000D07CB">
            <w:pPr>
              <w:numPr>
                <w:ilvl w:val="0"/>
                <w:numId w:val="22"/>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9 - 10 y 11 de abril:</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Semana Santa</w:t>
            </w:r>
          </w:p>
          <w:p w:rsidR="000D07CB" w:rsidRDefault="000D07CB" w:rsidP="000D07CB">
            <w:pPr>
              <w:numPr>
                <w:ilvl w:val="0"/>
                <w:numId w:val="22"/>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14 de abril:</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 xml:space="preserve">Día de las américas </w:t>
            </w:r>
          </w:p>
          <w:p w:rsidR="000D07CB" w:rsidRDefault="000D07CB" w:rsidP="000D07CB">
            <w:pPr>
              <w:numPr>
                <w:ilvl w:val="0"/>
                <w:numId w:val="22"/>
              </w:numPr>
              <w:spacing w:line="360" w:lineRule="auto"/>
              <w:ind w:left="774" w:hanging="284"/>
              <w:contextualSpacing/>
              <w:rPr>
                <w:rFonts w:ascii="Cambria" w:eastAsia="Arial Unicode MS" w:hAnsi="Cambria" w:cs="Arial"/>
                <w:sz w:val="18"/>
                <w:szCs w:val="18"/>
                <w:lang w:val="es-ES" w:eastAsia="es-ES"/>
              </w:rPr>
            </w:pPr>
            <w:r w:rsidRPr="00154160">
              <w:rPr>
                <w:rFonts w:ascii="Cambria" w:eastAsia="Arial Unicode MS" w:hAnsi="Cambria" w:cs="Arial"/>
                <w:sz w:val="18"/>
                <w:szCs w:val="18"/>
                <w:lang w:val="es-ES" w:eastAsia="es-ES"/>
              </w:rPr>
              <w:t>18 de abril:</w:t>
            </w:r>
            <w:r w:rsidRPr="00154160">
              <w:rPr>
                <w:rFonts w:ascii="Cambria" w:eastAsia="Arial Unicode MS" w:hAnsi="Cambria" w:cs="Arial"/>
                <w:sz w:val="18"/>
                <w:szCs w:val="18"/>
                <w:lang w:val="es-ES" w:eastAsia="es-ES"/>
              </w:rPr>
              <w:tab/>
            </w:r>
            <w:r w:rsidRPr="00154160">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sidRPr="00154160">
              <w:rPr>
                <w:rFonts w:ascii="Cambria" w:eastAsia="Arial Unicode MS" w:hAnsi="Cambria" w:cs="Arial"/>
                <w:sz w:val="18"/>
                <w:szCs w:val="18"/>
                <w:lang w:val="es-ES" w:eastAsia="es-ES"/>
              </w:rPr>
              <w:t xml:space="preserve">Aniversario de Chiclayo </w:t>
            </w:r>
          </w:p>
          <w:p w:rsidR="000D07CB" w:rsidRDefault="000D07CB" w:rsidP="000D07CB">
            <w:pPr>
              <w:numPr>
                <w:ilvl w:val="0"/>
                <w:numId w:val="22"/>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23 de abril:</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del idioma castellano.</w:t>
            </w:r>
            <w:r>
              <w:rPr>
                <w:rFonts w:ascii="Cambria" w:eastAsia="Arial Unicode MS" w:hAnsi="Cambria" w:cs="Arial"/>
                <w:sz w:val="18"/>
                <w:szCs w:val="18"/>
                <w:lang w:val="es-ES" w:eastAsia="es-ES"/>
              </w:rPr>
              <w:tab/>
            </w:r>
          </w:p>
          <w:p w:rsidR="000D07CB" w:rsidRPr="00BB3617" w:rsidRDefault="000D07CB" w:rsidP="000D07CB">
            <w:pPr>
              <w:numPr>
                <w:ilvl w:val="0"/>
                <w:numId w:val="22"/>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24 de abril:                         </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mundial de la tierra – 1er Simulacro de sismo</w:t>
            </w:r>
          </w:p>
          <w:p w:rsidR="00946593" w:rsidRPr="0005673E" w:rsidRDefault="00946593" w:rsidP="003A0EA8">
            <w:pPr>
              <w:spacing w:line="360" w:lineRule="auto"/>
              <w:ind w:left="774"/>
              <w:contextualSpacing/>
              <w:rPr>
                <w:rFonts w:ascii="Cambria" w:eastAsia="Arial Unicode MS" w:hAnsi="Cambria" w:cs="Arial"/>
                <w:sz w:val="18"/>
                <w:szCs w:val="18"/>
                <w:lang w:val="es-ES" w:eastAsia="es-ES"/>
              </w:rPr>
            </w:pPr>
          </w:p>
        </w:tc>
      </w:tr>
      <w:tr w:rsidR="001639DC" w:rsidRPr="00791428" w:rsidTr="00AC09D1">
        <w:trPr>
          <w:trHeight w:val="420"/>
        </w:trPr>
        <w:tc>
          <w:tcPr>
            <w:tcW w:w="14601" w:type="dxa"/>
            <w:shd w:val="clear" w:color="auto" w:fill="FFFFFF"/>
          </w:tcPr>
          <w:p w:rsidR="001639DC" w:rsidRPr="00791428" w:rsidRDefault="001639DC" w:rsidP="00AC09D1">
            <w:pPr>
              <w:shd w:val="clear" w:color="auto" w:fill="FFFFFF"/>
              <w:tabs>
                <w:tab w:val="left" w:pos="284"/>
              </w:tabs>
              <w:ind w:left="72"/>
              <w:contextualSpacing/>
              <w:rPr>
                <w:rFonts w:ascii="Cambria" w:eastAsia="Arial Unicode MS" w:hAnsi="Cambria" w:cs="Arial"/>
                <w:b/>
                <w:color w:val="000000"/>
                <w:sz w:val="18"/>
                <w:szCs w:val="18"/>
              </w:rPr>
            </w:pPr>
          </w:p>
        </w:tc>
      </w:tr>
    </w:tbl>
    <w:p w:rsidR="001639DC" w:rsidRDefault="001639DC" w:rsidP="001639DC">
      <w:pPr>
        <w:spacing w:after="0" w:line="240" w:lineRule="auto"/>
        <w:ind w:left="-57"/>
        <w:rPr>
          <w:rFonts w:ascii="Cambria" w:hAnsi="Cambria"/>
          <w:b/>
          <w:sz w:val="18"/>
          <w:szCs w:val="18"/>
        </w:rPr>
      </w:pPr>
    </w:p>
    <w:tbl>
      <w:tblPr>
        <w:tblW w:w="14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6744"/>
        <w:gridCol w:w="2764"/>
        <w:gridCol w:w="1984"/>
      </w:tblGrid>
      <w:tr w:rsidR="001639DC" w:rsidTr="00D42E6E">
        <w:trPr>
          <w:trHeight w:val="203"/>
        </w:trPr>
        <w:tc>
          <w:tcPr>
            <w:tcW w:w="14707" w:type="dxa"/>
            <w:gridSpan w:val="4"/>
            <w:shd w:val="clear" w:color="auto" w:fill="F2F2F2"/>
            <w:vAlign w:val="center"/>
          </w:tcPr>
          <w:p w:rsidR="001639DC" w:rsidRPr="00136975" w:rsidRDefault="001639DC" w:rsidP="00D42E6E">
            <w:pPr>
              <w:spacing w:after="0"/>
              <w:jc w:val="center"/>
              <w:rPr>
                <w:b/>
                <w:sz w:val="32"/>
                <w:szCs w:val="32"/>
              </w:rPr>
            </w:pPr>
            <w:r>
              <w:rPr>
                <w:b/>
                <w:sz w:val="32"/>
                <w:szCs w:val="32"/>
              </w:rPr>
              <w:t>COMPETENCIAS TRANSVERSALES</w:t>
            </w:r>
          </w:p>
        </w:tc>
      </w:tr>
      <w:tr w:rsidR="001639DC" w:rsidTr="00D42E6E">
        <w:trPr>
          <w:trHeight w:val="203"/>
        </w:trPr>
        <w:tc>
          <w:tcPr>
            <w:tcW w:w="3215" w:type="dxa"/>
            <w:shd w:val="clear" w:color="auto" w:fill="F2F2F2"/>
            <w:vAlign w:val="center"/>
          </w:tcPr>
          <w:p w:rsidR="001639DC" w:rsidRDefault="001639DC" w:rsidP="00D42E6E">
            <w:pPr>
              <w:spacing w:after="0"/>
              <w:jc w:val="center"/>
              <w:rPr>
                <w:b/>
                <w:sz w:val="20"/>
                <w:szCs w:val="20"/>
              </w:rPr>
            </w:pPr>
            <w:r>
              <w:rPr>
                <w:b/>
                <w:sz w:val="20"/>
                <w:szCs w:val="20"/>
              </w:rPr>
              <w:lastRenderedPageBreak/>
              <w:t>COMPETENCIAS Y CAPACIDADES</w:t>
            </w:r>
          </w:p>
        </w:tc>
        <w:tc>
          <w:tcPr>
            <w:tcW w:w="6744" w:type="dxa"/>
            <w:shd w:val="clear" w:color="auto" w:fill="F2F2F2"/>
            <w:vAlign w:val="center"/>
          </w:tcPr>
          <w:p w:rsidR="001639DC" w:rsidRDefault="001639DC" w:rsidP="00D42E6E">
            <w:pPr>
              <w:spacing w:before="120" w:after="120"/>
              <w:jc w:val="center"/>
              <w:rPr>
                <w:b/>
                <w:sz w:val="20"/>
                <w:szCs w:val="20"/>
              </w:rPr>
            </w:pPr>
            <w:r>
              <w:rPr>
                <w:b/>
                <w:sz w:val="20"/>
                <w:szCs w:val="20"/>
              </w:rPr>
              <w:t>DESEMPEÑOS</w:t>
            </w:r>
          </w:p>
        </w:tc>
        <w:tc>
          <w:tcPr>
            <w:tcW w:w="2764" w:type="dxa"/>
            <w:shd w:val="clear" w:color="auto" w:fill="F2F2F2"/>
            <w:vAlign w:val="center"/>
          </w:tcPr>
          <w:p w:rsidR="001639DC" w:rsidRDefault="001639DC" w:rsidP="00D42E6E">
            <w:pPr>
              <w:spacing w:after="0" w:line="240" w:lineRule="auto"/>
              <w:jc w:val="center"/>
              <w:rPr>
                <w:b/>
                <w:sz w:val="20"/>
                <w:szCs w:val="20"/>
              </w:rPr>
            </w:pPr>
            <w:r>
              <w:rPr>
                <w:b/>
                <w:sz w:val="20"/>
                <w:szCs w:val="20"/>
              </w:rPr>
              <w:t>¿QUÉ NOS DARÁ EVIDENCIA DE APRENDIZAJE?</w:t>
            </w:r>
          </w:p>
        </w:tc>
        <w:tc>
          <w:tcPr>
            <w:tcW w:w="1982" w:type="dxa"/>
            <w:shd w:val="clear" w:color="auto" w:fill="F2F2F2"/>
            <w:vAlign w:val="center"/>
          </w:tcPr>
          <w:p w:rsidR="001639DC" w:rsidRDefault="001639DC" w:rsidP="00D42E6E">
            <w:pPr>
              <w:spacing w:after="0" w:line="240" w:lineRule="auto"/>
              <w:jc w:val="center"/>
              <w:rPr>
                <w:b/>
                <w:sz w:val="20"/>
                <w:szCs w:val="20"/>
              </w:rPr>
            </w:pPr>
            <w:r>
              <w:rPr>
                <w:b/>
                <w:sz w:val="20"/>
                <w:szCs w:val="20"/>
              </w:rPr>
              <w:t>INSTRUMENTO DE EVALUACIÓN</w:t>
            </w:r>
          </w:p>
        </w:tc>
      </w:tr>
      <w:tr w:rsidR="001639DC" w:rsidTr="00D42E6E">
        <w:trPr>
          <w:trHeight w:val="1110"/>
        </w:trPr>
        <w:tc>
          <w:tcPr>
            <w:tcW w:w="3215" w:type="dxa"/>
            <w:vAlign w:val="center"/>
          </w:tcPr>
          <w:p w:rsidR="001639DC" w:rsidRDefault="001639DC" w:rsidP="00D42E6E">
            <w:pPr>
              <w:spacing w:line="240" w:lineRule="auto"/>
              <w:rPr>
                <w:b/>
                <w:sz w:val="18"/>
                <w:szCs w:val="18"/>
              </w:rPr>
            </w:pPr>
            <w:r>
              <w:rPr>
                <w:b/>
                <w:sz w:val="18"/>
                <w:szCs w:val="18"/>
              </w:rPr>
              <w:t>Se desenvuelve en los entornos virtuales generados por las TIC.</w:t>
            </w:r>
          </w:p>
          <w:p w:rsidR="001639DC" w:rsidRPr="00136975" w:rsidRDefault="001639DC" w:rsidP="001639DC">
            <w:pPr>
              <w:numPr>
                <w:ilvl w:val="0"/>
                <w:numId w:val="27"/>
              </w:numPr>
              <w:pBdr>
                <w:top w:val="nil"/>
                <w:left w:val="nil"/>
                <w:bottom w:val="nil"/>
                <w:right w:val="nil"/>
                <w:between w:val="nil"/>
              </w:pBdr>
              <w:spacing w:after="0" w:line="240" w:lineRule="auto"/>
              <w:rPr>
                <w:b/>
                <w:color w:val="000000"/>
                <w:sz w:val="18"/>
                <w:szCs w:val="18"/>
              </w:rPr>
            </w:pPr>
            <w:r>
              <w:rPr>
                <w:color w:val="000000"/>
                <w:sz w:val="18"/>
                <w:szCs w:val="18"/>
              </w:rPr>
              <w:t>Crea objetos virtuales en diversos formatos.</w:t>
            </w:r>
          </w:p>
        </w:tc>
        <w:tc>
          <w:tcPr>
            <w:tcW w:w="6744" w:type="dxa"/>
            <w:vAlign w:val="center"/>
          </w:tcPr>
          <w:p w:rsidR="001639DC" w:rsidRPr="00552EE7" w:rsidRDefault="001639DC" w:rsidP="001639DC">
            <w:pPr>
              <w:numPr>
                <w:ilvl w:val="0"/>
                <w:numId w:val="28"/>
              </w:numPr>
              <w:pBdr>
                <w:top w:val="nil"/>
                <w:left w:val="nil"/>
                <w:bottom w:val="nil"/>
                <w:right w:val="nil"/>
                <w:between w:val="nil"/>
              </w:pBdr>
              <w:spacing w:after="0" w:line="240" w:lineRule="auto"/>
              <w:ind w:right="204"/>
            </w:pPr>
            <w:r>
              <w:rPr>
                <w:color w:val="000000"/>
                <w:sz w:val="18"/>
                <w:szCs w:val="18"/>
              </w:rPr>
              <w:t xml:space="preserve">Realiza diversas búsquedas de información y selecciona y utiliza lo más relevante según el propósito de aprendizaje. </w:t>
            </w:r>
          </w:p>
          <w:p w:rsidR="001639DC" w:rsidRDefault="001639DC" w:rsidP="001639DC">
            <w:pPr>
              <w:numPr>
                <w:ilvl w:val="0"/>
                <w:numId w:val="28"/>
              </w:numPr>
              <w:pBdr>
                <w:top w:val="nil"/>
                <w:left w:val="nil"/>
                <w:bottom w:val="nil"/>
                <w:right w:val="nil"/>
                <w:between w:val="nil"/>
              </w:pBdr>
              <w:spacing w:after="0" w:line="240" w:lineRule="auto"/>
              <w:ind w:right="204"/>
            </w:pPr>
            <w:r>
              <w:rPr>
                <w:color w:val="000000"/>
                <w:sz w:val="18"/>
                <w:szCs w:val="18"/>
              </w:rPr>
              <w:t>Elabora un manual informativo sobre cómo hacer frente al COVID 19 combinando textos e imágenes cuando expresa experiencias y comunica sus ideas.</w:t>
            </w:r>
          </w:p>
        </w:tc>
        <w:tc>
          <w:tcPr>
            <w:tcW w:w="2764" w:type="dxa"/>
            <w:vAlign w:val="center"/>
          </w:tcPr>
          <w:p w:rsidR="001639DC" w:rsidRDefault="001639DC" w:rsidP="00D42E6E">
            <w:pPr>
              <w:rPr>
                <w:sz w:val="18"/>
                <w:szCs w:val="18"/>
              </w:rPr>
            </w:pPr>
            <w:r>
              <w:rPr>
                <w:b/>
                <w:sz w:val="18"/>
                <w:szCs w:val="18"/>
              </w:rPr>
              <w:t>Busca y analiza información sobre el CORONAVIRUS utilizando las TIC</w:t>
            </w:r>
            <w:r>
              <w:rPr>
                <w:sz w:val="18"/>
                <w:szCs w:val="18"/>
              </w:rPr>
              <w:t xml:space="preserve"> para darle cuerpo al manual.</w:t>
            </w:r>
          </w:p>
        </w:tc>
        <w:tc>
          <w:tcPr>
            <w:tcW w:w="1982" w:type="dxa"/>
            <w:vAlign w:val="center"/>
          </w:tcPr>
          <w:p w:rsidR="001639DC" w:rsidRDefault="001639DC" w:rsidP="00D42E6E">
            <w:pPr>
              <w:spacing w:line="240" w:lineRule="auto"/>
              <w:jc w:val="center"/>
              <w:rPr>
                <w:sz w:val="18"/>
                <w:szCs w:val="18"/>
              </w:rPr>
            </w:pPr>
            <w:r>
              <w:rPr>
                <w:sz w:val="18"/>
                <w:szCs w:val="18"/>
              </w:rPr>
              <w:t>Escala de valoración</w:t>
            </w:r>
          </w:p>
          <w:p w:rsidR="001639DC" w:rsidRDefault="001639DC" w:rsidP="00D42E6E">
            <w:pPr>
              <w:spacing w:line="240" w:lineRule="auto"/>
              <w:jc w:val="center"/>
              <w:rPr>
                <w:sz w:val="18"/>
                <w:szCs w:val="18"/>
              </w:rPr>
            </w:pPr>
            <w:r>
              <w:rPr>
                <w:sz w:val="18"/>
                <w:szCs w:val="18"/>
              </w:rPr>
              <w:t>Lista de cotejo</w:t>
            </w:r>
          </w:p>
          <w:p w:rsidR="001639DC" w:rsidRDefault="001639DC" w:rsidP="00D42E6E">
            <w:pPr>
              <w:spacing w:line="240" w:lineRule="auto"/>
              <w:jc w:val="center"/>
              <w:rPr>
                <w:sz w:val="18"/>
                <w:szCs w:val="18"/>
              </w:rPr>
            </w:pPr>
            <w:r>
              <w:rPr>
                <w:sz w:val="18"/>
                <w:szCs w:val="18"/>
              </w:rPr>
              <w:t>valoración</w:t>
            </w:r>
          </w:p>
        </w:tc>
      </w:tr>
      <w:tr w:rsidR="001639DC" w:rsidTr="00D42E6E">
        <w:trPr>
          <w:trHeight w:val="1381"/>
        </w:trPr>
        <w:tc>
          <w:tcPr>
            <w:tcW w:w="3215" w:type="dxa"/>
          </w:tcPr>
          <w:p w:rsidR="001639DC" w:rsidRDefault="001639DC" w:rsidP="00D42E6E">
            <w:pPr>
              <w:spacing w:after="0" w:line="240" w:lineRule="auto"/>
              <w:rPr>
                <w:b/>
                <w:sz w:val="18"/>
                <w:szCs w:val="18"/>
              </w:rPr>
            </w:pPr>
            <w:r>
              <w:rPr>
                <w:b/>
                <w:sz w:val="18"/>
                <w:szCs w:val="18"/>
              </w:rPr>
              <w:t>Gestiona su aprendizaje de manera autónoma.</w:t>
            </w:r>
          </w:p>
          <w:p w:rsidR="001639DC" w:rsidRDefault="001639DC" w:rsidP="001639DC">
            <w:pPr>
              <w:numPr>
                <w:ilvl w:val="0"/>
                <w:numId w:val="27"/>
              </w:numPr>
              <w:pBdr>
                <w:top w:val="nil"/>
                <w:left w:val="nil"/>
                <w:bottom w:val="nil"/>
                <w:right w:val="nil"/>
                <w:between w:val="nil"/>
              </w:pBdr>
              <w:spacing w:after="0" w:line="240" w:lineRule="auto"/>
              <w:rPr>
                <w:b/>
                <w:color w:val="000000"/>
                <w:sz w:val="18"/>
                <w:szCs w:val="18"/>
              </w:rPr>
            </w:pPr>
            <w:r>
              <w:rPr>
                <w:color w:val="000000"/>
                <w:sz w:val="18"/>
                <w:szCs w:val="18"/>
              </w:rPr>
              <w:t>Organiza acciones estratégicas para alcanzar sus metas de aprendizaje.</w:t>
            </w:r>
            <w:r>
              <w:rPr>
                <w:i/>
                <w:color w:val="000000"/>
              </w:rPr>
              <w:t xml:space="preserve"> </w:t>
            </w:r>
          </w:p>
          <w:p w:rsidR="001639DC" w:rsidRDefault="001639DC" w:rsidP="001639DC">
            <w:pPr>
              <w:numPr>
                <w:ilvl w:val="0"/>
                <w:numId w:val="27"/>
              </w:numPr>
              <w:pBdr>
                <w:top w:val="nil"/>
                <w:left w:val="nil"/>
                <w:bottom w:val="nil"/>
                <w:right w:val="nil"/>
                <w:between w:val="nil"/>
              </w:pBdr>
              <w:spacing w:after="0" w:line="240" w:lineRule="auto"/>
              <w:rPr>
                <w:b/>
                <w:color w:val="000000"/>
                <w:sz w:val="18"/>
                <w:szCs w:val="18"/>
              </w:rPr>
            </w:pPr>
            <w:r>
              <w:rPr>
                <w:color w:val="000000"/>
                <w:sz w:val="18"/>
                <w:szCs w:val="18"/>
              </w:rPr>
              <w:t>Monitorea y ajusta su desempeño durante el proceso de aprendizaje.</w:t>
            </w:r>
          </w:p>
        </w:tc>
        <w:tc>
          <w:tcPr>
            <w:tcW w:w="6744" w:type="dxa"/>
            <w:vAlign w:val="center"/>
          </w:tcPr>
          <w:p w:rsidR="001639DC" w:rsidRDefault="001639DC" w:rsidP="001639DC">
            <w:pPr>
              <w:numPr>
                <w:ilvl w:val="0"/>
                <w:numId w:val="28"/>
              </w:numPr>
              <w:pBdr>
                <w:top w:val="nil"/>
                <w:left w:val="nil"/>
                <w:bottom w:val="nil"/>
                <w:right w:val="nil"/>
                <w:between w:val="nil"/>
              </w:pBdr>
              <w:spacing w:after="0" w:line="240" w:lineRule="auto"/>
              <w:ind w:right="204"/>
            </w:pPr>
            <w:r>
              <w:rPr>
                <w:color w:val="000000"/>
                <w:sz w:val="18"/>
                <w:szCs w:val="18"/>
              </w:rPr>
              <w:t>Propone por lo menos una estrategia y un procedimiento que le permitan alcanzar la meta, plantea alternativas de cómo se organizará y elige la más adecuada.</w:t>
            </w:r>
          </w:p>
          <w:p w:rsidR="001639DC" w:rsidRDefault="001639DC" w:rsidP="001639DC">
            <w:pPr>
              <w:numPr>
                <w:ilvl w:val="0"/>
                <w:numId w:val="28"/>
              </w:numPr>
              <w:pBdr>
                <w:top w:val="nil"/>
                <w:left w:val="nil"/>
                <w:bottom w:val="nil"/>
                <w:right w:val="nil"/>
                <w:between w:val="nil"/>
              </w:pBdr>
              <w:spacing w:after="0" w:line="240" w:lineRule="auto"/>
              <w:ind w:right="204"/>
            </w:pPr>
            <w:r>
              <w:rPr>
                <w:color w:val="000000"/>
                <w:sz w:val="18"/>
                <w:szCs w:val="18"/>
              </w:rPr>
              <w:t>Explica el proceso, los resultados obtenidos, las dificultades y los ajustes y cambios que realizó para alcanzar la meta.</w:t>
            </w:r>
          </w:p>
        </w:tc>
        <w:tc>
          <w:tcPr>
            <w:tcW w:w="2764" w:type="dxa"/>
            <w:vAlign w:val="center"/>
          </w:tcPr>
          <w:p w:rsidR="001639DC" w:rsidRDefault="001639DC" w:rsidP="00D42E6E">
            <w:pPr>
              <w:spacing w:after="0" w:line="240" w:lineRule="auto"/>
              <w:rPr>
                <w:sz w:val="18"/>
                <w:szCs w:val="18"/>
              </w:rPr>
            </w:pPr>
            <w:r>
              <w:rPr>
                <w:b/>
                <w:sz w:val="18"/>
                <w:szCs w:val="18"/>
              </w:rPr>
              <w:t>Participa en la evaluación de sus aprendizajes,</w:t>
            </w:r>
            <w:r>
              <w:rPr>
                <w:sz w:val="18"/>
                <w:szCs w:val="18"/>
              </w:rPr>
              <w:t xml:space="preserve"> identificando los aprendizajes que lograron desarrollar, así como las actitudes y los valores que lograron poner en práctica en la presente unidad.</w:t>
            </w:r>
          </w:p>
        </w:tc>
        <w:tc>
          <w:tcPr>
            <w:tcW w:w="1982" w:type="dxa"/>
            <w:vAlign w:val="center"/>
          </w:tcPr>
          <w:p w:rsidR="001639DC" w:rsidRDefault="001639DC" w:rsidP="00D42E6E">
            <w:pPr>
              <w:spacing w:after="0" w:line="240" w:lineRule="auto"/>
              <w:jc w:val="center"/>
              <w:rPr>
                <w:sz w:val="18"/>
                <w:szCs w:val="18"/>
              </w:rPr>
            </w:pPr>
            <w:r>
              <w:rPr>
                <w:sz w:val="18"/>
                <w:szCs w:val="18"/>
              </w:rPr>
              <w:t>Escala de valoración</w:t>
            </w:r>
          </w:p>
          <w:p w:rsidR="001639DC" w:rsidRDefault="001639DC" w:rsidP="00D42E6E">
            <w:pPr>
              <w:spacing w:after="0" w:line="240" w:lineRule="auto"/>
              <w:jc w:val="center"/>
              <w:rPr>
                <w:sz w:val="18"/>
                <w:szCs w:val="18"/>
              </w:rPr>
            </w:pPr>
          </w:p>
          <w:p w:rsidR="001639DC" w:rsidRDefault="001639DC" w:rsidP="00D42E6E">
            <w:pPr>
              <w:spacing w:after="0" w:line="240" w:lineRule="auto"/>
              <w:jc w:val="center"/>
              <w:rPr>
                <w:sz w:val="18"/>
                <w:szCs w:val="18"/>
              </w:rPr>
            </w:pPr>
            <w:r>
              <w:rPr>
                <w:sz w:val="18"/>
                <w:szCs w:val="18"/>
              </w:rPr>
              <w:t>Lista de cotejo</w:t>
            </w:r>
          </w:p>
          <w:p w:rsidR="001639DC" w:rsidRDefault="001639DC" w:rsidP="00D42E6E">
            <w:pPr>
              <w:spacing w:after="0" w:line="240" w:lineRule="auto"/>
              <w:jc w:val="center"/>
              <w:rPr>
                <w:sz w:val="18"/>
                <w:szCs w:val="18"/>
              </w:rPr>
            </w:pPr>
            <w:r>
              <w:rPr>
                <w:sz w:val="18"/>
                <w:szCs w:val="18"/>
              </w:rPr>
              <w:t>valoración</w:t>
            </w:r>
          </w:p>
        </w:tc>
      </w:tr>
    </w:tbl>
    <w:p w:rsidR="001639DC" w:rsidRDefault="001639DC" w:rsidP="001639DC">
      <w:pPr>
        <w:spacing w:after="0" w:line="240" w:lineRule="auto"/>
        <w:ind w:left="-57"/>
        <w:rPr>
          <w:rFonts w:ascii="Cambria" w:hAnsi="Cambria"/>
          <w:b/>
          <w:sz w:val="18"/>
          <w:szCs w:val="18"/>
        </w:rPr>
      </w:pPr>
    </w:p>
    <w:tbl>
      <w:tblPr>
        <w:tblW w:w="14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7"/>
        <w:gridCol w:w="12053"/>
      </w:tblGrid>
      <w:tr w:rsidR="001639DC" w:rsidTr="00D42E6E">
        <w:trPr>
          <w:trHeight w:val="519"/>
        </w:trPr>
        <w:tc>
          <w:tcPr>
            <w:tcW w:w="2777" w:type="dxa"/>
            <w:shd w:val="clear" w:color="auto" w:fill="F2F2F2"/>
          </w:tcPr>
          <w:p w:rsidR="001639DC" w:rsidRDefault="001639DC" w:rsidP="00D42E6E">
            <w:pPr>
              <w:spacing w:before="120" w:after="120"/>
              <w:jc w:val="center"/>
              <w:rPr>
                <w:b/>
                <w:sz w:val="24"/>
                <w:szCs w:val="24"/>
              </w:rPr>
            </w:pPr>
            <w:r>
              <w:rPr>
                <w:b/>
                <w:sz w:val="24"/>
                <w:szCs w:val="24"/>
              </w:rPr>
              <w:t>Enfoques transversales</w:t>
            </w:r>
          </w:p>
        </w:tc>
        <w:tc>
          <w:tcPr>
            <w:tcW w:w="12053" w:type="dxa"/>
            <w:shd w:val="clear" w:color="auto" w:fill="F2F2F2"/>
          </w:tcPr>
          <w:p w:rsidR="001639DC" w:rsidRDefault="001639DC" w:rsidP="00D42E6E">
            <w:pPr>
              <w:spacing w:before="120" w:after="120"/>
              <w:jc w:val="center"/>
              <w:rPr>
                <w:b/>
                <w:sz w:val="24"/>
                <w:szCs w:val="24"/>
              </w:rPr>
            </w:pPr>
            <w:r>
              <w:rPr>
                <w:b/>
                <w:sz w:val="24"/>
                <w:szCs w:val="24"/>
              </w:rPr>
              <w:t>Actitudes o acciones observables</w:t>
            </w:r>
          </w:p>
        </w:tc>
      </w:tr>
      <w:tr w:rsidR="001639DC" w:rsidTr="00D42E6E">
        <w:trPr>
          <w:trHeight w:val="477"/>
        </w:trPr>
        <w:tc>
          <w:tcPr>
            <w:tcW w:w="2777" w:type="dxa"/>
            <w:vAlign w:val="center"/>
          </w:tcPr>
          <w:p w:rsidR="001639DC" w:rsidRDefault="001639DC" w:rsidP="00D42E6E">
            <w:pPr>
              <w:rPr>
                <w:b/>
                <w:sz w:val="18"/>
                <w:szCs w:val="18"/>
              </w:rPr>
            </w:pPr>
            <w:r>
              <w:rPr>
                <w:b/>
                <w:sz w:val="18"/>
                <w:szCs w:val="18"/>
              </w:rPr>
              <w:t>Enfoque de Derechos</w:t>
            </w:r>
          </w:p>
        </w:tc>
        <w:tc>
          <w:tcPr>
            <w:tcW w:w="12053" w:type="dxa"/>
          </w:tcPr>
          <w:p w:rsidR="001639DC" w:rsidRDefault="001639DC" w:rsidP="001639DC">
            <w:pPr>
              <w:numPr>
                <w:ilvl w:val="0"/>
                <w:numId w:val="28"/>
              </w:numPr>
              <w:pBdr>
                <w:top w:val="nil"/>
                <w:left w:val="nil"/>
                <w:bottom w:val="nil"/>
                <w:right w:val="nil"/>
                <w:between w:val="nil"/>
              </w:pBdr>
              <w:spacing w:after="0"/>
              <w:ind w:right="204"/>
              <w:jc w:val="both"/>
            </w:pPr>
            <w:r>
              <w:rPr>
                <w:color w:val="000000"/>
                <w:sz w:val="18"/>
                <w:szCs w:val="18"/>
              </w:rPr>
              <w:t>Los docentes y estudiantes practican la deliberación para arribar a consensos, a partir del análisis de noticias, al participar en un diálogo para proponer actividades que permitan organizarse y tomar medidas de prevención para enfrentar las consecuencias del contagio del COVID-19.</w:t>
            </w:r>
          </w:p>
        </w:tc>
      </w:tr>
      <w:tr w:rsidR="001639DC" w:rsidTr="00D42E6E">
        <w:trPr>
          <w:trHeight w:val="838"/>
        </w:trPr>
        <w:tc>
          <w:tcPr>
            <w:tcW w:w="2777" w:type="dxa"/>
            <w:vAlign w:val="center"/>
          </w:tcPr>
          <w:p w:rsidR="001639DC" w:rsidRDefault="001639DC" w:rsidP="00D42E6E">
            <w:pPr>
              <w:rPr>
                <w:b/>
                <w:sz w:val="18"/>
                <w:szCs w:val="18"/>
              </w:rPr>
            </w:pPr>
            <w:r>
              <w:rPr>
                <w:b/>
                <w:sz w:val="18"/>
                <w:szCs w:val="18"/>
              </w:rPr>
              <w:t>Enfoque Ambiental</w:t>
            </w:r>
          </w:p>
        </w:tc>
        <w:tc>
          <w:tcPr>
            <w:tcW w:w="12053" w:type="dxa"/>
          </w:tcPr>
          <w:p w:rsidR="001639DC" w:rsidRDefault="001639DC" w:rsidP="001639DC">
            <w:pPr>
              <w:numPr>
                <w:ilvl w:val="0"/>
                <w:numId w:val="28"/>
              </w:numPr>
              <w:pBdr>
                <w:top w:val="nil"/>
                <w:left w:val="nil"/>
                <w:bottom w:val="nil"/>
                <w:right w:val="nil"/>
                <w:between w:val="nil"/>
              </w:pBdr>
              <w:spacing w:after="0" w:line="240" w:lineRule="auto"/>
              <w:ind w:right="204"/>
              <w:jc w:val="both"/>
            </w:pPr>
            <w:r>
              <w:rPr>
                <w:color w:val="000000"/>
                <w:sz w:val="18"/>
                <w:szCs w:val="18"/>
              </w:rPr>
              <w:t>Docentes y estudiantes desarrollan acciones de ciudadanía que demuestren conciencia sobre los eventos climáticos (cambio a temperaturas bajas</w:t>
            </w:r>
            <w:r>
              <w:rPr>
                <w:sz w:val="18"/>
                <w:szCs w:val="18"/>
              </w:rPr>
              <w:t>, entre</w:t>
            </w:r>
            <w:r>
              <w:rPr>
                <w:color w:val="000000"/>
                <w:sz w:val="18"/>
                <w:szCs w:val="18"/>
              </w:rPr>
              <w:t xml:space="preserve"> otros), así como el desarrollo de capacidades de resiliencia para hacer frente a estas situaciones. </w:t>
            </w:r>
          </w:p>
          <w:p w:rsidR="001639DC" w:rsidRDefault="001639DC" w:rsidP="001639DC">
            <w:pPr>
              <w:numPr>
                <w:ilvl w:val="0"/>
                <w:numId w:val="28"/>
              </w:numPr>
              <w:pBdr>
                <w:top w:val="nil"/>
                <w:left w:val="nil"/>
                <w:bottom w:val="nil"/>
                <w:right w:val="nil"/>
                <w:between w:val="nil"/>
              </w:pBdr>
              <w:spacing w:after="0"/>
              <w:ind w:right="204"/>
              <w:jc w:val="both"/>
            </w:pPr>
            <w:r>
              <w:rPr>
                <w:color w:val="000000"/>
                <w:sz w:val="18"/>
                <w:szCs w:val="18"/>
              </w:rPr>
              <w:t>Docente y estudiantes plantean soluciones en relación a eventos de contagio masivos</w:t>
            </w:r>
            <w:r>
              <w:rPr>
                <w:sz w:val="18"/>
                <w:szCs w:val="18"/>
              </w:rPr>
              <w:t xml:space="preserve"> en</w:t>
            </w:r>
            <w:r>
              <w:rPr>
                <w:color w:val="000000"/>
                <w:sz w:val="18"/>
                <w:szCs w:val="18"/>
              </w:rPr>
              <w:t xml:space="preserve"> su comunidad, tales como el CO</w:t>
            </w:r>
            <w:r>
              <w:rPr>
                <w:sz w:val="18"/>
                <w:szCs w:val="18"/>
              </w:rPr>
              <w:t>VID-19</w:t>
            </w:r>
            <w:r>
              <w:rPr>
                <w:color w:val="000000"/>
                <w:sz w:val="18"/>
                <w:szCs w:val="18"/>
              </w:rPr>
              <w:t xml:space="preserve">, etc., al proponer actividades como medidas de prevención para una escuela segura. </w:t>
            </w:r>
          </w:p>
        </w:tc>
      </w:tr>
      <w:tr w:rsidR="001639DC" w:rsidTr="00D42E6E">
        <w:trPr>
          <w:trHeight w:val="487"/>
        </w:trPr>
        <w:tc>
          <w:tcPr>
            <w:tcW w:w="2777" w:type="dxa"/>
            <w:vAlign w:val="center"/>
          </w:tcPr>
          <w:p w:rsidR="001639DC" w:rsidRDefault="001639DC" w:rsidP="00D42E6E">
            <w:pPr>
              <w:rPr>
                <w:b/>
                <w:sz w:val="18"/>
                <w:szCs w:val="18"/>
              </w:rPr>
            </w:pPr>
            <w:r>
              <w:rPr>
                <w:b/>
                <w:sz w:val="18"/>
                <w:szCs w:val="18"/>
              </w:rPr>
              <w:t xml:space="preserve">Enfoque Orientación al bien común </w:t>
            </w:r>
          </w:p>
        </w:tc>
        <w:tc>
          <w:tcPr>
            <w:tcW w:w="12053" w:type="dxa"/>
          </w:tcPr>
          <w:p w:rsidR="001639DC" w:rsidRDefault="001639DC" w:rsidP="001639DC">
            <w:pPr>
              <w:numPr>
                <w:ilvl w:val="0"/>
                <w:numId w:val="28"/>
              </w:numPr>
              <w:pBdr>
                <w:top w:val="nil"/>
                <w:left w:val="nil"/>
                <w:bottom w:val="nil"/>
                <w:right w:val="nil"/>
                <w:between w:val="nil"/>
              </w:pBdr>
              <w:spacing w:after="0"/>
              <w:ind w:right="204"/>
              <w:jc w:val="both"/>
            </w:pPr>
            <w:r>
              <w:rPr>
                <w:color w:val="000000"/>
                <w:sz w:val="18"/>
                <w:szCs w:val="18"/>
              </w:rPr>
              <w:t>Los estudiantes comparten siempre los bienes disponibles para ellos en los espacios educativos (recursos, materiales, instalaciones, tiempo, actividades, conocimientos) con sentido de equidad y justicia.</w:t>
            </w:r>
          </w:p>
          <w:p w:rsidR="001639DC" w:rsidRDefault="001639DC" w:rsidP="001639DC">
            <w:pPr>
              <w:numPr>
                <w:ilvl w:val="0"/>
                <w:numId w:val="28"/>
              </w:numPr>
              <w:pBdr>
                <w:top w:val="nil"/>
                <w:left w:val="nil"/>
                <w:bottom w:val="nil"/>
                <w:right w:val="nil"/>
                <w:between w:val="nil"/>
              </w:pBdr>
              <w:spacing w:after="0"/>
              <w:ind w:right="204"/>
              <w:jc w:val="both"/>
            </w:pPr>
            <w:r>
              <w:rPr>
                <w:color w:val="000000"/>
                <w:sz w:val="18"/>
                <w:szCs w:val="18"/>
              </w:rPr>
              <w:t xml:space="preserve"> Docentes y estudiantes demuestran solidaridad con sus compañeros en toda situación en la que padecen dificultades que rebasan sus posibilidades para afrontarlas.</w:t>
            </w:r>
          </w:p>
          <w:p w:rsidR="001639DC" w:rsidRDefault="001639DC" w:rsidP="001639DC">
            <w:pPr>
              <w:numPr>
                <w:ilvl w:val="0"/>
                <w:numId w:val="28"/>
              </w:numPr>
              <w:pBdr>
                <w:top w:val="nil"/>
                <w:left w:val="nil"/>
                <w:bottom w:val="nil"/>
                <w:right w:val="nil"/>
                <w:between w:val="nil"/>
              </w:pBdr>
              <w:spacing w:after="0"/>
              <w:ind w:right="204"/>
              <w:jc w:val="both"/>
            </w:pPr>
            <w:r>
              <w:rPr>
                <w:color w:val="000000"/>
                <w:sz w:val="18"/>
                <w:szCs w:val="18"/>
              </w:rPr>
              <w:t>Los docentes promueven oportunidades para que los estudiantes asuman responsabilidades diversas y las aprovechan, tomando en cuenta su propio bienestar y el de la colectividad.</w:t>
            </w:r>
          </w:p>
        </w:tc>
      </w:tr>
      <w:tr w:rsidR="001639DC" w:rsidTr="00D42E6E">
        <w:trPr>
          <w:trHeight w:val="900"/>
        </w:trPr>
        <w:tc>
          <w:tcPr>
            <w:tcW w:w="2777" w:type="dxa"/>
            <w:vAlign w:val="center"/>
          </w:tcPr>
          <w:p w:rsidR="001639DC" w:rsidRDefault="001639DC" w:rsidP="00D42E6E">
            <w:pPr>
              <w:spacing w:after="0"/>
              <w:rPr>
                <w:b/>
                <w:sz w:val="18"/>
                <w:szCs w:val="18"/>
              </w:rPr>
            </w:pPr>
            <w:r>
              <w:rPr>
                <w:b/>
                <w:sz w:val="18"/>
                <w:szCs w:val="18"/>
              </w:rPr>
              <w:t>Enfoque Búsqueda de la excelencia</w:t>
            </w:r>
          </w:p>
        </w:tc>
        <w:tc>
          <w:tcPr>
            <w:tcW w:w="12053" w:type="dxa"/>
          </w:tcPr>
          <w:p w:rsidR="001639DC" w:rsidRDefault="001639DC" w:rsidP="001639DC">
            <w:pPr>
              <w:numPr>
                <w:ilvl w:val="0"/>
                <w:numId w:val="28"/>
              </w:numPr>
              <w:pBdr>
                <w:top w:val="nil"/>
                <w:left w:val="nil"/>
                <w:bottom w:val="nil"/>
                <w:right w:val="nil"/>
                <w:between w:val="nil"/>
              </w:pBdr>
              <w:spacing w:after="0" w:line="240" w:lineRule="auto"/>
              <w:ind w:right="204"/>
              <w:jc w:val="both"/>
            </w:pPr>
            <w:r>
              <w:rPr>
                <w:color w:val="000000"/>
                <w:sz w:val="18"/>
                <w:szCs w:val="18"/>
              </w:rPr>
              <w:t>Docentes y estudiantes adquieren y emplean estrategias para recoger información, organizar y elaborar una manual de recomendaciones en relación de medidas de prevención frente a los efectos del COVID-19</w:t>
            </w:r>
            <w:r>
              <w:rPr>
                <w:sz w:val="18"/>
                <w:szCs w:val="18"/>
              </w:rPr>
              <w:t xml:space="preserve"> para</w:t>
            </w:r>
            <w:r>
              <w:rPr>
                <w:color w:val="000000"/>
                <w:sz w:val="18"/>
                <w:szCs w:val="18"/>
              </w:rPr>
              <w:t xml:space="preserve"> una escuela segura. </w:t>
            </w:r>
          </w:p>
          <w:p w:rsidR="001639DC" w:rsidRDefault="001639DC" w:rsidP="001639DC">
            <w:pPr>
              <w:numPr>
                <w:ilvl w:val="0"/>
                <w:numId w:val="28"/>
              </w:numPr>
              <w:pBdr>
                <w:top w:val="nil"/>
                <w:left w:val="nil"/>
                <w:bottom w:val="nil"/>
                <w:right w:val="nil"/>
                <w:between w:val="nil"/>
              </w:pBdr>
              <w:spacing w:after="0" w:line="240" w:lineRule="auto"/>
              <w:ind w:right="204"/>
              <w:jc w:val="both"/>
              <w:rPr>
                <w:color w:val="000000"/>
                <w:sz w:val="18"/>
                <w:szCs w:val="18"/>
              </w:rPr>
            </w:pPr>
            <w:r>
              <w:rPr>
                <w:color w:val="000000"/>
                <w:sz w:val="18"/>
                <w:szCs w:val="18"/>
              </w:rPr>
              <w:t xml:space="preserve">Docentes y estudiantes utilizan sus cualidades y los recursos al máximo posible para cumplir con éxito las metas que se proponen a escala personal y colectiva (elaboración y difusión del manual de medidas de prevención frente a los efectos del COVID-19). </w:t>
            </w:r>
          </w:p>
        </w:tc>
      </w:tr>
    </w:tbl>
    <w:p w:rsidR="001639DC" w:rsidRDefault="001639DC" w:rsidP="000D07CB">
      <w:pPr>
        <w:spacing w:after="0" w:line="240" w:lineRule="auto"/>
        <w:rPr>
          <w:rFonts w:ascii="Cambria" w:hAnsi="Cambria"/>
          <w:b/>
          <w:sz w:val="18"/>
          <w:szCs w:val="18"/>
        </w:rPr>
      </w:pPr>
    </w:p>
    <w:p w:rsidR="001639DC" w:rsidRDefault="001639DC">
      <w:pPr>
        <w:rPr>
          <w:rFonts w:ascii="Cambria" w:hAnsi="Cambria"/>
          <w:b/>
          <w:sz w:val="18"/>
          <w:szCs w:val="18"/>
        </w:rPr>
      </w:pPr>
      <w:r>
        <w:rPr>
          <w:rFonts w:ascii="Cambria" w:hAnsi="Cambria"/>
          <w:b/>
          <w:sz w:val="18"/>
          <w:szCs w:val="18"/>
        </w:rPr>
        <w:br w:type="page"/>
      </w:r>
    </w:p>
    <w:p w:rsidR="009F399E" w:rsidRDefault="009F399E" w:rsidP="000D07CB">
      <w:pPr>
        <w:spacing w:after="0" w:line="240" w:lineRule="auto"/>
        <w:rPr>
          <w:rFonts w:ascii="Cambria" w:hAnsi="Cambria"/>
          <w:b/>
          <w:sz w:val="18"/>
          <w:szCs w:val="18"/>
        </w:rPr>
      </w:pPr>
    </w:p>
    <w:p w:rsidR="00C63979" w:rsidRPr="00791428" w:rsidRDefault="00C63979" w:rsidP="00C63979">
      <w:pPr>
        <w:spacing w:after="0" w:line="240" w:lineRule="auto"/>
        <w:ind w:left="-57"/>
        <w:rPr>
          <w:rFonts w:ascii="Cambria" w:hAnsi="Cambria"/>
          <w:sz w:val="18"/>
          <w:szCs w:val="18"/>
        </w:rPr>
      </w:pPr>
    </w:p>
    <w:tbl>
      <w:tblPr>
        <w:tblStyle w:val="Tablaconcuadrcula"/>
        <w:tblW w:w="14634" w:type="dxa"/>
        <w:tblInd w:w="108" w:type="dxa"/>
        <w:tblLook w:val="04A0" w:firstRow="1" w:lastRow="0" w:firstColumn="1" w:lastColumn="0" w:noHBand="0" w:noVBand="1"/>
      </w:tblPr>
      <w:tblGrid>
        <w:gridCol w:w="3544"/>
        <w:gridCol w:w="1667"/>
        <w:gridCol w:w="2001"/>
        <w:gridCol w:w="5829"/>
        <w:gridCol w:w="1593"/>
      </w:tblGrid>
      <w:tr w:rsidR="00C63979" w:rsidRPr="00791428" w:rsidTr="00BA3136">
        <w:trPr>
          <w:trHeight w:val="567"/>
        </w:trPr>
        <w:tc>
          <w:tcPr>
            <w:tcW w:w="3544" w:type="dxa"/>
            <w:shd w:val="clear" w:color="auto" w:fill="BFBFBF" w:themeFill="background1" w:themeFillShade="BF"/>
            <w:vAlign w:val="center"/>
          </w:tcPr>
          <w:p w:rsidR="00C63979" w:rsidRPr="00791428" w:rsidRDefault="00C63979" w:rsidP="00BA3136">
            <w:pPr>
              <w:pStyle w:val="Prrafodelista"/>
              <w:numPr>
                <w:ilvl w:val="0"/>
                <w:numId w:val="2"/>
              </w:numPr>
              <w:tabs>
                <w:tab w:val="left" w:pos="284"/>
              </w:tabs>
              <w:ind w:left="497" w:hanging="425"/>
              <w:rPr>
                <w:rFonts w:ascii="Cambria" w:hAnsi="Cambria" w:cs="Arial"/>
                <w:b/>
                <w:sz w:val="18"/>
                <w:szCs w:val="18"/>
              </w:rPr>
            </w:pPr>
            <w:r w:rsidRPr="00791428">
              <w:rPr>
                <w:rFonts w:ascii="Cambria" w:hAnsi="Cambria" w:cs="Arial"/>
                <w:b/>
                <w:sz w:val="18"/>
                <w:szCs w:val="18"/>
              </w:rPr>
              <w:t>APRENDIZAJES ESPERADOS</w:t>
            </w:r>
          </w:p>
        </w:tc>
        <w:tc>
          <w:tcPr>
            <w:tcW w:w="11090" w:type="dxa"/>
            <w:gridSpan w:val="4"/>
            <w:shd w:val="clear" w:color="auto" w:fill="auto"/>
            <w:vAlign w:val="center"/>
          </w:tcPr>
          <w:p w:rsidR="00C63979" w:rsidRPr="00791428" w:rsidRDefault="00C63979" w:rsidP="00BA3136">
            <w:pPr>
              <w:jc w:val="center"/>
              <w:rPr>
                <w:rFonts w:ascii="Cambria" w:hAnsi="Cambria" w:cs="Arial"/>
                <w:b/>
                <w:sz w:val="18"/>
                <w:szCs w:val="18"/>
              </w:rPr>
            </w:pPr>
          </w:p>
        </w:tc>
      </w:tr>
      <w:tr w:rsidR="00C63979" w:rsidRPr="00791428" w:rsidTr="00BA3136">
        <w:tc>
          <w:tcPr>
            <w:tcW w:w="3544" w:type="dxa"/>
            <w:shd w:val="clear" w:color="auto" w:fill="70AD47" w:themeFill="accent6"/>
            <w:vAlign w:val="center"/>
          </w:tcPr>
          <w:p w:rsidR="00C63979" w:rsidRPr="00791428" w:rsidRDefault="00C63979" w:rsidP="00BA3136">
            <w:pPr>
              <w:ind w:left="731" w:hanging="731"/>
              <w:jc w:val="center"/>
              <w:rPr>
                <w:rFonts w:ascii="Cambria" w:hAnsi="Cambria" w:cs="Arial"/>
                <w:b/>
                <w:sz w:val="18"/>
                <w:szCs w:val="18"/>
              </w:rPr>
            </w:pPr>
            <w:r w:rsidRPr="00791428">
              <w:rPr>
                <w:rFonts w:ascii="Cambria" w:hAnsi="Cambria" w:cs="Arial"/>
                <w:b/>
                <w:sz w:val="18"/>
                <w:szCs w:val="18"/>
              </w:rPr>
              <w:t>AREA</w:t>
            </w:r>
          </w:p>
        </w:tc>
        <w:tc>
          <w:tcPr>
            <w:tcW w:w="1667" w:type="dxa"/>
            <w:shd w:val="clear" w:color="auto" w:fill="70AD47" w:themeFill="accent6"/>
            <w:vAlign w:val="center"/>
          </w:tcPr>
          <w:p w:rsidR="00C63979" w:rsidRPr="00791428" w:rsidRDefault="00C63979" w:rsidP="00BA3136">
            <w:pPr>
              <w:jc w:val="center"/>
              <w:rPr>
                <w:rFonts w:ascii="Cambria" w:hAnsi="Cambria" w:cs="Arial"/>
                <w:b/>
                <w:sz w:val="18"/>
                <w:szCs w:val="18"/>
              </w:rPr>
            </w:pPr>
            <w:r w:rsidRPr="00791428">
              <w:rPr>
                <w:rFonts w:ascii="Cambria" w:hAnsi="Cambria" w:cs="Arial"/>
                <w:b/>
                <w:sz w:val="18"/>
                <w:szCs w:val="18"/>
              </w:rPr>
              <w:t>COMPETENCIAS</w:t>
            </w:r>
          </w:p>
        </w:tc>
        <w:tc>
          <w:tcPr>
            <w:tcW w:w="2001" w:type="dxa"/>
            <w:shd w:val="clear" w:color="auto" w:fill="70AD47" w:themeFill="accent6"/>
            <w:vAlign w:val="center"/>
          </w:tcPr>
          <w:p w:rsidR="00C63979" w:rsidRPr="00791428" w:rsidRDefault="00C63979" w:rsidP="00BA3136">
            <w:pPr>
              <w:jc w:val="center"/>
              <w:rPr>
                <w:rFonts w:ascii="Cambria" w:hAnsi="Cambria" w:cs="Arial"/>
                <w:b/>
                <w:sz w:val="18"/>
                <w:szCs w:val="18"/>
              </w:rPr>
            </w:pPr>
            <w:r w:rsidRPr="00791428">
              <w:rPr>
                <w:rFonts w:ascii="Cambria" w:hAnsi="Cambria" w:cs="Arial"/>
                <w:b/>
                <w:sz w:val="18"/>
                <w:szCs w:val="18"/>
              </w:rPr>
              <w:t>CAPACIDADES</w:t>
            </w:r>
          </w:p>
        </w:tc>
        <w:tc>
          <w:tcPr>
            <w:tcW w:w="5829" w:type="dxa"/>
            <w:shd w:val="clear" w:color="auto" w:fill="70AD47" w:themeFill="accent6"/>
            <w:vAlign w:val="center"/>
          </w:tcPr>
          <w:p w:rsidR="00C63979" w:rsidRPr="00791428" w:rsidRDefault="00C63979" w:rsidP="00BA3136">
            <w:pPr>
              <w:jc w:val="center"/>
              <w:rPr>
                <w:rFonts w:ascii="Cambria" w:hAnsi="Cambria" w:cs="Arial"/>
                <w:b/>
                <w:sz w:val="18"/>
                <w:szCs w:val="18"/>
              </w:rPr>
            </w:pPr>
            <w:r w:rsidRPr="00791428">
              <w:rPr>
                <w:rFonts w:ascii="Cambria" w:hAnsi="Cambria" w:cs="Arial"/>
                <w:b/>
                <w:sz w:val="18"/>
                <w:szCs w:val="18"/>
              </w:rPr>
              <w:t>DESEMPEÑOS</w:t>
            </w:r>
          </w:p>
        </w:tc>
        <w:tc>
          <w:tcPr>
            <w:tcW w:w="1593" w:type="dxa"/>
            <w:shd w:val="clear" w:color="auto" w:fill="70AD47" w:themeFill="accent6"/>
            <w:vAlign w:val="center"/>
          </w:tcPr>
          <w:p w:rsidR="00C63979" w:rsidRPr="00791428" w:rsidRDefault="00C63979" w:rsidP="00BA3136">
            <w:pPr>
              <w:jc w:val="center"/>
              <w:rPr>
                <w:rFonts w:ascii="Cambria" w:hAnsi="Cambria" w:cs="Arial"/>
                <w:b/>
                <w:sz w:val="18"/>
                <w:szCs w:val="18"/>
              </w:rPr>
            </w:pPr>
            <w:r w:rsidRPr="00791428">
              <w:rPr>
                <w:rFonts w:ascii="Cambria" w:hAnsi="Cambria" w:cs="Arial"/>
                <w:b/>
                <w:sz w:val="18"/>
                <w:szCs w:val="18"/>
              </w:rPr>
              <w:t>CAMPO TEMATICO.</w:t>
            </w:r>
          </w:p>
        </w:tc>
      </w:tr>
      <w:tr w:rsidR="00C63979" w:rsidRPr="00791428" w:rsidTr="00BA3136">
        <w:tc>
          <w:tcPr>
            <w:tcW w:w="3544" w:type="dxa"/>
            <w:vMerge w:val="restart"/>
            <w:textDirection w:val="btLr"/>
            <w:vAlign w:val="center"/>
          </w:tcPr>
          <w:p w:rsidR="00C63979" w:rsidRPr="00791428" w:rsidRDefault="00C63979" w:rsidP="00BA3136">
            <w:pPr>
              <w:ind w:left="113" w:right="113"/>
              <w:jc w:val="center"/>
              <w:rPr>
                <w:rFonts w:ascii="Cambria" w:hAnsi="Cambria" w:cs="Arial"/>
                <w:sz w:val="18"/>
                <w:szCs w:val="18"/>
              </w:rPr>
            </w:pPr>
            <w:r w:rsidRPr="00791428">
              <w:rPr>
                <w:rFonts w:ascii="Cambria" w:hAnsi="Cambria" w:cs="Arial"/>
                <w:sz w:val="18"/>
                <w:szCs w:val="18"/>
              </w:rPr>
              <w:t>MATEMÁTICA</w:t>
            </w:r>
          </w:p>
          <w:p w:rsidR="00C63979" w:rsidRPr="00791428" w:rsidRDefault="00C63979" w:rsidP="00BA3136">
            <w:pPr>
              <w:ind w:left="113" w:right="113"/>
              <w:jc w:val="center"/>
              <w:rPr>
                <w:rFonts w:ascii="Cambria" w:hAnsi="Cambria" w:cs="Arial"/>
                <w:sz w:val="18"/>
                <w:szCs w:val="18"/>
              </w:rPr>
            </w:pPr>
          </w:p>
        </w:tc>
        <w:tc>
          <w:tcPr>
            <w:tcW w:w="1667" w:type="dxa"/>
            <w:vMerge w:val="restart"/>
            <w:textDirection w:val="btLr"/>
            <w:vAlign w:val="center"/>
          </w:tcPr>
          <w:p w:rsidR="00C63979" w:rsidRPr="00791428" w:rsidRDefault="00C63979" w:rsidP="00BA3136">
            <w:pPr>
              <w:ind w:left="113" w:right="113"/>
              <w:jc w:val="center"/>
              <w:rPr>
                <w:rFonts w:ascii="Cambria" w:hAnsi="Cambria" w:cs="Arial"/>
                <w:sz w:val="18"/>
                <w:szCs w:val="18"/>
              </w:rPr>
            </w:pPr>
            <w:r w:rsidRPr="00791428">
              <w:rPr>
                <w:rFonts w:ascii="Cambria" w:hAnsi="Cambria" w:cs="Arial"/>
                <w:sz w:val="18"/>
                <w:szCs w:val="18"/>
              </w:rPr>
              <w:t>RESUELVE PROBLEMAS DE CANTIDAD</w:t>
            </w:r>
          </w:p>
        </w:tc>
        <w:tc>
          <w:tcPr>
            <w:tcW w:w="2001" w:type="dxa"/>
            <w:vAlign w:val="center"/>
          </w:tcPr>
          <w:p w:rsidR="00C63979" w:rsidRPr="00791428" w:rsidRDefault="00C63979" w:rsidP="00BA3136">
            <w:pPr>
              <w:pStyle w:val="Default"/>
              <w:jc w:val="center"/>
              <w:rPr>
                <w:rFonts w:ascii="Cambria" w:hAnsi="Cambria" w:cs="Arial"/>
                <w:sz w:val="18"/>
                <w:szCs w:val="18"/>
              </w:rPr>
            </w:pPr>
          </w:p>
        </w:tc>
        <w:tc>
          <w:tcPr>
            <w:tcW w:w="5829" w:type="dxa"/>
            <w:vMerge w:val="restart"/>
          </w:tcPr>
          <w:p w:rsidR="00C63979" w:rsidRDefault="00946593" w:rsidP="00BA3136">
            <w:pPr>
              <w:pStyle w:val="Default"/>
              <w:numPr>
                <w:ilvl w:val="0"/>
                <w:numId w:val="13"/>
              </w:numPr>
              <w:spacing w:after="120" w:line="276" w:lineRule="auto"/>
              <w:ind w:left="320" w:right="173" w:hanging="283"/>
              <w:jc w:val="both"/>
              <w:rPr>
                <w:rFonts w:ascii="Cambria" w:hAnsi="Cambria" w:cs="Arial"/>
                <w:sz w:val="18"/>
                <w:szCs w:val="18"/>
              </w:rPr>
            </w:pPr>
            <w:r>
              <w:rPr>
                <w:rFonts w:ascii="Cambria" w:hAnsi="Cambria" w:cs="Arial"/>
                <w:sz w:val="18"/>
                <w:szCs w:val="18"/>
              </w:rPr>
              <w:t>Identifica tipos de fracciones</w:t>
            </w:r>
          </w:p>
          <w:p w:rsidR="00C63979" w:rsidRDefault="00C63979" w:rsidP="00BA3136">
            <w:pPr>
              <w:pStyle w:val="Default"/>
              <w:numPr>
                <w:ilvl w:val="0"/>
                <w:numId w:val="13"/>
              </w:numPr>
              <w:spacing w:after="120" w:line="276" w:lineRule="auto"/>
              <w:ind w:left="320" w:right="173" w:hanging="283"/>
              <w:jc w:val="both"/>
              <w:rPr>
                <w:rFonts w:ascii="Cambria" w:hAnsi="Cambria" w:cs="Arial"/>
                <w:sz w:val="18"/>
                <w:szCs w:val="18"/>
              </w:rPr>
            </w:pPr>
            <w:r>
              <w:rPr>
                <w:rFonts w:ascii="Cambria" w:hAnsi="Cambria" w:cs="Arial"/>
                <w:sz w:val="18"/>
                <w:szCs w:val="18"/>
              </w:rPr>
              <w:t>Calcula valores y sim</w:t>
            </w:r>
            <w:r w:rsidR="00946593">
              <w:rPr>
                <w:rFonts w:ascii="Cambria" w:hAnsi="Cambria" w:cs="Arial"/>
                <w:sz w:val="18"/>
                <w:szCs w:val="18"/>
              </w:rPr>
              <w:t>plifica fracciones</w:t>
            </w:r>
          </w:p>
          <w:p w:rsidR="00C63979" w:rsidRDefault="00C63979" w:rsidP="00BA3136">
            <w:pPr>
              <w:pStyle w:val="Default"/>
              <w:numPr>
                <w:ilvl w:val="0"/>
                <w:numId w:val="13"/>
              </w:numPr>
              <w:spacing w:after="120" w:line="276" w:lineRule="auto"/>
              <w:ind w:left="320" w:right="173" w:hanging="283"/>
              <w:jc w:val="both"/>
              <w:rPr>
                <w:rFonts w:ascii="Cambria" w:hAnsi="Cambria" w:cs="Arial"/>
                <w:sz w:val="18"/>
                <w:szCs w:val="18"/>
              </w:rPr>
            </w:pPr>
            <w:r>
              <w:rPr>
                <w:rFonts w:ascii="Cambria" w:hAnsi="Cambria" w:cs="Arial"/>
                <w:sz w:val="18"/>
                <w:szCs w:val="18"/>
              </w:rPr>
              <w:t xml:space="preserve">Resuelve ecuaciones </w:t>
            </w:r>
            <w:r w:rsidR="00946593">
              <w:rPr>
                <w:rFonts w:ascii="Cambria" w:hAnsi="Cambria" w:cs="Arial"/>
                <w:sz w:val="18"/>
                <w:szCs w:val="18"/>
              </w:rPr>
              <w:t>con fracciones</w:t>
            </w:r>
          </w:p>
          <w:p w:rsidR="00C63979" w:rsidRPr="00A67700" w:rsidRDefault="00946593" w:rsidP="00BA3136">
            <w:pPr>
              <w:pStyle w:val="Default"/>
              <w:numPr>
                <w:ilvl w:val="0"/>
                <w:numId w:val="13"/>
              </w:numPr>
              <w:spacing w:after="120" w:line="276" w:lineRule="auto"/>
              <w:ind w:left="320" w:right="173" w:hanging="283"/>
              <w:jc w:val="both"/>
              <w:rPr>
                <w:rFonts w:ascii="Cambria" w:hAnsi="Cambria" w:cs="Arial"/>
                <w:sz w:val="18"/>
                <w:szCs w:val="18"/>
              </w:rPr>
            </w:pPr>
            <w:r>
              <w:rPr>
                <w:rFonts w:ascii="Cambria" w:hAnsi="Cambria" w:cs="Arial"/>
                <w:sz w:val="18"/>
                <w:szCs w:val="18"/>
              </w:rPr>
              <w:t>Resuelve problemas con fracciones</w:t>
            </w:r>
            <w:r w:rsidR="00C63979">
              <w:rPr>
                <w:rFonts w:ascii="Cambria" w:hAnsi="Cambria" w:cs="Arial"/>
                <w:sz w:val="18"/>
                <w:szCs w:val="18"/>
              </w:rPr>
              <w:t>.</w:t>
            </w:r>
          </w:p>
          <w:p w:rsidR="00C63979" w:rsidRPr="009D59FA" w:rsidRDefault="00C63979" w:rsidP="00BA3136">
            <w:pPr>
              <w:pStyle w:val="Default"/>
              <w:numPr>
                <w:ilvl w:val="0"/>
                <w:numId w:val="13"/>
              </w:numPr>
              <w:spacing w:after="120" w:line="276" w:lineRule="auto"/>
              <w:ind w:left="320" w:right="173" w:hanging="283"/>
              <w:jc w:val="both"/>
              <w:rPr>
                <w:rFonts w:ascii="Cambria" w:hAnsi="Cambria" w:cs="Arial"/>
                <w:sz w:val="18"/>
                <w:szCs w:val="18"/>
              </w:rPr>
            </w:pPr>
            <w:r>
              <w:rPr>
                <w:rFonts w:ascii="Cambria" w:hAnsi="Cambria" w:cs="Arial"/>
                <w:sz w:val="18"/>
                <w:szCs w:val="18"/>
              </w:rPr>
              <w:t>Resuelve problemas de velocidades. Velocidad de encuentro y alcance.</w:t>
            </w:r>
          </w:p>
          <w:p w:rsidR="00C63979" w:rsidRPr="00791428" w:rsidRDefault="00C63979" w:rsidP="00BA3136">
            <w:pPr>
              <w:pStyle w:val="Default"/>
              <w:numPr>
                <w:ilvl w:val="0"/>
                <w:numId w:val="13"/>
              </w:numPr>
              <w:spacing w:after="120" w:line="276" w:lineRule="auto"/>
              <w:ind w:left="320" w:right="173" w:hanging="283"/>
              <w:jc w:val="both"/>
              <w:rPr>
                <w:rFonts w:ascii="Cambria" w:hAnsi="Cambria" w:cs="Arial"/>
                <w:sz w:val="18"/>
                <w:szCs w:val="18"/>
              </w:rPr>
            </w:pPr>
            <w:r>
              <w:rPr>
                <w:rFonts w:ascii="Cambria" w:hAnsi="Cambria" w:cs="Arial"/>
                <w:sz w:val="18"/>
                <w:szCs w:val="18"/>
              </w:rPr>
              <w:t>Calcula y convierte distintas unidades de medida de velocidades.</w:t>
            </w:r>
          </w:p>
        </w:tc>
        <w:tc>
          <w:tcPr>
            <w:tcW w:w="1593" w:type="dxa"/>
            <w:vMerge w:val="restart"/>
            <w:vAlign w:val="center"/>
          </w:tcPr>
          <w:p w:rsidR="00C63979" w:rsidRDefault="00946593" w:rsidP="00BA3136">
            <w:pPr>
              <w:jc w:val="center"/>
              <w:rPr>
                <w:rFonts w:ascii="Cambria" w:hAnsi="Cambria" w:cs="Arial"/>
                <w:sz w:val="18"/>
                <w:szCs w:val="18"/>
              </w:rPr>
            </w:pPr>
            <w:r>
              <w:rPr>
                <w:rFonts w:ascii="Cambria" w:hAnsi="Cambria" w:cs="Arial"/>
                <w:sz w:val="18"/>
                <w:szCs w:val="18"/>
              </w:rPr>
              <w:t>Fracciones</w:t>
            </w:r>
          </w:p>
          <w:p w:rsidR="00C63979" w:rsidRDefault="00C63979" w:rsidP="00BA3136">
            <w:pPr>
              <w:jc w:val="center"/>
              <w:rPr>
                <w:rFonts w:ascii="Cambria" w:hAnsi="Cambria" w:cs="Arial"/>
                <w:sz w:val="18"/>
                <w:szCs w:val="18"/>
              </w:rPr>
            </w:pPr>
          </w:p>
          <w:p w:rsidR="00C63979" w:rsidRDefault="00C63979" w:rsidP="00BA3136">
            <w:pPr>
              <w:jc w:val="center"/>
              <w:rPr>
                <w:rFonts w:ascii="Cambria" w:hAnsi="Cambria" w:cs="Arial"/>
                <w:sz w:val="18"/>
                <w:szCs w:val="18"/>
              </w:rPr>
            </w:pPr>
          </w:p>
          <w:p w:rsidR="00C63979" w:rsidRDefault="00C63979" w:rsidP="00BA3136">
            <w:pPr>
              <w:jc w:val="center"/>
              <w:rPr>
                <w:rFonts w:ascii="Cambria" w:hAnsi="Cambria" w:cs="Arial"/>
                <w:sz w:val="18"/>
                <w:szCs w:val="18"/>
              </w:rPr>
            </w:pPr>
          </w:p>
          <w:p w:rsidR="00C63979" w:rsidRDefault="00C63979" w:rsidP="00BA3136">
            <w:pPr>
              <w:jc w:val="center"/>
              <w:rPr>
                <w:rFonts w:ascii="Cambria" w:hAnsi="Cambria" w:cs="Arial"/>
                <w:sz w:val="18"/>
                <w:szCs w:val="18"/>
              </w:rPr>
            </w:pPr>
          </w:p>
          <w:p w:rsidR="00C63979" w:rsidRDefault="00C63979" w:rsidP="00BA3136">
            <w:pPr>
              <w:jc w:val="center"/>
              <w:rPr>
                <w:rFonts w:ascii="Cambria" w:hAnsi="Cambria" w:cs="Arial"/>
                <w:sz w:val="18"/>
                <w:szCs w:val="18"/>
              </w:rPr>
            </w:pPr>
          </w:p>
          <w:p w:rsidR="00C63979" w:rsidRDefault="00C63979" w:rsidP="00BA3136">
            <w:pPr>
              <w:jc w:val="center"/>
              <w:rPr>
                <w:rFonts w:ascii="Cambria" w:hAnsi="Cambria" w:cs="Arial"/>
                <w:sz w:val="18"/>
                <w:szCs w:val="18"/>
              </w:rPr>
            </w:pPr>
          </w:p>
          <w:p w:rsidR="00C63979" w:rsidRDefault="00C63979" w:rsidP="00BA3136">
            <w:pPr>
              <w:jc w:val="center"/>
              <w:rPr>
                <w:rFonts w:ascii="Cambria" w:hAnsi="Cambria" w:cs="Arial"/>
                <w:sz w:val="18"/>
                <w:szCs w:val="18"/>
              </w:rPr>
            </w:pPr>
            <w:r>
              <w:rPr>
                <w:rFonts w:ascii="Cambria" w:hAnsi="Cambria" w:cs="Arial"/>
                <w:sz w:val="18"/>
                <w:szCs w:val="18"/>
              </w:rPr>
              <w:t>Móviles</w:t>
            </w:r>
          </w:p>
          <w:p w:rsidR="006F54F0" w:rsidRDefault="006F54F0" w:rsidP="00BA3136">
            <w:pPr>
              <w:jc w:val="center"/>
              <w:rPr>
                <w:rFonts w:ascii="Cambria" w:hAnsi="Cambria" w:cs="Arial"/>
                <w:sz w:val="18"/>
                <w:szCs w:val="18"/>
              </w:rPr>
            </w:pPr>
          </w:p>
          <w:p w:rsidR="006F54F0" w:rsidRPr="00791428" w:rsidRDefault="006F54F0" w:rsidP="00BA3136">
            <w:pPr>
              <w:jc w:val="center"/>
              <w:rPr>
                <w:rFonts w:ascii="Cambria" w:hAnsi="Cambria" w:cs="Arial"/>
                <w:sz w:val="18"/>
                <w:szCs w:val="18"/>
              </w:rPr>
            </w:pPr>
          </w:p>
        </w:tc>
      </w:tr>
      <w:tr w:rsidR="00C63979" w:rsidRPr="00791428" w:rsidTr="00BA3136">
        <w:tc>
          <w:tcPr>
            <w:tcW w:w="3544" w:type="dxa"/>
            <w:vMerge/>
          </w:tcPr>
          <w:p w:rsidR="00C63979" w:rsidRPr="00791428" w:rsidRDefault="00C63979" w:rsidP="00BA3136">
            <w:pPr>
              <w:rPr>
                <w:rFonts w:ascii="Cambria" w:hAnsi="Cambria" w:cs="Arial"/>
                <w:sz w:val="18"/>
                <w:szCs w:val="18"/>
              </w:rPr>
            </w:pPr>
          </w:p>
        </w:tc>
        <w:tc>
          <w:tcPr>
            <w:tcW w:w="1667" w:type="dxa"/>
            <w:vMerge/>
          </w:tcPr>
          <w:p w:rsidR="00C63979" w:rsidRPr="00791428" w:rsidRDefault="00C63979" w:rsidP="00BA3136">
            <w:pPr>
              <w:rPr>
                <w:rFonts w:ascii="Cambria" w:hAnsi="Cambria" w:cs="Arial"/>
                <w:sz w:val="18"/>
                <w:szCs w:val="18"/>
              </w:rPr>
            </w:pPr>
          </w:p>
        </w:tc>
        <w:tc>
          <w:tcPr>
            <w:tcW w:w="2001" w:type="dxa"/>
            <w:vAlign w:val="center"/>
          </w:tcPr>
          <w:p w:rsidR="00C63979" w:rsidRPr="00791428" w:rsidRDefault="00C63979" w:rsidP="00BA3136">
            <w:pPr>
              <w:pStyle w:val="Default"/>
              <w:jc w:val="center"/>
              <w:rPr>
                <w:rFonts w:ascii="Cambria" w:hAnsi="Cambria" w:cs="Arial"/>
                <w:sz w:val="18"/>
                <w:szCs w:val="18"/>
              </w:rPr>
            </w:pPr>
          </w:p>
        </w:tc>
        <w:tc>
          <w:tcPr>
            <w:tcW w:w="5829" w:type="dxa"/>
            <w:vMerge/>
          </w:tcPr>
          <w:p w:rsidR="00C63979" w:rsidRPr="00791428" w:rsidRDefault="00C63979" w:rsidP="00BA3136">
            <w:pPr>
              <w:rPr>
                <w:rFonts w:ascii="Cambria" w:hAnsi="Cambria" w:cs="Arial"/>
                <w:sz w:val="18"/>
                <w:szCs w:val="18"/>
              </w:rPr>
            </w:pPr>
          </w:p>
        </w:tc>
        <w:tc>
          <w:tcPr>
            <w:tcW w:w="1593" w:type="dxa"/>
            <w:vMerge/>
          </w:tcPr>
          <w:p w:rsidR="00C63979" w:rsidRPr="00791428" w:rsidRDefault="00C63979" w:rsidP="00BA3136">
            <w:pPr>
              <w:rPr>
                <w:rFonts w:ascii="Cambria" w:hAnsi="Cambria" w:cs="Arial"/>
                <w:sz w:val="18"/>
                <w:szCs w:val="18"/>
              </w:rPr>
            </w:pPr>
          </w:p>
        </w:tc>
      </w:tr>
      <w:tr w:rsidR="00C63979" w:rsidRPr="00791428" w:rsidTr="00BA3136">
        <w:tc>
          <w:tcPr>
            <w:tcW w:w="3544" w:type="dxa"/>
            <w:vMerge/>
          </w:tcPr>
          <w:p w:rsidR="00C63979" w:rsidRPr="00791428" w:rsidRDefault="00C63979" w:rsidP="00BA3136">
            <w:pPr>
              <w:rPr>
                <w:rFonts w:ascii="Cambria" w:hAnsi="Cambria" w:cs="Arial"/>
                <w:sz w:val="18"/>
                <w:szCs w:val="18"/>
              </w:rPr>
            </w:pPr>
          </w:p>
        </w:tc>
        <w:tc>
          <w:tcPr>
            <w:tcW w:w="1667" w:type="dxa"/>
            <w:vMerge/>
          </w:tcPr>
          <w:p w:rsidR="00C63979" w:rsidRPr="00791428" w:rsidRDefault="00C63979" w:rsidP="00BA3136">
            <w:pPr>
              <w:rPr>
                <w:rFonts w:ascii="Cambria" w:hAnsi="Cambria" w:cs="Arial"/>
                <w:sz w:val="18"/>
                <w:szCs w:val="18"/>
              </w:rPr>
            </w:pPr>
          </w:p>
        </w:tc>
        <w:tc>
          <w:tcPr>
            <w:tcW w:w="2001" w:type="dxa"/>
            <w:vAlign w:val="center"/>
          </w:tcPr>
          <w:p w:rsidR="00C63979" w:rsidRPr="00791428" w:rsidRDefault="00C63979" w:rsidP="00BA3136">
            <w:pPr>
              <w:pStyle w:val="Default"/>
              <w:jc w:val="center"/>
              <w:rPr>
                <w:rFonts w:ascii="Cambria" w:hAnsi="Cambria" w:cs="Arial"/>
                <w:sz w:val="18"/>
                <w:szCs w:val="18"/>
              </w:rPr>
            </w:pPr>
          </w:p>
          <w:p w:rsidR="00C63979" w:rsidRPr="00791428" w:rsidRDefault="00C63979" w:rsidP="00BA3136">
            <w:pPr>
              <w:pStyle w:val="Default"/>
              <w:jc w:val="center"/>
              <w:rPr>
                <w:rFonts w:ascii="Cambria" w:hAnsi="Cambria" w:cs="Arial"/>
                <w:sz w:val="18"/>
                <w:szCs w:val="18"/>
              </w:rPr>
            </w:pPr>
          </w:p>
          <w:p w:rsidR="00C63979" w:rsidRPr="00791428" w:rsidRDefault="00C63979" w:rsidP="00BA3136">
            <w:pPr>
              <w:pStyle w:val="Default"/>
              <w:jc w:val="center"/>
              <w:rPr>
                <w:rFonts w:ascii="Cambria" w:hAnsi="Cambria" w:cs="Arial"/>
                <w:sz w:val="18"/>
                <w:szCs w:val="18"/>
              </w:rPr>
            </w:pPr>
            <w:r w:rsidRPr="00791428">
              <w:rPr>
                <w:rFonts w:ascii="Cambria" w:hAnsi="Cambria" w:cs="Arial"/>
                <w:sz w:val="18"/>
                <w:szCs w:val="18"/>
              </w:rPr>
              <w:t>Usa estrategias y procedimientos de estimación y cálculo.</w:t>
            </w:r>
          </w:p>
          <w:p w:rsidR="00C63979" w:rsidRPr="00791428" w:rsidRDefault="00C63979" w:rsidP="00BA3136">
            <w:pPr>
              <w:pStyle w:val="Default"/>
              <w:jc w:val="center"/>
              <w:rPr>
                <w:rFonts w:ascii="Cambria" w:hAnsi="Cambria" w:cs="Arial"/>
                <w:sz w:val="18"/>
                <w:szCs w:val="18"/>
              </w:rPr>
            </w:pPr>
          </w:p>
          <w:p w:rsidR="00C63979" w:rsidRPr="00791428" w:rsidRDefault="00C63979" w:rsidP="00BA3136">
            <w:pPr>
              <w:pStyle w:val="Default"/>
              <w:jc w:val="center"/>
              <w:rPr>
                <w:rFonts w:ascii="Cambria" w:hAnsi="Cambria" w:cs="Arial"/>
                <w:sz w:val="18"/>
                <w:szCs w:val="18"/>
              </w:rPr>
            </w:pPr>
          </w:p>
          <w:p w:rsidR="00C63979" w:rsidRPr="00791428" w:rsidRDefault="00C63979" w:rsidP="00BA3136">
            <w:pPr>
              <w:pStyle w:val="Default"/>
              <w:jc w:val="center"/>
              <w:rPr>
                <w:rFonts w:ascii="Cambria" w:hAnsi="Cambria" w:cs="Arial"/>
                <w:sz w:val="18"/>
                <w:szCs w:val="18"/>
              </w:rPr>
            </w:pPr>
          </w:p>
        </w:tc>
        <w:tc>
          <w:tcPr>
            <w:tcW w:w="5829" w:type="dxa"/>
            <w:vMerge/>
          </w:tcPr>
          <w:p w:rsidR="00C63979" w:rsidRPr="00791428" w:rsidRDefault="00C63979" w:rsidP="00BA3136">
            <w:pPr>
              <w:rPr>
                <w:rFonts w:ascii="Cambria" w:hAnsi="Cambria" w:cs="Arial"/>
                <w:sz w:val="18"/>
                <w:szCs w:val="18"/>
              </w:rPr>
            </w:pPr>
          </w:p>
        </w:tc>
        <w:tc>
          <w:tcPr>
            <w:tcW w:w="1593" w:type="dxa"/>
            <w:vMerge/>
          </w:tcPr>
          <w:p w:rsidR="00C63979" w:rsidRPr="00791428" w:rsidRDefault="00C63979" w:rsidP="00BA3136">
            <w:pPr>
              <w:rPr>
                <w:rFonts w:ascii="Cambria" w:hAnsi="Cambria" w:cs="Arial"/>
                <w:sz w:val="18"/>
                <w:szCs w:val="18"/>
              </w:rPr>
            </w:pPr>
          </w:p>
        </w:tc>
      </w:tr>
      <w:tr w:rsidR="00C63979" w:rsidRPr="00791428" w:rsidTr="00BA3136">
        <w:tc>
          <w:tcPr>
            <w:tcW w:w="3544" w:type="dxa"/>
            <w:vMerge/>
          </w:tcPr>
          <w:p w:rsidR="00C63979" w:rsidRPr="00791428" w:rsidRDefault="00C63979" w:rsidP="00BA3136">
            <w:pPr>
              <w:rPr>
                <w:rFonts w:ascii="Cambria" w:hAnsi="Cambria" w:cs="Arial"/>
                <w:sz w:val="18"/>
                <w:szCs w:val="18"/>
              </w:rPr>
            </w:pPr>
          </w:p>
        </w:tc>
        <w:tc>
          <w:tcPr>
            <w:tcW w:w="1667" w:type="dxa"/>
            <w:vMerge/>
          </w:tcPr>
          <w:p w:rsidR="00C63979" w:rsidRPr="00791428" w:rsidRDefault="00C63979" w:rsidP="00BA3136">
            <w:pPr>
              <w:rPr>
                <w:rFonts w:ascii="Cambria" w:hAnsi="Cambria" w:cs="Arial"/>
                <w:sz w:val="18"/>
                <w:szCs w:val="18"/>
              </w:rPr>
            </w:pPr>
          </w:p>
        </w:tc>
        <w:tc>
          <w:tcPr>
            <w:tcW w:w="2001" w:type="dxa"/>
            <w:vAlign w:val="center"/>
          </w:tcPr>
          <w:p w:rsidR="00C63979" w:rsidRPr="00791428" w:rsidRDefault="00C63979" w:rsidP="00BA3136">
            <w:pPr>
              <w:pStyle w:val="Default"/>
              <w:jc w:val="center"/>
              <w:rPr>
                <w:rFonts w:ascii="Cambria" w:hAnsi="Cambria" w:cs="Arial"/>
                <w:sz w:val="18"/>
                <w:szCs w:val="18"/>
              </w:rPr>
            </w:pPr>
          </w:p>
          <w:p w:rsidR="00C63979" w:rsidRPr="00791428" w:rsidRDefault="00C63979" w:rsidP="00BA3136">
            <w:pPr>
              <w:pStyle w:val="Default"/>
              <w:jc w:val="center"/>
              <w:rPr>
                <w:rFonts w:ascii="Cambria" w:hAnsi="Cambria" w:cs="Arial"/>
                <w:sz w:val="18"/>
                <w:szCs w:val="18"/>
              </w:rPr>
            </w:pPr>
            <w:r w:rsidRPr="00791428">
              <w:rPr>
                <w:rFonts w:ascii="Cambria" w:hAnsi="Cambria" w:cs="Arial"/>
                <w:sz w:val="18"/>
                <w:szCs w:val="18"/>
              </w:rPr>
              <w:t>Argumenta afirmaciones sobre relaciones numéricas y las operaciones.</w:t>
            </w:r>
          </w:p>
          <w:p w:rsidR="00C63979" w:rsidRPr="00791428" w:rsidRDefault="00C63979" w:rsidP="00BA3136">
            <w:pPr>
              <w:pStyle w:val="Default"/>
              <w:jc w:val="center"/>
              <w:rPr>
                <w:rFonts w:ascii="Cambria" w:hAnsi="Cambria" w:cs="Arial"/>
                <w:sz w:val="18"/>
                <w:szCs w:val="18"/>
              </w:rPr>
            </w:pPr>
          </w:p>
        </w:tc>
        <w:tc>
          <w:tcPr>
            <w:tcW w:w="5829" w:type="dxa"/>
            <w:vMerge/>
          </w:tcPr>
          <w:p w:rsidR="00C63979" w:rsidRPr="00791428" w:rsidRDefault="00C63979" w:rsidP="00BA3136">
            <w:pPr>
              <w:rPr>
                <w:rFonts w:ascii="Cambria" w:hAnsi="Cambria" w:cs="Arial"/>
                <w:sz w:val="18"/>
                <w:szCs w:val="18"/>
              </w:rPr>
            </w:pPr>
          </w:p>
        </w:tc>
        <w:tc>
          <w:tcPr>
            <w:tcW w:w="1593" w:type="dxa"/>
            <w:vMerge/>
          </w:tcPr>
          <w:p w:rsidR="00C63979" w:rsidRPr="00791428" w:rsidRDefault="00C63979" w:rsidP="00BA3136">
            <w:pPr>
              <w:rPr>
                <w:rFonts w:ascii="Cambria" w:hAnsi="Cambria" w:cs="Arial"/>
                <w:sz w:val="18"/>
                <w:szCs w:val="18"/>
              </w:rPr>
            </w:pPr>
          </w:p>
        </w:tc>
      </w:tr>
    </w:tbl>
    <w:p w:rsidR="00C63979" w:rsidRPr="00791428" w:rsidRDefault="00C63979" w:rsidP="00C63979">
      <w:pPr>
        <w:spacing w:after="0" w:line="240" w:lineRule="auto"/>
        <w:rPr>
          <w:rFonts w:ascii="Cambria" w:hAnsi="Cambria"/>
          <w:sz w:val="18"/>
          <w:szCs w:val="18"/>
        </w:rPr>
      </w:pPr>
    </w:p>
    <w:tbl>
      <w:tblPr>
        <w:tblStyle w:val="Tablaconcuadrcula"/>
        <w:tblW w:w="0" w:type="auto"/>
        <w:tblInd w:w="108" w:type="dxa"/>
        <w:tblLook w:val="04A0" w:firstRow="1" w:lastRow="0" w:firstColumn="1" w:lastColumn="0" w:noHBand="0" w:noVBand="1"/>
      </w:tblPr>
      <w:tblGrid>
        <w:gridCol w:w="2268"/>
        <w:gridCol w:w="3828"/>
      </w:tblGrid>
      <w:tr w:rsidR="00C63979" w:rsidRPr="00791428" w:rsidTr="00BA3136">
        <w:trPr>
          <w:trHeight w:val="567"/>
        </w:trPr>
        <w:tc>
          <w:tcPr>
            <w:tcW w:w="6096" w:type="dxa"/>
            <w:gridSpan w:val="2"/>
            <w:shd w:val="clear" w:color="auto" w:fill="BFBFBF" w:themeFill="background1" w:themeFillShade="BF"/>
            <w:vAlign w:val="center"/>
          </w:tcPr>
          <w:p w:rsidR="00C63979" w:rsidRPr="00791428" w:rsidRDefault="00C63979" w:rsidP="00BA3136">
            <w:pPr>
              <w:pStyle w:val="Prrafodelista"/>
              <w:numPr>
                <w:ilvl w:val="0"/>
                <w:numId w:val="2"/>
              </w:numPr>
              <w:ind w:left="497" w:hanging="425"/>
              <w:rPr>
                <w:rFonts w:ascii="Cambria" w:hAnsi="Cambria"/>
                <w:b/>
                <w:sz w:val="18"/>
                <w:szCs w:val="18"/>
              </w:rPr>
            </w:pPr>
            <w:r w:rsidRPr="00791428">
              <w:rPr>
                <w:rFonts w:ascii="Cambria" w:hAnsi="Cambria" w:cs="Arial"/>
                <w:b/>
                <w:sz w:val="18"/>
                <w:szCs w:val="18"/>
              </w:rPr>
              <w:t>SECUENCIA</w:t>
            </w:r>
            <w:r w:rsidRPr="00791428">
              <w:rPr>
                <w:rFonts w:ascii="Cambria" w:hAnsi="Cambria"/>
                <w:b/>
                <w:sz w:val="18"/>
                <w:szCs w:val="18"/>
              </w:rPr>
              <w:t xml:space="preserve"> DE </w:t>
            </w:r>
            <w:r w:rsidRPr="00791428">
              <w:rPr>
                <w:rFonts w:ascii="Cambria" w:hAnsi="Cambria" w:cs="Arial"/>
                <w:b/>
                <w:sz w:val="18"/>
                <w:szCs w:val="18"/>
              </w:rPr>
              <w:t>SESIONES</w:t>
            </w:r>
            <w:r w:rsidRPr="00791428">
              <w:rPr>
                <w:rFonts w:ascii="Cambria" w:hAnsi="Cambria"/>
                <w:b/>
                <w:sz w:val="18"/>
                <w:szCs w:val="18"/>
              </w:rPr>
              <w:t xml:space="preserve"> DE APRENDIZAJE.</w:t>
            </w:r>
          </w:p>
        </w:tc>
      </w:tr>
      <w:tr w:rsidR="000D07CB" w:rsidRPr="00791428" w:rsidTr="00BA3136">
        <w:tc>
          <w:tcPr>
            <w:tcW w:w="2268" w:type="dxa"/>
            <w:shd w:val="clear" w:color="auto" w:fill="FFFFFF" w:themeFill="background1"/>
          </w:tcPr>
          <w:p w:rsidR="000D07CB" w:rsidRPr="00791428" w:rsidRDefault="000D07CB" w:rsidP="000D07CB">
            <w:pPr>
              <w:rPr>
                <w:rFonts w:ascii="Cambria" w:hAnsi="Cambria"/>
                <w:sz w:val="18"/>
                <w:szCs w:val="18"/>
              </w:rPr>
            </w:pPr>
            <w:r w:rsidRPr="00791428">
              <w:rPr>
                <w:rFonts w:ascii="Cambria" w:hAnsi="Cambria" w:cs="Arial"/>
                <w:b/>
                <w:sz w:val="18"/>
                <w:szCs w:val="18"/>
              </w:rPr>
              <w:t xml:space="preserve">SESION N 02 </w:t>
            </w:r>
          </w:p>
        </w:tc>
        <w:tc>
          <w:tcPr>
            <w:tcW w:w="3828" w:type="dxa"/>
            <w:shd w:val="clear" w:color="auto" w:fill="FFFFFF" w:themeFill="background1"/>
          </w:tcPr>
          <w:p w:rsidR="000D07CB" w:rsidRPr="008C0A38" w:rsidRDefault="000D07CB" w:rsidP="000D07CB">
            <w:pPr>
              <w:numPr>
                <w:ilvl w:val="0"/>
                <w:numId w:val="26"/>
              </w:numPr>
              <w:ind w:left="346"/>
              <w:rPr>
                <w:rFonts w:ascii="Arial" w:hAnsi="Arial" w:cs="Arial"/>
                <w:sz w:val="20"/>
                <w:szCs w:val="20"/>
                <w:lang w:val="es-MX"/>
              </w:rPr>
            </w:pPr>
            <w:r w:rsidRPr="008C0A38">
              <w:rPr>
                <w:rFonts w:ascii="Arial" w:hAnsi="Arial" w:cs="Arial"/>
                <w:sz w:val="20"/>
                <w:szCs w:val="20"/>
                <w:lang w:val="es-MX"/>
              </w:rPr>
              <w:t>Móviles y conceptos</w:t>
            </w:r>
            <w:r w:rsidR="00F73947">
              <w:rPr>
                <w:rFonts w:ascii="Arial" w:hAnsi="Arial" w:cs="Arial"/>
                <w:sz w:val="20"/>
                <w:szCs w:val="20"/>
                <w:lang w:val="es-MX"/>
              </w:rPr>
              <w:t xml:space="preserve">: Ejemplos de móviles como ambulancias, camillas, sillas de ruedas, etc. </w:t>
            </w:r>
          </w:p>
        </w:tc>
      </w:tr>
      <w:tr w:rsidR="000D07CB" w:rsidRPr="00791428" w:rsidTr="00BA3136">
        <w:tc>
          <w:tcPr>
            <w:tcW w:w="2268" w:type="dxa"/>
            <w:shd w:val="clear" w:color="auto" w:fill="FFFFFF" w:themeFill="background1"/>
          </w:tcPr>
          <w:p w:rsidR="000D07CB" w:rsidRPr="00791428" w:rsidRDefault="000D07CB" w:rsidP="000D07CB">
            <w:pPr>
              <w:rPr>
                <w:rFonts w:ascii="Cambria" w:hAnsi="Cambria"/>
                <w:sz w:val="18"/>
                <w:szCs w:val="18"/>
              </w:rPr>
            </w:pPr>
            <w:r w:rsidRPr="00791428">
              <w:rPr>
                <w:rFonts w:ascii="Cambria" w:hAnsi="Cambria" w:cs="Arial"/>
                <w:b/>
                <w:sz w:val="18"/>
                <w:szCs w:val="18"/>
              </w:rPr>
              <w:t xml:space="preserve">SESION N 03 </w:t>
            </w:r>
          </w:p>
        </w:tc>
        <w:tc>
          <w:tcPr>
            <w:tcW w:w="3828" w:type="dxa"/>
            <w:shd w:val="clear" w:color="auto" w:fill="FFFFFF" w:themeFill="background1"/>
          </w:tcPr>
          <w:p w:rsidR="000D07CB" w:rsidRDefault="000D07CB" w:rsidP="000D07CB">
            <w:pPr>
              <w:pStyle w:val="Prrafodelista"/>
              <w:numPr>
                <w:ilvl w:val="0"/>
                <w:numId w:val="26"/>
              </w:numPr>
              <w:ind w:left="346"/>
            </w:pPr>
            <w:r w:rsidRPr="00946593">
              <w:rPr>
                <w:rFonts w:ascii="Arial" w:hAnsi="Arial" w:cs="Arial"/>
                <w:sz w:val="20"/>
                <w:szCs w:val="20"/>
                <w:lang w:val="es-MX"/>
              </w:rPr>
              <w:t>Tiempo de encuentro y alcance</w:t>
            </w:r>
          </w:p>
        </w:tc>
        <w:bookmarkStart w:id="0" w:name="_GoBack"/>
        <w:bookmarkEnd w:id="0"/>
      </w:tr>
      <w:tr w:rsidR="000D07CB" w:rsidRPr="00791428" w:rsidTr="00BA3136">
        <w:tc>
          <w:tcPr>
            <w:tcW w:w="2268" w:type="dxa"/>
            <w:shd w:val="clear" w:color="auto" w:fill="FFFFFF" w:themeFill="background1"/>
          </w:tcPr>
          <w:p w:rsidR="000D07CB" w:rsidRPr="00791428" w:rsidRDefault="000D07CB" w:rsidP="000D07CB">
            <w:pPr>
              <w:rPr>
                <w:rFonts w:ascii="Cambria" w:hAnsi="Cambria"/>
                <w:sz w:val="18"/>
                <w:szCs w:val="18"/>
              </w:rPr>
            </w:pPr>
            <w:r w:rsidRPr="00791428">
              <w:rPr>
                <w:rFonts w:ascii="Cambria" w:hAnsi="Cambria" w:cs="Arial"/>
                <w:b/>
                <w:sz w:val="18"/>
                <w:szCs w:val="18"/>
              </w:rPr>
              <w:t xml:space="preserve">SESION N 04 </w:t>
            </w:r>
          </w:p>
        </w:tc>
        <w:tc>
          <w:tcPr>
            <w:tcW w:w="3828" w:type="dxa"/>
            <w:shd w:val="clear" w:color="auto" w:fill="FFFFFF" w:themeFill="background1"/>
          </w:tcPr>
          <w:p w:rsidR="000D07CB" w:rsidRPr="008C0A38" w:rsidRDefault="000D07CB" w:rsidP="000D07CB">
            <w:pPr>
              <w:numPr>
                <w:ilvl w:val="0"/>
                <w:numId w:val="26"/>
              </w:numPr>
              <w:ind w:left="346"/>
              <w:rPr>
                <w:rFonts w:ascii="Arial" w:hAnsi="Arial" w:cs="Arial"/>
                <w:sz w:val="20"/>
                <w:szCs w:val="20"/>
                <w:lang w:val="es-MX"/>
              </w:rPr>
            </w:pPr>
            <w:r>
              <w:rPr>
                <w:rFonts w:ascii="Arial" w:hAnsi="Arial" w:cs="Arial"/>
                <w:sz w:val="20"/>
                <w:szCs w:val="20"/>
                <w:lang w:val="es-MX"/>
              </w:rPr>
              <w:t>Fracciones: propiedades</w:t>
            </w:r>
            <w:r w:rsidR="00F73947">
              <w:rPr>
                <w:rFonts w:ascii="Arial" w:hAnsi="Arial" w:cs="Arial"/>
                <w:sz w:val="20"/>
                <w:szCs w:val="20"/>
                <w:lang w:val="es-MX"/>
              </w:rPr>
              <w:t>. Ejemplos de fraccionamiento de la población infectada</w:t>
            </w:r>
          </w:p>
        </w:tc>
      </w:tr>
      <w:tr w:rsidR="000D07CB" w:rsidRPr="00791428" w:rsidTr="00BA3136">
        <w:tc>
          <w:tcPr>
            <w:tcW w:w="2268" w:type="dxa"/>
            <w:shd w:val="clear" w:color="auto" w:fill="FFFFFF" w:themeFill="background1"/>
          </w:tcPr>
          <w:p w:rsidR="000D07CB" w:rsidRPr="00791428" w:rsidRDefault="000D07CB" w:rsidP="000D07CB">
            <w:pPr>
              <w:rPr>
                <w:rFonts w:ascii="Cambria" w:hAnsi="Cambria"/>
                <w:sz w:val="18"/>
                <w:szCs w:val="18"/>
              </w:rPr>
            </w:pPr>
            <w:r w:rsidRPr="00791428">
              <w:rPr>
                <w:rFonts w:ascii="Cambria" w:hAnsi="Cambria" w:cs="Arial"/>
                <w:b/>
                <w:sz w:val="18"/>
                <w:szCs w:val="18"/>
              </w:rPr>
              <w:t xml:space="preserve">SESION N 05 </w:t>
            </w:r>
          </w:p>
        </w:tc>
        <w:tc>
          <w:tcPr>
            <w:tcW w:w="3828" w:type="dxa"/>
            <w:shd w:val="clear" w:color="auto" w:fill="FFFFFF" w:themeFill="background1"/>
          </w:tcPr>
          <w:p w:rsidR="000D07CB" w:rsidRPr="008C0A38" w:rsidRDefault="000D07CB" w:rsidP="000D07CB">
            <w:pPr>
              <w:numPr>
                <w:ilvl w:val="0"/>
                <w:numId w:val="26"/>
              </w:numPr>
              <w:ind w:left="346"/>
              <w:rPr>
                <w:rFonts w:ascii="Arial" w:hAnsi="Arial" w:cs="Arial"/>
                <w:sz w:val="20"/>
                <w:szCs w:val="20"/>
                <w:lang w:val="es-MX"/>
              </w:rPr>
            </w:pPr>
            <w:r w:rsidRPr="008C0A38">
              <w:rPr>
                <w:rFonts w:ascii="Arial" w:hAnsi="Arial" w:cs="Arial"/>
                <w:sz w:val="20"/>
                <w:szCs w:val="20"/>
                <w:lang w:val="es-MX"/>
              </w:rPr>
              <w:t>Problemas de mezclas</w:t>
            </w:r>
            <w:r w:rsidR="00F73947">
              <w:rPr>
                <w:rFonts w:ascii="Arial" w:hAnsi="Arial" w:cs="Arial"/>
                <w:sz w:val="20"/>
                <w:szCs w:val="20"/>
                <w:lang w:val="es-MX"/>
              </w:rPr>
              <w:t xml:space="preserve">: Aplicaciones de sustancias desinfectantes como: Alcohol, jabón, detergentes, etc. </w:t>
            </w:r>
          </w:p>
        </w:tc>
      </w:tr>
    </w:tbl>
    <w:p w:rsidR="00E35825" w:rsidRPr="00791428" w:rsidRDefault="00E35825" w:rsidP="00042305">
      <w:pPr>
        <w:tabs>
          <w:tab w:val="left" w:pos="3390"/>
        </w:tabs>
        <w:spacing w:after="0" w:line="240" w:lineRule="auto"/>
        <w:rPr>
          <w:rFonts w:ascii="Cambria" w:hAnsi="Cambria"/>
          <w:sz w:val="18"/>
          <w:szCs w:val="18"/>
        </w:rPr>
      </w:pPr>
    </w:p>
    <w:tbl>
      <w:tblPr>
        <w:tblStyle w:val="Tablaconcuadrcula"/>
        <w:tblW w:w="6663" w:type="dxa"/>
        <w:tblInd w:w="108" w:type="dxa"/>
        <w:tblLook w:val="04A0" w:firstRow="1" w:lastRow="0" w:firstColumn="1" w:lastColumn="0" w:noHBand="0" w:noVBand="1"/>
      </w:tblPr>
      <w:tblGrid>
        <w:gridCol w:w="2835"/>
        <w:gridCol w:w="3828"/>
      </w:tblGrid>
      <w:tr w:rsidR="00E55083" w:rsidRPr="00791428" w:rsidTr="00E55083">
        <w:trPr>
          <w:trHeight w:val="397"/>
        </w:trPr>
        <w:tc>
          <w:tcPr>
            <w:tcW w:w="2835" w:type="dxa"/>
            <w:shd w:val="clear" w:color="auto" w:fill="BFBFBF" w:themeFill="background1" w:themeFillShade="BF"/>
            <w:vAlign w:val="center"/>
          </w:tcPr>
          <w:p w:rsidR="00E55083" w:rsidRPr="00791428" w:rsidRDefault="00E55083" w:rsidP="004B33A1">
            <w:pPr>
              <w:pStyle w:val="Prrafodelista"/>
              <w:numPr>
                <w:ilvl w:val="0"/>
                <w:numId w:val="2"/>
              </w:numPr>
              <w:ind w:left="497" w:hanging="425"/>
              <w:rPr>
                <w:rFonts w:ascii="Cambria" w:hAnsi="Cambria"/>
                <w:b/>
                <w:sz w:val="18"/>
                <w:szCs w:val="18"/>
              </w:rPr>
            </w:pPr>
            <w:r w:rsidRPr="00791428">
              <w:rPr>
                <w:rFonts w:ascii="Cambria" w:hAnsi="Cambria"/>
                <w:b/>
                <w:sz w:val="18"/>
                <w:szCs w:val="18"/>
              </w:rPr>
              <w:t xml:space="preserve">MEDIOS Y </w:t>
            </w:r>
            <w:r w:rsidRPr="00791428">
              <w:rPr>
                <w:rFonts w:ascii="Cambria" w:hAnsi="Cambria" w:cs="Arial"/>
                <w:b/>
                <w:sz w:val="18"/>
                <w:szCs w:val="18"/>
              </w:rPr>
              <w:t>MATERIALES</w:t>
            </w:r>
            <w:r w:rsidRPr="00791428">
              <w:rPr>
                <w:rFonts w:ascii="Cambria" w:hAnsi="Cambria"/>
                <w:b/>
                <w:sz w:val="18"/>
                <w:szCs w:val="18"/>
              </w:rPr>
              <w:t xml:space="preserve"> </w:t>
            </w:r>
          </w:p>
        </w:tc>
        <w:tc>
          <w:tcPr>
            <w:tcW w:w="3828" w:type="dxa"/>
            <w:shd w:val="clear" w:color="auto" w:fill="auto"/>
            <w:vAlign w:val="center"/>
          </w:tcPr>
          <w:p w:rsidR="00E55083" w:rsidRPr="00791428" w:rsidRDefault="00E55083" w:rsidP="00E55083">
            <w:pPr>
              <w:pStyle w:val="Prrafodelista"/>
              <w:ind w:left="497"/>
              <w:rPr>
                <w:rFonts w:ascii="Cambria" w:hAnsi="Cambria"/>
                <w:b/>
                <w:sz w:val="18"/>
                <w:szCs w:val="18"/>
              </w:rPr>
            </w:pPr>
          </w:p>
        </w:tc>
      </w:tr>
      <w:tr w:rsidR="00670EFD" w:rsidRPr="00791428" w:rsidTr="003A0607">
        <w:trPr>
          <w:trHeight w:val="1251"/>
        </w:trPr>
        <w:tc>
          <w:tcPr>
            <w:tcW w:w="6663" w:type="dxa"/>
            <w:gridSpan w:val="2"/>
            <w:shd w:val="clear" w:color="auto" w:fill="FFFFFF" w:themeFill="background1"/>
          </w:tcPr>
          <w:p w:rsidR="004B33A1" w:rsidRPr="00791428" w:rsidRDefault="004B33A1" w:rsidP="003A0607">
            <w:pPr>
              <w:numPr>
                <w:ilvl w:val="0"/>
                <w:numId w:val="15"/>
              </w:numPr>
              <w:contextualSpacing/>
              <w:rPr>
                <w:rFonts w:ascii="Cambria" w:eastAsia="Arial Unicode MS" w:hAnsi="Cambria" w:cs="Arial"/>
                <w:b/>
                <w:sz w:val="18"/>
                <w:szCs w:val="18"/>
              </w:rPr>
            </w:pPr>
            <w:r w:rsidRPr="00791428">
              <w:rPr>
                <w:rFonts w:ascii="Cambria" w:eastAsia="Arial Unicode MS" w:hAnsi="Cambria" w:cs="Arial"/>
                <w:b/>
                <w:sz w:val="18"/>
                <w:szCs w:val="18"/>
              </w:rPr>
              <w:t xml:space="preserve">Currículo </w:t>
            </w:r>
            <w:r w:rsidR="00E55083" w:rsidRPr="00791428">
              <w:rPr>
                <w:rFonts w:ascii="Cambria" w:eastAsia="Arial Unicode MS" w:hAnsi="Cambria" w:cs="Arial"/>
                <w:b/>
                <w:sz w:val="18"/>
                <w:szCs w:val="18"/>
              </w:rPr>
              <w:t>nacional 2017</w:t>
            </w:r>
          </w:p>
          <w:p w:rsidR="004B33A1" w:rsidRPr="00791428" w:rsidRDefault="004B33A1" w:rsidP="003A0607">
            <w:pPr>
              <w:numPr>
                <w:ilvl w:val="0"/>
                <w:numId w:val="15"/>
              </w:numPr>
              <w:contextualSpacing/>
              <w:rPr>
                <w:rFonts w:ascii="Cambria" w:eastAsia="Arial Unicode MS" w:hAnsi="Cambria" w:cs="Arial"/>
                <w:sz w:val="18"/>
                <w:szCs w:val="18"/>
              </w:rPr>
            </w:pPr>
            <w:r w:rsidRPr="00791428">
              <w:rPr>
                <w:rFonts w:ascii="Cambria" w:eastAsia="Arial Unicode MS" w:hAnsi="Cambria" w:cs="Arial"/>
                <w:sz w:val="18"/>
                <w:szCs w:val="18"/>
              </w:rPr>
              <w:t>MINEDU Textos de Matemática</w:t>
            </w:r>
          </w:p>
          <w:p w:rsidR="004B33A1" w:rsidRPr="00791428" w:rsidRDefault="004B33A1" w:rsidP="003A0607">
            <w:pPr>
              <w:numPr>
                <w:ilvl w:val="0"/>
                <w:numId w:val="15"/>
              </w:numPr>
              <w:contextualSpacing/>
              <w:rPr>
                <w:rFonts w:ascii="Cambria" w:eastAsia="Arial Unicode MS" w:hAnsi="Cambria" w:cs="Arial"/>
                <w:sz w:val="18"/>
                <w:szCs w:val="18"/>
              </w:rPr>
            </w:pPr>
            <w:r w:rsidRPr="00791428">
              <w:rPr>
                <w:rFonts w:ascii="Cambria" w:eastAsia="Arial Unicode MS" w:hAnsi="Cambria" w:cs="Arial"/>
                <w:sz w:val="18"/>
                <w:szCs w:val="18"/>
              </w:rPr>
              <w:t>Cuadernos de trabajo</w:t>
            </w:r>
          </w:p>
          <w:p w:rsidR="004B33A1" w:rsidRPr="00791428" w:rsidRDefault="004B33A1" w:rsidP="003A0607">
            <w:pPr>
              <w:numPr>
                <w:ilvl w:val="0"/>
                <w:numId w:val="15"/>
              </w:numPr>
              <w:contextualSpacing/>
              <w:rPr>
                <w:rFonts w:ascii="Cambria" w:eastAsia="Arial Unicode MS" w:hAnsi="Cambria" w:cs="Arial"/>
                <w:sz w:val="18"/>
                <w:szCs w:val="18"/>
              </w:rPr>
            </w:pPr>
            <w:r w:rsidRPr="00791428">
              <w:rPr>
                <w:rFonts w:ascii="Cambria" w:eastAsia="Arial Unicode MS" w:hAnsi="Cambria" w:cs="Arial"/>
                <w:sz w:val="18"/>
                <w:szCs w:val="18"/>
              </w:rPr>
              <w:t>Internet</w:t>
            </w:r>
          </w:p>
          <w:p w:rsidR="00670EFD" w:rsidRPr="00791428" w:rsidRDefault="004B33A1" w:rsidP="003A0607">
            <w:pPr>
              <w:pStyle w:val="Prrafodelista"/>
              <w:numPr>
                <w:ilvl w:val="0"/>
                <w:numId w:val="15"/>
              </w:numPr>
              <w:rPr>
                <w:rFonts w:ascii="Cambria" w:hAnsi="Cambria"/>
                <w:b/>
                <w:sz w:val="18"/>
                <w:szCs w:val="18"/>
              </w:rPr>
            </w:pPr>
            <w:r w:rsidRPr="00791428">
              <w:rPr>
                <w:rFonts w:ascii="Cambria" w:eastAsia="Arial Unicode MS" w:hAnsi="Cambria" w:cs="Arial"/>
                <w:sz w:val="18"/>
                <w:szCs w:val="18"/>
              </w:rPr>
              <w:t xml:space="preserve">Libro de matemática: </w:t>
            </w:r>
            <w:proofErr w:type="spellStart"/>
            <w:r w:rsidRPr="00791428">
              <w:rPr>
                <w:rFonts w:ascii="Cambria" w:eastAsia="Arial Unicode MS" w:hAnsi="Cambria" w:cs="Arial"/>
                <w:sz w:val="18"/>
                <w:szCs w:val="18"/>
              </w:rPr>
              <w:t>Corefo</w:t>
            </w:r>
            <w:proofErr w:type="spellEnd"/>
            <w:r w:rsidRPr="00791428">
              <w:rPr>
                <w:rFonts w:ascii="Cambria" w:eastAsia="Arial Unicode MS" w:hAnsi="Cambria" w:cs="Arial"/>
                <w:sz w:val="18"/>
                <w:szCs w:val="18"/>
              </w:rPr>
              <w:t xml:space="preserve"> para sexto de primaria.</w:t>
            </w:r>
          </w:p>
        </w:tc>
      </w:tr>
    </w:tbl>
    <w:p w:rsidR="00F13AF0" w:rsidRDefault="00F13AF0" w:rsidP="00791428">
      <w:pPr>
        <w:spacing w:after="0" w:line="240" w:lineRule="auto"/>
        <w:rPr>
          <w:rFonts w:ascii="Cambria" w:hAnsi="Cambria"/>
          <w:sz w:val="18"/>
          <w:szCs w:val="18"/>
        </w:rPr>
      </w:pPr>
    </w:p>
    <w:p w:rsidR="00E35825" w:rsidRDefault="00E35825" w:rsidP="00791428">
      <w:pPr>
        <w:spacing w:after="0" w:line="240" w:lineRule="auto"/>
        <w:rPr>
          <w:rFonts w:ascii="Cambria" w:hAnsi="Cambria"/>
          <w:sz w:val="18"/>
          <w:szCs w:val="18"/>
        </w:rPr>
      </w:pPr>
    </w:p>
    <w:p w:rsidR="001639DC" w:rsidRDefault="001639DC" w:rsidP="00791428">
      <w:pPr>
        <w:spacing w:after="0" w:line="240" w:lineRule="auto"/>
        <w:rPr>
          <w:rFonts w:ascii="Cambria" w:hAnsi="Cambria"/>
          <w:sz w:val="18"/>
          <w:szCs w:val="18"/>
        </w:rPr>
      </w:pPr>
    </w:p>
    <w:p w:rsidR="001639DC" w:rsidRDefault="001639DC" w:rsidP="00791428">
      <w:pPr>
        <w:spacing w:after="0" w:line="240" w:lineRule="auto"/>
        <w:rPr>
          <w:rFonts w:ascii="Cambria" w:hAnsi="Cambria"/>
          <w:sz w:val="18"/>
          <w:szCs w:val="18"/>
        </w:rPr>
      </w:pPr>
    </w:p>
    <w:p w:rsidR="001639DC" w:rsidRDefault="001639DC" w:rsidP="00791428">
      <w:pPr>
        <w:spacing w:after="0" w:line="240" w:lineRule="auto"/>
        <w:rPr>
          <w:rFonts w:ascii="Cambria" w:hAnsi="Cambria"/>
          <w:sz w:val="18"/>
          <w:szCs w:val="18"/>
        </w:rPr>
      </w:pPr>
    </w:p>
    <w:p w:rsidR="001639DC" w:rsidRDefault="001639DC" w:rsidP="00791428">
      <w:pPr>
        <w:spacing w:after="0" w:line="240" w:lineRule="auto"/>
        <w:rPr>
          <w:rFonts w:ascii="Cambria" w:hAnsi="Cambria"/>
          <w:sz w:val="18"/>
          <w:szCs w:val="18"/>
        </w:rPr>
      </w:pPr>
    </w:p>
    <w:tbl>
      <w:tblPr>
        <w:tblStyle w:val="Tablaconcuadrcula"/>
        <w:tblW w:w="12049" w:type="dxa"/>
        <w:tblInd w:w="108" w:type="dxa"/>
        <w:tblLook w:val="04A0" w:firstRow="1" w:lastRow="0" w:firstColumn="1" w:lastColumn="0" w:noHBand="0" w:noVBand="1"/>
      </w:tblPr>
      <w:tblGrid>
        <w:gridCol w:w="1985"/>
        <w:gridCol w:w="10064"/>
      </w:tblGrid>
      <w:tr w:rsidR="00E55083" w:rsidRPr="00791428" w:rsidTr="00E55083">
        <w:trPr>
          <w:trHeight w:val="397"/>
        </w:trPr>
        <w:tc>
          <w:tcPr>
            <w:tcW w:w="1985" w:type="dxa"/>
            <w:shd w:val="clear" w:color="auto" w:fill="BFBFBF" w:themeFill="background1" w:themeFillShade="BF"/>
            <w:vAlign w:val="center"/>
          </w:tcPr>
          <w:p w:rsidR="00E55083" w:rsidRPr="00791428" w:rsidRDefault="00E55083" w:rsidP="004B33A1">
            <w:pPr>
              <w:pStyle w:val="Prrafodelista"/>
              <w:numPr>
                <w:ilvl w:val="0"/>
                <w:numId w:val="2"/>
              </w:numPr>
              <w:ind w:left="497" w:hanging="425"/>
              <w:rPr>
                <w:rFonts w:ascii="Cambria" w:hAnsi="Cambria"/>
                <w:b/>
                <w:sz w:val="18"/>
                <w:szCs w:val="18"/>
              </w:rPr>
            </w:pPr>
            <w:r w:rsidRPr="00791428">
              <w:rPr>
                <w:rFonts w:ascii="Cambria" w:hAnsi="Cambria"/>
                <w:b/>
                <w:sz w:val="18"/>
                <w:szCs w:val="18"/>
              </w:rPr>
              <w:t>EVALUACION.</w:t>
            </w:r>
          </w:p>
        </w:tc>
        <w:tc>
          <w:tcPr>
            <w:tcW w:w="10064" w:type="dxa"/>
            <w:shd w:val="clear" w:color="auto" w:fill="auto"/>
            <w:vAlign w:val="center"/>
          </w:tcPr>
          <w:p w:rsidR="00E55083" w:rsidRPr="00791428" w:rsidRDefault="00E55083" w:rsidP="00E55083">
            <w:pPr>
              <w:pStyle w:val="Prrafodelista"/>
              <w:ind w:left="497"/>
              <w:rPr>
                <w:rFonts w:ascii="Cambria" w:hAnsi="Cambria"/>
                <w:b/>
                <w:sz w:val="18"/>
                <w:szCs w:val="18"/>
              </w:rPr>
            </w:pPr>
          </w:p>
        </w:tc>
      </w:tr>
      <w:tr w:rsidR="00670EFD" w:rsidRPr="00791428" w:rsidTr="00E35825">
        <w:trPr>
          <w:trHeight w:val="4113"/>
        </w:trPr>
        <w:tc>
          <w:tcPr>
            <w:tcW w:w="12049" w:type="dxa"/>
            <w:gridSpan w:val="2"/>
            <w:shd w:val="clear" w:color="auto" w:fill="FFFFFF" w:themeFill="background1"/>
          </w:tcPr>
          <w:p w:rsidR="004B33A1" w:rsidRPr="00791428" w:rsidRDefault="004B33A1" w:rsidP="004B33A1">
            <w:pPr>
              <w:pStyle w:val="Prrafodelista"/>
              <w:numPr>
                <w:ilvl w:val="0"/>
                <w:numId w:val="17"/>
              </w:numPr>
              <w:ind w:left="1029" w:hanging="567"/>
              <w:jc w:val="both"/>
              <w:rPr>
                <w:rFonts w:ascii="Cambria" w:hAnsi="Cambria" w:cs="Arial"/>
                <w:sz w:val="18"/>
                <w:szCs w:val="18"/>
              </w:rPr>
            </w:pPr>
            <w:r w:rsidRPr="00791428">
              <w:rPr>
                <w:rFonts w:ascii="Cambria" w:hAnsi="Cambria" w:cs="Arial"/>
                <w:sz w:val="18"/>
                <w:szCs w:val="18"/>
              </w:rPr>
              <w:t>Momentos</w:t>
            </w:r>
          </w:p>
          <w:p w:rsidR="004B33A1" w:rsidRPr="00791428" w:rsidRDefault="004B33A1" w:rsidP="00E35825">
            <w:pPr>
              <w:pStyle w:val="Prrafodelista"/>
              <w:numPr>
                <w:ilvl w:val="0"/>
                <w:numId w:val="18"/>
              </w:numPr>
              <w:ind w:firstLine="309"/>
              <w:jc w:val="both"/>
              <w:rPr>
                <w:rFonts w:ascii="Cambria" w:hAnsi="Cambria" w:cs="Arial"/>
                <w:sz w:val="18"/>
                <w:szCs w:val="18"/>
              </w:rPr>
            </w:pPr>
            <w:r w:rsidRPr="00791428">
              <w:rPr>
                <w:rFonts w:ascii="Cambria" w:hAnsi="Cambria" w:cs="Arial"/>
                <w:sz w:val="18"/>
                <w:szCs w:val="18"/>
              </w:rPr>
              <w:t>Evaluación de proceso o formativo</w:t>
            </w:r>
          </w:p>
          <w:p w:rsidR="004B33A1" w:rsidRPr="00791428" w:rsidRDefault="004B33A1" w:rsidP="00E35825">
            <w:pPr>
              <w:pStyle w:val="Prrafodelista"/>
              <w:numPr>
                <w:ilvl w:val="0"/>
                <w:numId w:val="18"/>
              </w:numPr>
              <w:ind w:firstLine="309"/>
              <w:jc w:val="both"/>
              <w:rPr>
                <w:rFonts w:ascii="Cambria" w:hAnsi="Cambria" w:cs="Arial"/>
                <w:sz w:val="18"/>
                <w:szCs w:val="18"/>
              </w:rPr>
            </w:pPr>
            <w:r w:rsidRPr="00791428">
              <w:rPr>
                <w:rFonts w:ascii="Cambria" w:hAnsi="Cambria" w:cs="Arial"/>
                <w:sz w:val="18"/>
                <w:szCs w:val="18"/>
              </w:rPr>
              <w:t xml:space="preserve">Evaluación de salida </w:t>
            </w:r>
          </w:p>
          <w:p w:rsidR="004B33A1" w:rsidRPr="00791428" w:rsidRDefault="004B33A1" w:rsidP="00E35825">
            <w:pPr>
              <w:pStyle w:val="Prrafodelista"/>
              <w:numPr>
                <w:ilvl w:val="0"/>
                <w:numId w:val="18"/>
              </w:numPr>
              <w:ind w:firstLine="309"/>
              <w:jc w:val="both"/>
              <w:rPr>
                <w:rFonts w:ascii="Cambria" w:hAnsi="Cambria" w:cs="Arial"/>
                <w:sz w:val="18"/>
                <w:szCs w:val="18"/>
              </w:rPr>
            </w:pPr>
            <w:r w:rsidRPr="00791428">
              <w:rPr>
                <w:rFonts w:ascii="Cambria" w:hAnsi="Cambria" w:cs="Arial"/>
                <w:sz w:val="18"/>
                <w:szCs w:val="18"/>
              </w:rPr>
              <w:t>Autoevaluación</w:t>
            </w:r>
          </w:p>
          <w:p w:rsidR="004B33A1" w:rsidRPr="00791428" w:rsidRDefault="004B33A1" w:rsidP="00E35825">
            <w:pPr>
              <w:pStyle w:val="Prrafodelista"/>
              <w:numPr>
                <w:ilvl w:val="0"/>
                <w:numId w:val="17"/>
              </w:numPr>
              <w:ind w:left="1029" w:hanging="567"/>
              <w:jc w:val="both"/>
              <w:rPr>
                <w:rFonts w:ascii="Cambria" w:hAnsi="Cambria" w:cs="Arial"/>
                <w:sz w:val="18"/>
                <w:szCs w:val="18"/>
              </w:rPr>
            </w:pPr>
            <w:r w:rsidRPr="00791428">
              <w:rPr>
                <w:rFonts w:ascii="Cambria" w:hAnsi="Cambria" w:cs="Arial"/>
                <w:sz w:val="18"/>
                <w:szCs w:val="18"/>
              </w:rPr>
              <w:t xml:space="preserve">Modalidades </w:t>
            </w:r>
          </w:p>
          <w:p w:rsidR="004B33A1" w:rsidRPr="003A0607" w:rsidRDefault="004B33A1" w:rsidP="00E35825">
            <w:pPr>
              <w:pStyle w:val="Prrafodelista"/>
              <w:numPr>
                <w:ilvl w:val="0"/>
                <w:numId w:val="18"/>
              </w:numPr>
              <w:ind w:firstLine="309"/>
              <w:jc w:val="both"/>
              <w:rPr>
                <w:rFonts w:ascii="Cambria" w:hAnsi="Cambria" w:cs="Arial"/>
                <w:sz w:val="18"/>
                <w:szCs w:val="18"/>
              </w:rPr>
            </w:pPr>
            <w:proofErr w:type="spellStart"/>
            <w:r w:rsidRPr="00791428">
              <w:rPr>
                <w:rFonts w:ascii="Cambria" w:hAnsi="Cambria" w:cs="Arial"/>
                <w:sz w:val="18"/>
                <w:szCs w:val="18"/>
              </w:rPr>
              <w:t>Heteroevaluación</w:t>
            </w:r>
            <w:proofErr w:type="spellEnd"/>
            <w:r w:rsidRPr="00791428">
              <w:rPr>
                <w:rFonts w:ascii="Cambria" w:hAnsi="Cambria" w:cs="Arial"/>
                <w:sz w:val="18"/>
                <w:szCs w:val="18"/>
              </w:rPr>
              <w:t xml:space="preserve"> </w:t>
            </w:r>
          </w:p>
          <w:p w:rsidR="004B33A1" w:rsidRPr="00791428" w:rsidRDefault="004B33A1" w:rsidP="00E35825">
            <w:pPr>
              <w:pStyle w:val="Prrafodelista"/>
              <w:numPr>
                <w:ilvl w:val="0"/>
                <w:numId w:val="17"/>
              </w:numPr>
              <w:ind w:left="1029" w:hanging="567"/>
              <w:jc w:val="both"/>
              <w:rPr>
                <w:rFonts w:ascii="Cambria" w:eastAsia="SimSun" w:hAnsi="Cambria"/>
                <w:b/>
                <w:sz w:val="18"/>
                <w:szCs w:val="18"/>
                <w:lang w:val="es-ES" w:eastAsia="zh-CN"/>
              </w:rPr>
            </w:pPr>
            <w:r w:rsidRPr="00791428">
              <w:rPr>
                <w:rFonts w:ascii="Cambria" w:hAnsi="Cambria" w:cs="Arial"/>
                <w:sz w:val="18"/>
                <w:szCs w:val="18"/>
              </w:rPr>
              <w:t>Tipos de evaluación</w:t>
            </w:r>
          </w:p>
          <w:p w:rsidR="004B33A1" w:rsidRPr="00791428" w:rsidRDefault="004B33A1" w:rsidP="004B33A1">
            <w:pPr>
              <w:pStyle w:val="Prrafodelista"/>
              <w:ind w:left="851"/>
              <w:jc w:val="both"/>
              <w:rPr>
                <w:rFonts w:ascii="Cambria" w:eastAsia="SimSun" w:hAnsi="Cambria"/>
                <w:b/>
                <w:sz w:val="18"/>
                <w:szCs w:val="18"/>
                <w:lang w:val="es-ES" w:eastAsia="zh-CN"/>
              </w:rPr>
            </w:pPr>
          </w:p>
          <w:tbl>
            <w:tblPr>
              <w:tblStyle w:val="Tablaconcuadrcula"/>
              <w:tblW w:w="9493" w:type="dxa"/>
              <w:tblInd w:w="1024" w:type="dxa"/>
              <w:tblLook w:val="04A0" w:firstRow="1" w:lastRow="0" w:firstColumn="1" w:lastColumn="0" w:noHBand="0" w:noVBand="1"/>
            </w:tblPr>
            <w:tblGrid>
              <w:gridCol w:w="2123"/>
              <w:gridCol w:w="2123"/>
              <w:gridCol w:w="3404"/>
              <w:gridCol w:w="1843"/>
            </w:tblGrid>
            <w:tr w:rsidR="004B33A1" w:rsidRPr="00791428" w:rsidTr="00791428">
              <w:tc>
                <w:tcPr>
                  <w:tcW w:w="2123" w:type="dxa"/>
                  <w:shd w:val="clear" w:color="auto" w:fill="70AD47" w:themeFill="accent6"/>
                  <w:vAlign w:val="center"/>
                </w:tcPr>
                <w:p w:rsidR="004B33A1" w:rsidRPr="00791428" w:rsidRDefault="004B33A1" w:rsidP="004B33A1">
                  <w:pPr>
                    <w:pStyle w:val="Prrafodelista"/>
                    <w:ind w:left="0"/>
                    <w:jc w:val="center"/>
                    <w:rPr>
                      <w:rFonts w:ascii="Cambria" w:hAnsi="Cambria" w:cs="Arial"/>
                      <w:sz w:val="18"/>
                      <w:szCs w:val="18"/>
                    </w:rPr>
                  </w:pPr>
                  <w:r w:rsidRPr="00791428">
                    <w:rPr>
                      <w:rFonts w:ascii="Cambria" w:hAnsi="Cambria" w:cs="Arial"/>
                      <w:sz w:val="18"/>
                      <w:szCs w:val="18"/>
                    </w:rPr>
                    <w:t>Tipos de evaluación</w:t>
                  </w:r>
                </w:p>
              </w:tc>
              <w:tc>
                <w:tcPr>
                  <w:tcW w:w="2123" w:type="dxa"/>
                  <w:shd w:val="clear" w:color="auto" w:fill="70AD47" w:themeFill="accent6"/>
                  <w:vAlign w:val="center"/>
                </w:tcPr>
                <w:p w:rsidR="004B33A1" w:rsidRPr="00791428" w:rsidRDefault="004B33A1" w:rsidP="004B33A1">
                  <w:pPr>
                    <w:pStyle w:val="Prrafodelista"/>
                    <w:ind w:left="0"/>
                    <w:jc w:val="center"/>
                    <w:rPr>
                      <w:rFonts w:ascii="Cambria" w:hAnsi="Cambria" w:cs="Arial"/>
                      <w:sz w:val="18"/>
                      <w:szCs w:val="18"/>
                    </w:rPr>
                  </w:pPr>
                  <w:r w:rsidRPr="00791428">
                    <w:rPr>
                      <w:rFonts w:ascii="Cambria" w:hAnsi="Cambria" w:cs="Arial"/>
                      <w:sz w:val="18"/>
                      <w:szCs w:val="18"/>
                    </w:rPr>
                    <w:t>Procedimiento</w:t>
                  </w:r>
                </w:p>
              </w:tc>
              <w:tc>
                <w:tcPr>
                  <w:tcW w:w="3404" w:type="dxa"/>
                  <w:shd w:val="clear" w:color="auto" w:fill="70AD47" w:themeFill="accent6"/>
                  <w:vAlign w:val="center"/>
                </w:tcPr>
                <w:p w:rsidR="004B33A1" w:rsidRPr="00791428" w:rsidRDefault="004B33A1" w:rsidP="004B33A1">
                  <w:pPr>
                    <w:pStyle w:val="Prrafodelista"/>
                    <w:ind w:left="0"/>
                    <w:jc w:val="center"/>
                    <w:rPr>
                      <w:rFonts w:ascii="Cambria" w:hAnsi="Cambria" w:cs="Arial"/>
                      <w:sz w:val="18"/>
                      <w:szCs w:val="18"/>
                    </w:rPr>
                  </w:pPr>
                  <w:r w:rsidRPr="00791428">
                    <w:rPr>
                      <w:rFonts w:ascii="Cambria" w:hAnsi="Cambria" w:cs="Arial"/>
                      <w:sz w:val="18"/>
                      <w:szCs w:val="18"/>
                    </w:rPr>
                    <w:t>Instrumentos</w:t>
                  </w:r>
                </w:p>
              </w:tc>
              <w:tc>
                <w:tcPr>
                  <w:tcW w:w="1843" w:type="dxa"/>
                  <w:shd w:val="clear" w:color="auto" w:fill="70AD47" w:themeFill="accent6"/>
                  <w:vAlign w:val="center"/>
                </w:tcPr>
                <w:p w:rsidR="004B33A1" w:rsidRPr="00791428" w:rsidRDefault="004B33A1" w:rsidP="004B33A1">
                  <w:pPr>
                    <w:pStyle w:val="Prrafodelista"/>
                    <w:ind w:left="0"/>
                    <w:jc w:val="center"/>
                    <w:rPr>
                      <w:rFonts w:ascii="Cambria" w:hAnsi="Cambria" w:cs="Arial"/>
                      <w:sz w:val="18"/>
                      <w:szCs w:val="18"/>
                    </w:rPr>
                  </w:pPr>
                  <w:r w:rsidRPr="00791428">
                    <w:rPr>
                      <w:rFonts w:ascii="Cambria" w:hAnsi="Cambria" w:cs="Arial"/>
                      <w:sz w:val="18"/>
                      <w:szCs w:val="18"/>
                    </w:rPr>
                    <w:t>Técnicas</w:t>
                  </w:r>
                </w:p>
              </w:tc>
            </w:tr>
            <w:tr w:rsidR="004B33A1" w:rsidRPr="00791428" w:rsidTr="004B33A1">
              <w:tc>
                <w:tcPr>
                  <w:tcW w:w="2123" w:type="dxa"/>
                  <w:vAlign w:val="center"/>
                </w:tcPr>
                <w:p w:rsidR="004B33A1" w:rsidRPr="00791428" w:rsidRDefault="004B33A1" w:rsidP="004B33A1">
                  <w:pPr>
                    <w:pStyle w:val="Prrafodelista"/>
                    <w:ind w:left="0"/>
                    <w:jc w:val="center"/>
                    <w:rPr>
                      <w:rFonts w:ascii="Cambria" w:hAnsi="Cambria" w:cs="Arial"/>
                      <w:sz w:val="18"/>
                      <w:szCs w:val="18"/>
                    </w:rPr>
                  </w:pPr>
                </w:p>
                <w:p w:rsidR="004B33A1" w:rsidRPr="00791428" w:rsidRDefault="004B33A1" w:rsidP="004B33A1">
                  <w:pPr>
                    <w:pStyle w:val="Prrafodelista"/>
                    <w:ind w:left="0"/>
                    <w:jc w:val="center"/>
                    <w:rPr>
                      <w:rFonts w:ascii="Cambria" w:hAnsi="Cambria" w:cs="Arial"/>
                      <w:sz w:val="18"/>
                      <w:szCs w:val="18"/>
                    </w:rPr>
                  </w:pPr>
                  <w:r w:rsidRPr="00791428">
                    <w:rPr>
                      <w:rFonts w:ascii="Cambria" w:hAnsi="Cambria" w:cs="Arial"/>
                      <w:sz w:val="18"/>
                      <w:szCs w:val="18"/>
                    </w:rPr>
                    <w:t>Inicio</w:t>
                  </w:r>
                </w:p>
                <w:p w:rsidR="004B33A1" w:rsidRPr="00791428" w:rsidRDefault="004B33A1" w:rsidP="004B33A1">
                  <w:pPr>
                    <w:pStyle w:val="Prrafodelista"/>
                    <w:ind w:left="0"/>
                    <w:jc w:val="center"/>
                    <w:rPr>
                      <w:rFonts w:ascii="Cambria" w:hAnsi="Cambria" w:cs="Arial"/>
                      <w:sz w:val="18"/>
                      <w:szCs w:val="18"/>
                    </w:rPr>
                  </w:pPr>
                </w:p>
                <w:p w:rsidR="004B33A1" w:rsidRPr="00791428" w:rsidRDefault="004B33A1" w:rsidP="004B33A1">
                  <w:pPr>
                    <w:pStyle w:val="Prrafodelista"/>
                    <w:ind w:left="0"/>
                    <w:jc w:val="center"/>
                    <w:rPr>
                      <w:rFonts w:ascii="Cambria" w:hAnsi="Cambria" w:cs="Arial"/>
                      <w:sz w:val="18"/>
                      <w:szCs w:val="18"/>
                    </w:rPr>
                  </w:pPr>
                </w:p>
                <w:p w:rsidR="004B33A1" w:rsidRPr="00791428" w:rsidRDefault="004B33A1" w:rsidP="004B33A1">
                  <w:pPr>
                    <w:pStyle w:val="Prrafodelista"/>
                    <w:ind w:left="0"/>
                    <w:jc w:val="center"/>
                    <w:rPr>
                      <w:rFonts w:ascii="Cambria" w:hAnsi="Cambria" w:cs="Arial"/>
                      <w:sz w:val="18"/>
                      <w:szCs w:val="18"/>
                    </w:rPr>
                  </w:pPr>
                  <w:r w:rsidRPr="00791428">
                    <w:rPr>
                      <w:rFonts w:ascii="Cambria" w:hAnsi="Cambria" w:cs="Arial"/>
                      <w:sz w:val="18"/>
                      <w:szCs w:val="18"/>
                    </w:rPr>
                    <w:t>Proceso</w:t>
                  </w:r>
                </w:p>
                <w:p w:rsidR="004B33A1" w:rsidRPr="00791428" w:rsidRDefault="004B33A1" w:rsidP="004B33A1">
                  <w:pPr>
                    <w:pStyle w:val="Prrafodelista"/>
                    <w:ind w:left="0"/>
                    <w:jc w:val="center"/>
                    <w:rPr>
                      <w:rFonts w:ascii="Cambria" w:hAnsi="Cambria" w:cs="Arial"/>
                      <w:sz w:val="18"/>
                      <w:szCs w:val="18"/>
                    </w:rPr>
                  </w:pPr>
                </w:p>
                <w:p w:rsidR="004B33A1" w:rsidRPr="00791428" w:rsidRDefault="004B33A1" w:rsidP="00E35825">
                  <w:pPr>
                    <w:pStyle w:val="Prrafodelista"/>
                    <w:ind w:left="0"/>
                    <w:rPr>
                      <w:rFonts w:ascii="Cambria" w:hAnsi="Cambria" w:cs="Arial"/>
                      <w:sz w:val="18"/>
                      <w:szCs w:val="18"/>
                    </w:rPr>
                  </w:pPr>
                </w:p>
                <w:p w:rsidR="004B33A1" w:rsidRPr="00791428" w:rsidRDefault="004B33A1" w:rsidP="004B33A1">
                  <w:pPr>
                    <w:pStyle w:val="Prrafodelista"/>
                    <w:ind w:left="0"/>
                    <w:jc w:val="center"/>
                    <w:rPr>
                      <w:rFonts w:ascii="Cambria" w:hAnsi="Cambria" w:cs="Arial"/>
                      <w:sz w:val="18"/>
                      <w:szCs w:val="18"/>
                    </w:rPr>
                  </w:pPr>
                  <w:r w:rsidRPr="00791428">
                    <w:rPr>
                      <w:rFonts w:ascii="Cambria" w:hAnsi="Cambria" w:cs="Arial"/>
                      <w:sz w:val="18"/>
                      <w:szCs w:val="18"/>
                    </w:rPr>
                    <w:t>Salida</w:t>
                  </w:r>
                </w:p>
              </w:tc>
              <w:tc>
                <w:tcPr>
                  <w:tcW w:w="2123" w:type="dxa"/>
                  <w:vAlign w:val="center"/>
                </w:tcPr>
                <w:p w:rsidR="004B33A1" w:rsidRPr="00791428" w:rsidRDefault="004B33A1" w:rsidP="004B33A1">
                  <w:pPr>
                    <w:pStyle w:val="Prrafodelista"/>
                    <w:ind w:left="0"/>
                    <w:jc w:val="center"/>
                    <w:rPr>
                      <w:rFonts w:ascii="Cambria" w:hAnsi="Cambria" w:cs="Arial"/>
                      <w:sz w:val="18"/>
                      <w:szCs w:val="18"/>
                    </w:rPr>
                  </w:pPr>
                </w:p>
                <w:p w:rsidR="004B33A1" w:rsidRPr="00791428" w:rsidRDefault="004B33A1" w:rsidP="004B33A1">
                  <w:pPr>
                    <w:pStyle w:val="Prrafodelista"/>
                    <w:ind w:left="0"/>
                    <w:jc w:val="center"/>
                    <w:rPr>
                      <w:rFonts w:ascii="Cambria" w:hAnsi="Cambria" w:cs="Arial"/>
                      <w:sz w:val="18"/>
                      <w:szCs w:val="18"/>
                    </w:rPr>
                  </w:pPr>
                  <w:r w:rsidRPr="00791428">
                    <w:rPr>
                      <w:rFonts w:ascii="Cambria" w:hAnsi="Cambria" w:cs="Arial"/>
                      <w:sz w:val="18"/>
                      <w:szCs w:val="18"/>
                    </w:rPr>
                    <w:t>Oral y escrito</w:t>
                  </w:r>
                </w:p>
                <w:p w:rsidR="004B33A1" w:rsidRPr="00791428" w:rsidRDefault="004B33A1" w:rsidP="004B33A1">
                  <w:pPr>
                    <w:pStyle w:val="Prrafodelista"/>
                    <w:ind w:left="0"/>
                    <w:jc w:val="center"/>
                    <w:rPr>
                      <w:rFonts w:ascii="Cambria" w:hAnsi="Cambria" w:cs="Arial"/>
                      <w:sz w:val="18"/>
                      <w:szCs w:val="18"/>
                    </w:rPr>
                  </w:pPr>
                </w:p>
                <w:p w:rsidR="004B33A1" w:rsidRPr="00791428" w:rsidRDefault="004B33A1" w:rsidP="004B33A1">
                  <w:pPr>
                    <w:pStyle w:val="Prrafodelista"/>
                    <w:ind w:left="0"/>
                    <w:jc w:val="center"/>
                    <w:rPr>
                      <w:rFonts w:ascii="Cambria" w:hAnsi="Cambria" w:cs="Arial"/>
                      <w:sz w:val="18"/>
                      <w:szCs w:val="18"/>
                    </w:rPr>
                  </w:pPr>
                </w:p>
                <w:p w:rsidR="004B33A1" w:rsidRPr="00791428" w:rsidRDefault="004B33A1" w:rsidP="004B33A1">
                  <w:pPr>
                    <w:pStyle w:val="Prrafodelista"/>
                    <w:ind w:left="0"/>
                    <w:jc w:val="center"/>
                    <w:rPr>
                      <w:rFonts w:ascii="Cambria" w:hAnsi="Cambria" w:cs="Arial"/>
                      <w:sz w:val="18"/>
                      <w:szCs w:val="18"/>
                    </w:rPr>
                  </w:pPr>
                  <w:r w:rsidRPr="00791428">
                    <w:rPr>
                      <w:rFonts w:ascii="Cambria" w:hAnsi="Cambria" w:cs="Arial"/>
                      <w:sz w:val="18"/>
                      <w:szCs w:val="18"/>
                    </w:rPr>
                    <w:t>Oral, escrito y ejecución</w:t>
                  </w:r>
                </w:p>
                <w:p w:rsidR="004B33A1" w:rsidRPr="00791428" w:rsidRDefault="004B33A1" w:rsidP="004B33A1">
                  <w:pPr>
                    <w:pStyle w:val="Prrafodelista"/>
                    <w:ind w:left="0"/>
                    <w:jc w:val="center"/>
                    <w:rPr>
                      <w:rFonts w:ascii="Cambria" w:hAnsi="Cambria" w:cs="Arial"/>
                      <w:sz w:val="18"/>
                      <w:szCs w:val="18"/>
                    </w:rPr>
                  </w:pPr>
                </w:p>
                <w:p w:rsidR="004B33A1" w:rsidRPr="00791428" w:rsidRDefault="004B33A1" w:rsidP="004B33A1">
                  <w:pPr>
                    <w:pStyle w:val="Prrafodelista"/>
                    <w:ind w:left="0"/>
                    <w:jc w:val="center"/>
                    <w:rPr>
                      <w:rFonts w:ascii="Cambria" w:hAnsi="Cambria" w:cs="Arial"/>
                      <w:sz w:val="18"/>
                      <w:szCs w:val="18"/>
                    </w:rPr>
                  </w:pPr>
                </w:p>
                <w:p w:rsidR="004B33A1" w:rsidRPr="00791428" w:rsidRDefault="004B33A1" w:rsidP="004B33A1">
                  <w:pPr>
                    <w:pStyle w:val="Prrafodelista"/>
                    <w:ind w:left="0"/>
                    <w:jc w:val="center"/>
                    <w:rPr>
                      <w:rFonts w:ascii="Cambria" w:hAnsi="Cambria" w:cs="Arial"/>
                      <w:sz w:val="18"/>
                      <w:szCs w:val="18"/>
                    </w:rPr>
                  </w:pPr>
                  <w:r w:rsidRPr="00791428">
                    <w:rPr>
                      <w:rFonts w:ascii="Cambria" w:hAnsi="Cambria" w:cs="Arial"/>
                      <w:sz w:val="18"/>
                      <w:szCs w:val="18"/>
                    </w:rPr>
                    <w:t>Escrito</w:t>
                  </w:r>
                </w:p>
              </w:tc>
              <w:tc>
                <w:tcPr>
                  <w:tcW w:w="3404" w:type="dxa"/>
                </w:tcPr>
                <w:p w:rsidR="004B33A1" w:rsidRPr="00791428" w:rsidRDefault="004B33A1" w:rsidP="004B33A1">
                  <w:pPr>
                    <w:pStyle w:val="Prrafodelista"/>
                    <w:ind w:left="0"/>
                    <w:jc w:val="center"/>
                    <w:rPr>
                      <w:rFonts w:ascii="Cambria" w:hAnsi="Cambria" w:cs="Arial"/>
                      <w:b/>
                      <w:sz w:val="18"/>
                      <w:szCs w:val="18"/>
                    </w:rPr>
                  </w:pPr>
                  <w:r w:rsidRPr="00791428">
                    <w:rPr>
                      <w:rFonts w:ascii="Cambria" w:hAnsi="Cambria" w:cs="Arial"/>
                      <w:b/>
                      <w:sz w:val="18"/>
                      <w:szCs w:val="18"/>
                    </w:rPr>
                    <w:t>Para el oral</w:t>
                  </w:r>
                </w:p>
                <w:p w:rsidR="004B33A1" w:rsidRDefault="004B33A1" w:rsidP="004B33A1">
                  <w:pPr>
                    <w:pStyle w:val="Prrafodelista"/>
                    <w:numPr>
                      <w:ilvl w:val="0"/>
                      <w:numId w:val="16"/>
                    </w:numPr>
                    <w:ind w:left="316" w:firstLine="144"/>
                    <w:jc w:val="both"/>
                    <w:rPr>
                      <w:rFonts w:ascii="Cambria" w:hAnsi="Cambria" w:cs="Arial"/>
                      <w:sz w:val="18"/>
                      <w:szCs w:val="18"/>
                    </w:rPr>
                  </w:pPr>
                  <w:r w:rsidRPr="00791428">
                    <w:rPr>
                      <w:rFonts w:ascii="Cambria" w:hAnsi="Cambria" w:cs="Arial"/>
                      <w:sz w:val="18"/>
                      <w:szCs w:val="18"/>
                    </w:rPr>
                    <w:t>Ficha de observación</w:t>
                  </w:r>
                </w:p>
                <w:p w:rsidR="000B51A3" w:rsidRPr="00791428" w:rsidRDefault="000B51A3" w:rsidP="000B51A3">
                  <w:pPr>
                    <w:pStyle w:val="Prrafodelista"/>
                    <w:ind w:left="460"/>
                    <w:jc w:val="both"/>
                    <w:rPr>
                      <w:rFonts w:ascii="Cambria" w:hAnsi="Cambria" w:cs="Arial"/>
                      <w:sz w:val="18"/>
                      <w:szCs w:val="18"/>
                    </w:rPr>
                  </w:pPr>
                </w:p>
                <w:p w:rsidR="004B33A1" w:rsidRPr="000B51A3" w:rsidRDefault="004B33A1" w:rsidP="000B51A3">
                  <w:pPr>
                    <w:pStyle w:val="Prrafodelista"/>
                    <w:numPr>
                      <w:ilvl w:val="0"/>
                      <w:numId w:val="16"/>
                    </w:numPr>
                    <w:ind w:left="316" w:firstLine="144"/>
                    <w:jc w:val="both"/>
                    <w:rPr>
                      <w:rFonts w:ascii="Cambria" w:hAnsi="Cambria" w:cs="Arial"/>
                      <w:sz w:val="18"/>
                      <w:szCs w:val="18"/>
                    </w:rPr>
                  </w:pPr>
                  <w:r w:rsidRPr="00791428">
                    <w:rPr>
                      <w:rFonts w:ascii="Cambria" w:hAnsi="Cambria" w:cs="Arial"/>
                      <w:sz w:val="18"/>
                      <w:szCs w:val="18"/>
                    </w:rPr>
                    <w:t xml:space="preserve">Registro anecdotario </w:t>
                  </w:r>
                  <w:r w:rsidR="000B51A3" w:rsidRPr="000B51A3">
                    <w:rPr>
                      <w:rFonts w:ascii="Cambria" w:hAnsi="Cambria" w:cs="Arial"/>
                      <w:sz w:val="18"/>
                      <w:szCs w:val="18"/>
                    </w:rPr>
                    <w:t xml:space="preserve">   </w:t>
                  </w:r>
                </w:p>
                <w:p w:rsidR="004B33A1" w:rsidRPr="00791428" w:rsidRDefault="004B33A1" w:rsidP="004B33A1">
                  <w:pPr>
                    <w:pStyle w:val="Prrafodelista"/>
                    <w:numPr>
                      <w:ilvl w:val="0"/>
                      <w:numId w:val="16"/>
                    </w:numPr>
                    <w:ind w:left="744" w:hanging="284"/>
                    <w:jc w:val="both"/>
                    <w:rPr>
                      <w:rFonts w:ascii="Cambria" w:hAnsi="Cambria" w:cs="Arial"/>
                      <w:sz w:val="18"/>
                      <w:szCs w:val="18"/>
                    </w:rPr>
                  </w:pPr>
                  <w:r w:rsidRPr="00791428">
                    <w:rPr>
                      <w:rFonts w:ascii="Cambria" w:hAnsi="Cambria" w:cs="Arial"/>
                      <w:sz w:val="18"/>
                      <w:szCs w:val="18"/>
                    </w:rPr>
                    <w:t xml:space="preserve">Pruebas de desarrollo </w:t>
                  </w:r>
                </w:p>
                <w:p w:rsidR="000B51A3" w:rsidRDefault="000B51A3" w:rsidP="000B51A3">
                  <w:pPr>
                    <w:jc w:val="both"/>
                    <w:rPr>
                      <w:rFonts w:ascii="Cambria" w:hAnsi="Cambria" w:cs="Arial"/>
                      <w:sz w:val="18"/>
                      <w:szCs w:val="18"/>
                    </w:rPr>
                  </w:pPr>
                </w:p>
                <w:p w:rsidR="000B51A3" w:rsidRPr="000B51A3" w:rsidRDefault="000B51A3" w:rsidP="000B51A3">
                  <w:pPr>
                    <w:jc w:val="both"/>
                    <w:rPr>
                      <w:rFonts w:ascii="Cambria" w:hAnsi="Cambria" w:cs="Arial"/>
                      <w:sz w:val="18"/>
                      <w:szCs w:val="18"/>
                    </w:rPr>
                  </w:pPr>
                </w:p>
                <w:p w:rsidR="004B33A1" w:rsidRPr="000B51A3" w:rsidRDefault="000B51A3" w:rsidP="000B51A3">
                  <w:pPr>
                    <w:pStyle w:val="Prrafodelista"/>
                    <w:numPr>
                      <w:ilvl w:val="0"/>
                      <w:numId w:val="16"/>
                    </w:numPr>
                    <w:ind w:left="744" w:hanging="284"/>
                    <w:jc w:val="both"/>
                    <w:rPr>
                      <w:rFonts w:ascii="Cambria" w:hAnsi="Cambria" w:cs="Arial"/>
                      <w:sz w:val="18"/>
                      <w:szCs w:val="18"/>
                    </w:rPr>
                  </w:pPr>
                  <w:r>
                    <w:rPr>
                      <w:rFonts w:ascii="Cambria" w:hAnsi="Cambria" w:cs="Arial"/>
                      <w:sz w:val="18"/>
                      <w:szCs w:val="18"/>
                    </w:rPr>
                    <w:t>Escala de calificación de  0 a 20</w:t>
                  </w:r>
                  <w:r w:rsidR="004B33A1" w:rsidRPr="000B51A3">
                    <w:rPr>
                      <w:rFonts w:ascii="Cambria" w:hAnsi="Cambria" w:cs="Arial"/>
                      <w:sz w:val="18"/>
                      <w:szCs w:val="18"/>
                    </w:rPr>
                    <w:t xml:space="preserve"> </w:t>
                  </w:r>
                </w:p>
              </w:tc>
              <w:tc>
                <w:tcPr>
                  <w:tcW w:w="1843" w:type="dxa"/>
                </w:tcPr>
                <w:p w:rsidR="004B33A1" w:rsidRPr="00791428" w:rsidRDefault="004B33A1" w:rsidP="004B33A1">
                  <w:pPr>
                    <w:pStyle w:val="Prrafodelista"/>
                    <w:ind w:left="0"/>
                    <w:jc w:val="both"/>
                    <w:rPr>
                      <w:rFonts w:ascii="Cambria" w:hAnsi="Cambria" w:cs="Arial"/>
                      <w:sz w:val="18"/>
                      <w:szCs w:val="18"/>
                    </w:rPr>
                  </w:pPr>
                </w:p>
                <w:p w:rsidR="004B33A1" w:rsidRPr="000B51A3" w:rsidRDefault="004B33A1" w:rsidP="004B33A1">
                  <w:pPr>
                    <w:pStyle w:val="Prrafodelista"/>
                    <w:ind w:left="0"/>
                    <w:jc w:val="center"/>
                    <w:rPr>
                      <w:rFonts w:ascii="Cambria" w:hAnsi="Cambria" w:cs="Arial"/>
                      <w:sz w:val="18"/>
                      <w:szCs w:val="18"/>
                    </w:rPr>
                  </w:pPr>
                  <w:r w:rsidRPr="000B51A3">
                    <w:rPr>
                      <w:rFonts w:ascii="Cambria" w:hAnsi="Cambria" w:cs="Arial"/>
                      <w:sz w:val="18"/>
                      <w:szCs w:val="18"/>
                    </w:rPr>
                    <w:t>Observación</w:t>
                  </w:r>
                </w:p>
                <w:p w:rsidR="004B33A1" w:rsidRPr="00791428" w:rsidRDefault="004B33A1" w:rsidP="004B33A1">
                  <w:pPr>
                    <w:pStyle w:val="Prrafodelista"/>
                    <w:ind w:left="0"/>
                    <w:jc w:val="both"/>
                    <w:rPr>
                      <w:rFonts w:ascii="Cambria" w:hAnsi="Cambria" w:cs="Arial"/>
                      <w:sz w:val="18"/>
                      <w:szCs w:val="18"/>
                    </w:rPr>
                  </w:pPr>
                </w:p>
                <w:p w:rsidR="004B33A1" w:rsidRPr="000B51A3" w:rsidRDefault="004B33A1" w:rsidP="000B51A3">
                  <w:pPr>
                    <w:jc w:val="both"/>
                    <w:rPr>
                      <w:rFonts w:ascii="Cambria" w:hAnsi="Cambria" w:cs="Arial"/>
                      <w:sz w:val="18"/>
                      <w:szCs w:val="18"/>
                    </w:rPr>
                  </w:pPr>
                </w:p>
                <w:p w:rsidR="004B33A1" w:rsidRPr="00791428" w:rsidRDefault="000B51A3" w:rsidP="004B33A1">
                  <w:pPr>
                    <w:pStyle w:val="Prrafodelista"/>
                    <w:ind w:left="316"/>
                    <w:jc w:val="both"/>
                    <w:rPr>
                      <w:rFonts w:ascii="Cambria" w:hAnsi="Cambria" w:cs="Arial"/>
                      <w:sz w:val="18"/>
                      <w:szCs w:val="18"/>
                    </w:rPr>
                  </w:pPr>
                  <w:r>
                    <w:rPr>
                      <w:rFonts w:ascii="Cambria" w:hAnsi="Cambria" w:cs="Arial"/>
                      <w:sz w:val="18"/>
                      <w:szCs w:val="18"/>
                    </w:rPr>
                    <w:t>Resolución de problemas</w:t>
                  </w:r>
                </w:p>
                <w:p w:rsidR="004B33A1" w:rsidRPr="000B51A3" w:rsidRDefault="004B33A1" w:rsidP="000B51A3">
                  <w:pPr>
                    <w:jc w:val="both"/>
                    <w:rPr>
                      <w:rFonts w:ascii="Cambria" w:hAnsi="Cambria" w:cs="Arial"/>
                      <w:sz w:val="18"/>
                      <w:szCs w:val="18"/>
                    </w:rPr>
                  </w:pPr>
                </w:p>
                <w:p w:rsidR="004B33A1" w:rsidRPr="00791428" w:rsidRDefault="000B51A3" w:rsidP="004B33A1">
                  <w:pPr>
                    <w:pStyle w:val="Prrafodelista"/>
                    <w:ind w:left="316"/>
                    <w:jc w:val="both"/>
                    <w:rPr>
                      <w:rFonts w:ascii="Cambria" w:hAnsi="Cambria" w:cs="Arial"/>
                      <w:sz w:val="18"/>
                      <w:szCs w:val="18"/>
                    </w:rPr>
                  </w:pPr>
                  <w:r>
                    <w:rPr>
                      <w:rFonts w:ascii="Cambria" w:hAnsi="Cambria" w:cs="Arial"/>
                      <w:sz w:val="18"/>
                      <w:szCs w:val="18"/>
                    </w:rPr>
                    <w:t>Directa</w:t>
                  </w:r>
                </w:p>
              </w:tc>
            </w:tr>
          </w:tbl>
          <w:p w:rsidR="00670EFD" w:rsidRPr="00791428" w:rsidRDefault="00670EFD" w:rsidP="00AC09D1">
            <w:pPr>
              <w:ind w:left="-57"/>
              <w:rPr>
                <w:rFonts w:ascii="Cambria" w:hAnsi="Cambria"/>
                <w:b/>
                <w:sz w:val="18"/>
                <w:szCs w:val="18"/>
              </w:rPr>
            </w:pPr>
          </w:p>
        </w:tc>
      </w:tr>
    </w:tbl>
    <w:p w:rsidR="00670EFD" w:rsidRPr="00791428" w:rsidRDefault="00670EFD" w:rsidP="003A0607">
      <w:pPr>
        <w:spacing w:after="0" w:line="240" w:lineRule="auto"/>
        <w:ind w:left="-57"/>
        <w:rPr>
          <w:rFonts w:ascii="Cambria" w:hAnsi="Cambria"/>
          <w:sz w:val="18"/>
          <w:szCs w:val="18"/>
        </w:rPr>
      </w:pPr>
    </w:p>
    <w:sectPr w:rsidR="00670EFD" w:rsidRPr="00791428" w:rsidSect="00E35825">
      <w:headerReference w:type="default" r:id="rId7"/>
      <w:pgSz w:w="16838" w:h="11906" w:orient="landscape" w:code="9"/>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C58" w:rsidRDefault="00BA5C58" w:rsidP="00BC4616">
      <w:pPr>
        <w:spacing w:after="0" w:line="240" w:lineRule="auto"/>
      </w:pPr>
      <w:r>
        <w:separator/>
      </w:r>
    </w:p>
  </w:endnote>
  <w:endnote w:type="continuationSeparator" w:id="0">
    <w:p w:rsidR="00BA5C58" w:rsidRDefault="00BA5C58"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nfr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C58" w:rsidRDefault="00BA5C58" w:rsidP="00BC4616">
      <w:pPr>
        <w:spacing w:after="0" w:line="240" w:lineRule="auto"/>
      </w:pPr>
      <w:r>
        <w:separator/>
      </w:r>
    </w:p>
  </w:footnote>
  <w:footnote w:type="continuationSeparator" w:id="0">
    <w:p w:rsidR="00BA5C58" w:rsidRDefault="00BA5C58"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850" w:rsidRPr="00AC09D1" w:rsidRDefault="00873850"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77BF1"/>
    <w:multiLevelType w:val="hybridMultilevel"/>
    <w:tmpl w:val="5D88BE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A07505C"/>
    <w:multiLevelType w:val="hybridMultilevel"/>
    <w:tmpl w:val="A0AA1B16"/>
    <w:lvl w:ilvl="0" w:tplc="280A0013">
      <w:start w:val="1"/>
      <w:numFmt w:val="upperRoman"/>
      <w:lvlText w:val="%1."/>
      <w:lvlJc w:val="righ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140A074E"/>
    <w:multiLevelType w:val="hybridMultilevel"/>
    <w:tmpl w:val="F5067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14BA6799"/>
    <w:multiLevelType w:val="hybridMultilevel"/>
    <w:tmpl w:val="38D26364"/>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4">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21101A01"/>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6">
    <w:nsid w:val="27826B2F"/>
    <w:multiLevelType w:val="hybridMultilevel"/>
    <w:tmpl w:val="921CC5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29C7610E"/>
    <w:multiLevelType w:val="multilevel"/>
    <w:tmpl w:val="29DA1ED8"/>
    <w:lvl w:ilvl="0">
      <w:start w:val="1"/>
      <w:numFmt w:val="bullet"/>
      <w:lvlText w:val="✔"/>
      <w:lvlJc w:val="left"/>
      <w:pPr>
        <w:ind w:left="587" w:hanging="360"/>
      </w:pPr>
      <w:rPr>
        <w:rFonts w:ascii="Noto Sans Symbols" w:eastAsia="Noto Sans Symbols" w:hAnsi="Noto Sans Symbols" w:cs="Noto Sans Symbols"/>
        <w:color w:val="000000"/>
        <w:sz w:val="18"/>
        <w:szCs w:val="18"/>
      </w:rPr>
    </w:lvl>
    <w:lvl w:ilvl="1">
      <w:start w:val="1"/>
      <w:numFmt w:val="bullet"/>
      <w:lvlText w:val="o"/>
      <w:lvlJc w:val="left"/>
      <w:pPr>
        <w:ind w:left="1307" w:hanging="360"/>
      </w:pPr>
      <w:rPr>
        <w:rFonts w:ascii="Courier New" w:eastAsia="Courier New" w:hAnsi="Courier New" w:cs="Courier New"/>
      </w:rPr>
    </w:lvl>
    <w:lvl w:ilvl="2">
      <w:start w:val="1"/>
      <w:numFmt w:val="bullet"/>
      <w:lvlText w:val="▪"/>
      <w:lvlJc w:val="left"/>
      <w:pPr>
        <w:ind w:left="2027" w:hanging="360"/>
      </w:pPr>
      <w:rPr>
        <w:rFonts w:ascii="Noto Sans Symbols" w:eastAsia="Noto Sans Symbols" w:hAnsi="Noto Sans Symbols" w:cs="Noto Sans Symbols"/>
      </w:rPr>
    </w:lvl>
    <w:lvl w:ilvl="3">
      <w:start w:val="1"/>
      <w:numFmt w:val="bullet"/>
      <w:lvlText w:val="●"/>
      <w:lvlJc w:val="left"/>
      <w:pPr>
        <w:ind w:left="2747" w:hanging="360"/>
      </w:pPr>
      <w:rPr>
        <w:rFonts w:ascii="Noto Sans Symbols" w:eastAsia="Noto Sans Symbols" w:hAnsi="Noto Sans Symbols" w:cs="Noto Sans Symbols"/>
      </w:rPr>
    </w:lvl>
    <w:lvl w:ilvl="4">
      <w:start w:val="1"/>
      <w:numFmt w:val="bullet"/>
      <w:lvlText w:val="o"/>
      <w:lvlJc w:val="left"/>
      <w:pPr>
        <w:ind w:left="3467" w:hanging="360"/>
      </w:pPr>
      <w:rPr>
        <w:rFonts w:ascii="Courier New" w:eastAsia="Courier New" w:hAnsi="Courier New" w:cs="Courier New"/>
      </w:rPr>
    </w:lvl>
    <w:lvl w:ilvl="5">
      <w:start w:val="1"/>
      <w:numFmt w:val="bullet"/>
      <w:lvlText w:val="▪"/>
      <w:lvlJc w:val="left"/>
      <w:pPr>
        <w:ind w:left="4187" w:hanging="360"/>
      </w:pPr>
      <w:rPr>
        <w:rFonts w:ascii="Noto Sans Symbols" w:eastAsia="Noto Sans Symbols" w:hAnsi="Noto Sans Symbols" w:cs="Noto Sans Symbols"/>
      </w:rPr>
    </w:lvl>
    <w:lvl w:ilvl="6">
      <w:start w:val="1"/>
      <w:numFmt w:val="bullet"/>
      <w:lvlText w:val="●"/>
      <w:lvlJc w:val="left"/>
      <w:pPr>
        <w:ind w:left="4907" w:hanging="360"/>
      </w:pPr>
      <w:rPr>
        <w:rFonts w:ascii="Noto Sans Symbols" w:eastAsia="Noto Sans Symbols" w:hAnsi="Noto Sans Symbols" w:cs="Noto Sans Symbols"/>
      </w:rPr>
    </w:lvl>
    <w:lvl w:ilvl="7">
      <w:start w:val="1"/>
      <w:numFmt w:val="bullet"/>
      <w:lvlText w:val="o"/>
      <w:lvlJc w:val="left"/>
      <w:pPr>
        <w:ind w:left="5627" w:hanging="360"/>
      </w:pPr>
      <w:rPr>
        <w:rFonts w:ascii="Courier New" w:eastAsia="Courier New" w:hAnsi="Courier New" w:cs="Courier New"/>
      </w:rPr>
    </w:lvl>
    <w:lvl w:ilvl="8">
      <w:start w:val="1"/>
      <w:numFmt w:val="bullet"/>
      <w:lvlText w:val="▪"/>
      <w:lvlJc w:val="left"/>
      <w:pPr>
        <w:ind w:left="6347" w:hanging="360"/>
      </w:pPr>
      <w:rPr>
        <w:rFonts w:ascii="Noto Sans Symbols" w:eastAsia="Noto Sans Symbols" w:hAnsi="Noto Sans Symbols" w:cs="Noto Sans Symbols"/>
      </w:rPr>
    </w:lvl>
  </w:abstractNum>
  <w:abstractNum w:abstractNumId="8">
    <w:nsid w:val="2E2C0A9D"/>
    <w:multiLevelType w:val="hybridMultilevel"/>
    <w:tmpl w:val="BD864106"/>
    <w:lvl w:ilvl="0" w:tplc="280A000F">
      <w:start w:val="1"/>
      <w:numFmt w:val="decimal"/>
      <w:lvlText w:val="%1."/>
      <w:lvlJc w:val="left"/>
      <w:pPr>
        <w:ind w:left="1077" w:hanging="360"/>
      </w:pPr>
    </w:lvl>
    <w:lvl w:ilvl="1" w:tplc="280A0019" w:tentative="1">
      <w:start w:val="1"/>
      <w:numFmt w:val="lowerLetter"/>
      <w:lvlText w:val="%2."/>
      <w:lvlJc w:val="left"/>
      <w:pPr>
        <w:ind w:left="1797" w:hanging="360"/>
      </w:pPr>
    </w:lvl>
    <w:lvl w:ilvl="2" w:tplc="280A001B" w:tentative="1">
      <w:start w:val="1"/>
      <w:numFmt w:val="lowerRoman"/>
      <w:lvlText w:val="%3."/>
      <w:lvlJc w:val="right"/>
      <w:pPr>
        <w:ind w:left="2517" w:hanging="180"/>
      </w:pPr>
    </w:lvl>
    <w:lvl w:ilvl="3" w:tplc="280A000F" w:tentative="1">
      <w:start w:val="1"/>
      <w:numFmt w:val="decimal"/>
      <w:lvlText w:val="%4."/>
      <w:lvlJc w:val="left"/>
      <w:pPr>
        <w:ind w:left="3237" w:hanging="360"/>
      </w:pPr>
    </w:lvl>
    <w:lvl w:ilvl="4" w:tplc="280A0019" w:tentative="1">
      <w:start w:val="1"/>
      <w:numFmt w:val="lowerLetter"/>
      <w:lvlText w:val="%5."/>
      <w:lvlJc w:val="left"/>
      <w:pPr>
        <w:ind w:left="3957" w:hanging="360"/>
      </w:pPr>
    </w:lvl>
    <w:lvl w:ilvl="5" w:tplc="280A001B" w:tentative="1">
      <w:start w:val="1"/>
      <w:numFmt w:val="lowerRoman"/>
      <w:lvlText w:val="%6."/>
      <w:lvlJc w:val="right"/>
      <w:pPr>
        <w:ind w:left="4677" w:hanging="180"/>
      </w:pPr>
    </w:lvl>
    <w:lvl w:ilvl="6" w:tplc="280A000F" w:tentative="1">
      <w:start w:val="1"/>
      <w:numFmt w:val="decimal"/>
      <w:lvlText w:val="%7."/>
      <w:lvlJc w:val="left"/>
      <w:pPr>
        <w:ind w:left="5397" w:hanging="360"/>
      </w:pPr>
    </w:lvl>
    <w:lvl w:ilvl="7" w:tplc="280A0019" w:tentative="1">
      <w:start w:val="1"/>
      <w:numFmt w:val="lowerLetter"/>
      <w:lvlText w:val="%8."/>
      <w:lvlJc w:val="left"/>
      <w:pPr>
        <w:ind w:left="6117" w:hanging="360"/>
      </w:pPr>
    </w:lvl>
    <w:lvl w:ilvl="8" w:tplc="280A001B" w:tentative="1">
      <w:start w:val="1"/>
      <w:numFmt w:val="lowerRoman"/>
      <w:lvlText w:val="%9."/>
      <w:lvlJc w:val="right"/>
      <w:pPr>
        <w:ind w:left="6837" w:hanging="180"/>
      </w:pPr>
    </w:lvl>
  </w:abstractNum>
  <w:abstractNum w:abstractNumId="9">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34AA252B"/>
    <w:multiLevelType w:val="hybridMultilevel"/>
    <w:tmpl w:val="439638C0"/>
    <w:lvl w:ilvl="0" w:tplc="AB322416">
      <w:start w:val="1"/>
      <w:numFmt w:val="bullet"/>
      <w:lvlText w:val=""/>
      <w:lvlJc w:val="left"/>
      <w:pPr>
        <w:ind w:left="720" w:hanging="360"/>
      </w:pPr>
      <w:rPr>
        <w:rFonts w:ascii="Wingdings" w:hAnsi="Wingdings" w:hint="default"/>
        <w:sz w:val="28"/>
        <w:szCs w:val="2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34CE752B"/>
    <w:multiLevelType w:val="hybridMultilevel"/>
    <w:tmpl w:val="ACB07E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4">
    <w:nsid w:val="3EC5478A"/>
    <w:multiLevelType w:val="hybridMultilevel"/>
    <w:tmpl w:val="65C22CD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37A60E2"/>
    <w:multiLevelType w:val="hybridMultilevel"/>
    <w:tmpl w:val="996647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444267B0"/>
    <w:multiLevelType w:val="hybridMultilevel"/>
    <w:tmpl w:val="2B6ACB94"/>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7">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nsid w:val="4E833F07"/>
    <w:multiLevelType w:val="hybridMultilevel"/>
    <w:tmpl w:val="4B020834"/>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9">
    <w:nsid w:val="5CAF700F"/>
    <w:multiLevelType w:val="multilevel"/>
    <w:tmpl w:val="6D665A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21">
    <w:nsid w:val="6265007A"/>
    <w:multiLevelType w:val="hybridMultilevel"/>
    <w:tmpl w:val="DAC6784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23">
    <w:nsid w:val="725E4884"/>
    <w:multiLevelType w:val="hybridMultilevel"/>
    <w:tmpl w:val="5560C03E"/>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24">
    <w:nsid w:val="77D735A2"/>
    <w:multiLevelType w:val="hybridMultilevel"/>
    <w:tmpl w:val="9850DC2A"/>
    <w:lvl w:ilvl="0" w:tplc="280A000D">
      <w:start w:val="1"/>
      <w:numFmt w:val="bullet"/>
      <w:lvlText w:val=""/>
      <w:lvlJc w:val="left"/>
      <w:pPr>
        <w:ind w:left="897" w:hanging="360"/>
      </w:pPr>
      <w:rPr>
        <w:rFonts w:ascii="Wingdings" w:hAnsi="Wingdings" w:hint="default"/>
      </w:rPr>
    </w:lvl>
    <w:lvl w:ilvl="1" w:tplc="280A0003" w:tentative="1">
      <w:start w:val="1"/>
      <w:numFmt w:val="bullet"/>
      <w:lvlText w:val="o"/>
      <w:lvlJc w:val="left"/>
      <w:pPr>
        <w:ind w:left="1617" w:hanging="360"/>
      </w:pPr>
      <w:rPr>
        <w:rFonts w:ascii="Courier New" w:hAnsi="Courier New" w:cs="Courier New" w:hint="default"/>
      </w:rPr>
    </w:lvl>
    <w:lvl w:ilvl="2" w:tplc="280A0005" w:tentative="1">
      <w:start w:val="1"/>
      <w:numFmt w:val="bullet"/>
      <w:lvlText w:val=""/>
      <w:lvlJc w:val="left"/>
      <w:pPr>
        <w:ind w:left="2337" w:hanging="360"/>
      </w:pPr>
      <w:rPr>
        <w:rFonts w:ascii="Wingdings" w:hAnsi="Wingdings" w:hint="default"/>
      </w:rPr>
    </w:lvl>
    <w:lvl w:ilvl="3" w:tplc="280A0001" w:tentative="1">
      <w:start w:val="1"/>
      <w:numFmt w:val="bullet"/>
      <w:lvlText w:val=""/>
      <w:lvlJc w:val="left"/>
      <w:pPr>
        <w:ind w:left="3057" w:hanging="360"/>
      </w:pPr>
      <w:rPr>
        <w:rFonts w:ascii="Symbol" w:hAnsi="Symbol" w:hint="default"/>
      </w:rPr>
    </w:lvl>
    <w:lvl w:ilvl="4" w:tplc="280A0003" w:tentative="1">
      <w:start w:val="1"/>
      <w:numFmt w:val="bullet"/>
      <w:lvlText w:val="o"/>
      <w:lvlJc w:val="left"/>
      <w:pPr>
        <w:ind w:left="3777" w:hanging="360"/>
      </w:pPr>
      <w:rPr>
        <w:rFonts w:ascii="Courier New" w:hAnsi="Courier New" w:cs="Courier New" w:hint="default"/>
      </w:rPr>
    </w:lvl>
    <w:lvl w:ilvl="5" w:tplc="280A0005" w:tentative="1">
      <w:start w:val="1"/>
      <w:numFmt w:val="bullet"/>
      <w:lvlText w:val=""/>
      <w:lvlJc w:val="left"/>
      <w:pPr>
        <w:ind w:left="4497" w:hanging="360"/>
      </w:pPr>
      <w:rPr>
        <w:rFonts w:ascii="Wingdings" w:hAnsi="Wingdings" w:hint="default"/>
      </w:rPr>
    </w:lvl>
    <w:lvl w:ilvl="6" w:tplc="280A0001" w:tentative="1">
      <w:start w:val="1"/>
      <w:numFmt w:val="bullet"/>
      <w:lvlText w:val=""/>
      <w:lvlJc w:val="left"/>
      <w:pPr>
        <w:ind w:left="5217" w:hanging="360"/>
      </w:pPr>
      <w:rPr>
        <w:rFonts w:ascii="Symbol" w:hAnsi="Symbol" w:hint="default"/>
      </w:rPr>
    </w:lvl>
    <w:lvl w:ilvl="7" w:tplc="280A0003" w:tentative="1">
      <w:start w:val="1"/>
      <w:numFmt w:val="bullet"/>
      <w:lvlText w:val="o"/>
      <w:lvlJc w:val="left"/>
      <w:pPr>
        <w:ind w:left="5937" w:hanging="360"/>
      </w:pPr>
      <w:rPr>
        <w:rFonts w:ascii="Courier New" w:hAnsi="Courier New" w:cs="Courier New" w:hint="default"/>
      </w:rPr>
    </w:lvl>
    <w:lvl w:ilvl="8" w:tplc="280A0005" w:tentative="1">
      <w:start w:val="1"/>
      <w:numFmt w:val="bullet"/>
      <w:lvlText w:val=""/>
      <w:lvlJc w:val="left"/>
      <w:pPr>
        <w:ind w:left="6657" w:hanging="360"/>
      </w:pPr>
      <w:rPr>
        <w:rFonts w:ascii="Wingdings" w:hAnsi="Wingdings" w:hint="default"/>
      </w:rPr>
    </w:lvl>
  </w:abstractNum>
  <w:abstractNum w:abstractNumId="25">
    <w:nsid w:val="79E938A3"/>
    <w:multiLevelType w:val="hybridMultilevel"/>
    <w:tmpl w:val="2B5A933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7E2C2F6D"/>
    <w:multiLevelType w:val="hybridMultilevel"/>
    <w:tmpl w:val="FCF637EA"/>
    <w:lvl w:ilvl="0" w:tplc="63B80CD8">
      <w:start w:val="7"/>
      <w:numFmt w:val="bullet"/>
      <w:lvlText w:val="-"/>
      <w:lvlJc w:val="left"/>
      <w:pPr>
        <w:ind w:left="720" w:hanging="360"/>
      </w:pPr>
      <w:rPr>
        <w:rFonts w:ascii="Calibri Light" w:eastAsia="Calibr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13"/>
  </w:num>
  <w:num w:numId="4">
    <w:abstractNumId w:val="9"/>
  </w:num>
  <w:num w:numId="5">
    <w:abstractNumId w:val="4"/>
  </w:num>
  <w:num w:numId="6">
    <w:abstractNumId w:val="12"/>
  </w:num>
  <w:num w:numId="7">
    <w:abstractNumId w:val="22"/>
  </w:num>
  <w:num w:numId="8">
    <w:abstractNumId w:val="20"/>
  </w:num>
  <w:num w:numId="9">
    <w:abstractNumId w:val="16"/>
  </w:num>
  <w:num w:numId="10">
    <w:abstractNumId w:val="3"/>
  </w:num>
  <w:num w:numId="11">
    <w:abstractNumId w:val="1"/>
  </w:num>
  <w:num w:numId="12">
    <w:abstractNumId w:val="15"/>
  </w:num>
  <w:num w:numId="13">
    <w:abstractNumId w:val="6"/>
  </w:num>
  <w:num w:numId="14">
    <w:abstractNumId w:val="10"/>
  </w:num>
  <w:num w:numId="15">
    <w:abstractNumId w:val="11"/>
  </w:num>
  <w:num w:numId="16">
    <w:abstractNumId w:val="27"/>
  </w:num>
  <w:num w:numId="17">
    <w:abstractNumId w:val="5"/>
  </w:num>
  <w:num w:numId="18">
    <w:abstractNumId w:val="2"/>
  </w:num>
  <w:num w:numId="19">
    <w:abstractNumId w:val="18"/>
  </w:num>
  <w:num w:numId="20">
    <w:abstractNumId w:val="0"/>
  </w:num>
  <w:num w:numId="21">
    <w:abstractNumId w:val="24"/>
  </w:num>
  <w:num w:numId="22">
    <w:abstractNumId w:val="25"/>
  </w:num>
  <w:num w:numId="23">
    <w:abstractNumId w:val="14"/>
  </w:num>
  <w:num w:numId="24">
    <w:abstractNumId w:val="21"/>
  </w:num>
  <w:num w:numId="25">
    <w:abstractNumId w:val="23"/>
  </w:num>
  <w:num w:numId="26">
    <w:abstractNumId w:val="8"/>
  </w:num>
  <w:num w:numId="27">
    <w:abstractNumId w:val="19"/>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34904"/>
    <w:rsid w:val="00042305"/>
    <w:rsid w:val="0005673E"/>
    <w:rsid w:val="00066C6E"/>
    <w:rsid w:val="000864C5"/>
    <w:rsid w:val="000B51A3"/>
    <w:rsid w:val="000B70B7"/>
    <w:rsid w:val="000D07CB"/>
    <w:rsid w:val="00162A96"/>
    <w:rsid w:val="001639DC"/>
    <w:rsid w:val="00167D5F"/>
    <w:rsid w:val="00190ABF"/>
    <w:rsid w:val="002638B7"/>
    <w:rsid w:val="00264E5C"/>
    <w:rsid w:val="00296FC0"/>
    <w:rsid w:val="002E0566"/>
    <w:rsid w:val="0030018C"/>
    <w:rsid w:val="003A0323"/>
    <w:rsid w:val="003A0607"/>
    <w:rsid w:val="003A0EA8"/>
    <w:rsid w:val="003F6B32"/>
    <w:rsid w:val="004034ED"/>
    <w:rsid w:val="004150D6"/>
    <w:rsid w:val="00495822"/>
    <w:rsid w:val="004B33A1"/>
    <w:rsid w:val="004D22C5"/>
    <w:rsid w:val="004E17CC"/>
    <w:rsid w:val="00525305"/>
    <w:rsid w:val="00525452"/>
    <w:rsid w:val="00546DF4"/>
    <w:rsid w:val="005B0631"/>
    <w:rsid w:val="005E2095"/>
    <w:rsid w:val="005E3DA7"/>
    <w:rsid w:val="00617A06"/>
    <w:rsid w:val="006213A4"/>
    <w:rsid w:val="006570F7"/>
    <w:rsid w:val="00670EFD"/>
    <w:rsid w:val="006B6926"/>
    <w:rsid w:val="006E7832"/>
    <w:rsid w:val="006F1E2F"/>
    <w:rsid w:val="006F4DF1"/>
    <w:rsid w:val="006F54F0"/>
    <w:rsid w:val="00703F0C"/>
    <w:rsid w:val="0075033F"/>
    <w:rsid w:val="007529F7"/>
    <w:rsid w:val="00766C8A"/>
    <w:rsid w:val="0077191E"/>
    <w:rsid w:val="007723C3"/>
    <w:rsid w:val="0077552D"/>
    <w:rsid w:val="0078383E"/>
    <w:rsid w:val="00791428"/>
    <w:rsid w:val="007B2875"/>
    <w:rsid w:val="00800D46"/>
    <w:rsid w:val="00815D55"/>
    <w:rsid w:val="00816273"/>
    <w:rsid w:val="00821C64"/>
    <w:rsid w:val="008247CF"/>
    <w:rsid w:val="0083453A"/>
    <w:rsid w:val="00873850"/>
    <w:rsid w:val="0088409F"/>
    <w:rsid w:val="008979AD"/>
    <w:rsid w:val="008B4931"/>
    <w:rsid w:val="008B7503"/>
    <w:rsid w:val="00911651"/>
    <w:rsid w:val="00930D1B"/>
    <w:rsid w:val="0093795D"/>
    <w:rsid w:val="00940239"/>
    <w:rsid w:val="00946593"/>
    <w:rsid w:val="0098566E"/>
    <w:rsid w:val="009930DA"/>
    <w:rsid w:val="009C1158"/>
    <w:rsid w:val="009C5DA2"/>
    <w:rsid w:val="009F399E"/>
    <w:rsid w:val="00A2380F"/>
    <w:rsid w:val="00A477DF"/>
    <w:rsid w:val="00A92981"/>
    <w:rsid w:val="00A933F1"/>
    <w:rsid w:val="00AB7553"/>
    <w:rsid w:val="00AC09D1"/>
    <w:rsid w:val="00AD415F"/>
    <w:rsid w:val="00B17EAC"/>
    <w:rsid w:val="00B53900"/>
    <w:rsid w:val="00BA5C58"/>
    <w:rsid w:val="00BC4616"/>
    <w:rsid w:val="00BF5F93"/>
    <w:rsid w:val="00C13A24"/>
    <w:rsid w:val="00C23601"/>
    <w:rsid w:val="00C63979"/>
    <w:rsid w:val="00CB0A6E"/>
    <w:rsid w:val="00CE6490"/>
    <w:rsid w:val="00CF1EF4"/>
    <w:rsid w:val="00D21D59"/>
    <w:rsid w:val="00D30E96"/>
    <w:rsid w:val="00D64884"/>
    <w:rsid w:val="00D76645"/>
    <w:rsid w:val="00D93732"/>
    <w:rsid w:val="00DF0950"/>
    <w:rsid w:val="00E35825"/>
    <w:rsid w:val="00E55083"/>
    <w:rsid w:val="00E61A24"/>
    <w:rsid w:val="00EB5FCA"/>
    <w:rsid w:val="00EF2B8B"/>
    <w:rsid w:val="00F13AF0"/>
    <w:rsid w:val="00F638C3"/>
    <w:rsid w:val="00F73947"/>
    <w:rsid w:val="00FC1D4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5E39EA-A366-44C6-88F0-EB0AF089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link w:val="PrrafodelistaCar"/>
    <w:uiPriority w:val="34"/>
    <w:qFormat/>
    <w:rsid w:val="00930D1B"/>
    <w:pPr>
      <w:ind w:left="720"/>
      <w:contextualSpacing/>
    </w:pPr>
  </w:style>
  <w:style w:type="character" w:customStyle="1" w:styleId="PrrafodelistaCar">
    <w:name w:val="Párrafo de lista Car"/>
    <w:link w:val="Prrafodelista"/>
    <w:uiPriority w:val="34"/>
    <w:locked/>
    <w:rsid w:val="00617A06"/>
  </w:style>
  <w:style w:type="paragraph" w:customStyle="1" w:styleId="Default">
    <w:name w:val="Default"/>
    <w:rsid w:val="008B7503"/>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DF09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0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1034</Words>
  <Characters>5691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Edmundo Burga</cp:lastModifiedBy>
  <cp:revision>8</cp:revision>
  <cp:lastPrinted>2018-03-01T23:07:00Z</cp:lastPrinted>
  <dcterms:created xsi:type="dcterms:W3CDTF">2020-02-28T15:58:00Z</dcterms:created>
  <dcterms:modified xsi:type="dcterms:W3CDTF">2020-03-22T22:53:00Z</dcterms:modified>
</cp:coreProperties>
</file>