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3092" w14:textId="4A3CA60E" w:rsidR="008634FB" w:rsidRPr="00A92C07" w:rsidRDefault="008634FB" w:rsidP="008634F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GENERAL INFORMATION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</w:t>
      </w:r>
      <w:r w:rsidRPr="00A92C07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 xml:space="preserve">REA: </w:t>
      </w:r>
      <w:r w:rsidR="00837E9F">
        <w:rPr>
          <w:rFonts w:ascii="Arial" w:hAnsi="Arial" w:cs="Arial"/>
          <w:sz w:val="20"/>
          <w:szCs w:val="20"/>
          <w:lang w:val="en-GB"/>
        </w:rPr>
        <w:t>English</w:t>
      </w:r>
    </w:p>
    <w:p w14:paraId="39EA191F" w14:textId="77777777" w:rsidR="008634FB" w:rsidRPr="00A92C0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</w:p>
    <w:p w14:paraId="73BE7F75" w14:textId="47C26822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TRIMESTER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741AB7">
        <w:rPr>
          <w:rFonts w:ascii="Arial" w:hAnsi="Arial" w:cs="Arial"/>
          <w:sz w:val="20"/>
          <w:szCs w:val="20"/>
          <w:lang w:val="en-GB"/>
        </w:rPr>
        <w:t>2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r w:rsidRPr="00B92BDA">
        <w:rPr>
          <w:rFonts w:ascii="Arial" w:hAnsi="Arial" w:cs="Arial"/>
          <w:sz w:val="20"/>
          <w:szCs w:val="20"/>
          <w:lang w:val="en-GB"/>
        </w:rPr>
        <w:t xml:space="preserve">    </w:t>
      </w:r>
      <w:r w:rsidR="00837E9F">
        <w:rPr>
          <w:rFonts w:ascii="Arial" w:hAnsi="Arial" w:cs="Arial"/>
          <w:b/>
          <w:sz w:val="20"/>
          <w:szCs w:val="20"/>
          <w:lang w:val="en-GB"/>
        </w:rPr>
        <w:t xml:space="preserve">                    </w:t>
      </w:r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A92C07">
        <w:rPr>
          <w:rFonts w:ascii="Arial" w:hAnsi="Arial" w:cs="Arial"/>
          <w:sz w:val="20"/>
          <w:szCs w:val="20"/>
          <w:lang w:val="en-GB"/>
        </w:rPr>
        <w:t>LEVEL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837E9F">
        <w:rPr>
          <w:rFonts w:ascii="Arial" w:hAnsi="Arial" w:cs="Arial"/>
          <w:sz w:val="20"/>
          <w:szCs w:val="20"/>
          <w:lang w:val="en-GB"/>
        </w:rPr>
        <w:t>B1</w:t>
      </w:r>
    </w:p>
    <w:p w14:paraId="61A641EA" w14:textId="257DEA3D" w:rsidR="00747234" w:rsidRDefault="008634FB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>COURSE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Pr="00A92C07">
        <w:rPr>
          <w:rFonts w:ascii="Arial" w:hAnsi="Arial" w:cs="Arial"/>
          <w:sz w:val="20"/>
          <w:szCs w:val="20"/>
          <w:lang w:val="en-GB"/>
        </w:rPr>
        <w:t xml:space="preserve">English  </w:t>
      </w:r>
      <w:r w:rsidR="00837E9F">
        <w:rPr>
          <w:rFonts w:ascii="Arial" w:hAnsi="Arial" w:cs="Arial"/>
          <w:sz w:val="20"/>
          <w:szCs w:val="20"/>
          <w:lang w:val="en-GB"/>
        </w:rPr>
        <w:t xml:space="preserve">                   </w:t>
      </w:r>
      <w:r w:rsidRPr="00A92C07">
        <w:rPr>
          <w:rFonts w:ascii="Arial" w:hAnsi="Arial" w:cs="Arial"/>
          <w:sz w:val="20"/>
          <w:szCs w:val="20"/>
          <w:lang w:val="en-GB"/>
        </w:rPr>
        <w:t>TEACHER</w:t>
      </w:r>
      <w:r w:rsidR="00837E9F">
        <w:rPr>
          <w:rFonts w:ascii="Arial" w:hAnsi="Arial" w:cs="Arial"/>
          <w:sz w:val="20"/>
          <w:szCs w:val="20"/>
          <w:lang w:val="en-GB"/>
        </w:rPr>
        <w:t>S</w:t>
      </w:r>
      <w:r w:rsidR="00747234">
        <w:rPr>
          <w:rFonts w:ascii="Arial" w:hAnsi="Arial" w:cs="Arial"/>
          <w:sz w:val="20"/>
          <w:szCs w:val="20"/>
          <w:lang w:val="en-GB"/>
        </w:rPr>
        <w:t xml:space="preserve">:  </w:t>
      </w:r>
      <w:r w:rsidR="00837E9F">
        <w:rPr>
          <w:rFonts w:ascii="Arial" w:hAnsi="Arial" w:cs="Arial"/>
          <w:sz w:val="20"/>
          <w:szCs w:val="20"/>
          <w:lang w:val="en-GB"/>
        </w:rPr>
        <w:t>Christopher</w:t>
      </w:r>
      <w:r w:rsidR="0074723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747234">
        <w:rPr>
          <w:rFonts w:ascii="Arial" w:hAnsi="Arial" w:cs="Arial"/>
          <w:sz w:val="20"/>
          <w:szCs w:val="20"/>
          <w:lang w:val="en-GB"/>
        </w:rPr>
        <w:t>Lappin</w:t>
      </w:r>
      <w:proofErr w:type="spellEnd"/>
    </w:p>
    <w:p w14:paraId="637FFD0A" w14:textId="584411E7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</w:t>
      </w:r>
      <w:r w:rsidR="008634FB">
        <w:rPr>
          <w:rFonts w:ascii="Arial" w:hAnsi="Arial" w:cs="Arial"/>
          <w:sz w:val="20"/>
          <w:szCs w:val="20"/>
          <w:lang w:val="en-GB"/>
        </w:rPr>
        <w:t xml:space="preserve">                       </w:t>
      </w:r>
      <w:r>
        <w:rPr>
          <w:rFonts w:ascii="Arial" w:hAnsi="Arial" w:cs="Arial"/>
          <w:sz w:val="20"/>
          <w:szCs w:val="20"/>
          <w:lang w:val="en-GB"/>
        </w:rPr>
        <w:t xml:space="preserve">               Chris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Lappin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Gonzales</w:t>
      </w:r>
    </w:p>
    <w:p w14:paraId="2A494761" w14:textId="6AE31A89" w:rsidR="00747234" w:rsidRDefault="00747234" w:rsidP="00747234">
      <w:pPr>
        <w:ind w:left="1797" w:firstLine="36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Tom Collins</w:t>
      </w:r>
    </w:p>
    <w:p w14:paraId="7A681679" w14:textId="401B6786" w:rsidR="00837E9F" w:rsidRPr="00A92C07" w:rsidRDefault="00837E9F" w:rsidP="00747234">
      <w:pPr>
        <w:ind w:left="35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        </w:t>
      </w:r>
    </w:p>
    <w:p w14:paraId="31E7D25A" w14:textId="2171AA55" w:rsidR="00134A07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                                                                  CLASSES PER WEEK</w:t>
      </w:r>
      <w:r w:rsidRPr="00A92C07">
        <w:rPr>
          <w:rFonts w:ascii="Arial" w:hAnsi="Arial" w:cs="Arial"/>
          <w:sz w:val="20"/>
          <w:szCs w:val="20"/>
          <w:lang w:val="en-GB"/>
        </w:rPr>
        <w:t>: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D76309">
        <w:rPr>
          <w:rFonts w:ascii="Arial" w:hAnsi="Arial" w:cs="Arial"/>
          <w:sz w:val="20"/>
          <w:szCs w:val="20"/>
          <w:lang w:val="en-GB"/>
        </w:rPr>
        <w:t>6</w:t>
      </w:r>
    </w:p>
    <w:p w14:paraId="5CAA5A4A" w14:textId="044E5E42" w:rsidR="008634FB" w:rsidRPr="00200BA7" w:rsidRDefault="008634FB" w:rsidP="00200BA7">
      <w:pPr>
        <w:numPr>
          <w:ilvl w:val="0"/>
          <w:numId w:val="1"/>
        </w:numPr>
        <w:tabs>
          <w:tab w:val="clear" w:pos="1080"/>
          <w:tab w:val="num" w:pos="360"/>
        </w:tabs>
        <w:ind w:left="357" w:hanging="357"/>
        <w:rPr>
          <w:rFonts w:ascii="Arial" w:hAnsi="Arial" w:cs="Arial"/>
          <w:b/>
          <w:sz w:val="20"/>
          <w:szCs w:val="20"/>
          <w:lang w:val="en-GB"/>
        </w:rPr>
      </w:pPr>
      <w:r w:rsidRPr="00A92C07">
        <w:rPr>
          <w:rFonts w:ascii="Arial" w:hAnsi="Arial" w:cs="Arial"/>
          <w:b/>
          <w:sz w:val="20"/>
          <w:szCs w:val="20"/>
          <w:lang w:val="en-GB"/>
        </w:rPr>
        <w:t>UNITS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4820"/>
      </w:tblGrid>
      <w:tr w:rsidR="008634FB" w:rsidRPr="00A92C07" w14:paraId="6185CDD2" w14:textId="77777777" w:rsidTr="00D3028D">
        <w:tc>
          <w:tcPr>
            <w:tcW w:w="1162" w:type="dxa"/>
            <w:vAlign w:val="center"/>
          </w:tcPr>
          <w:p w14:paraId="0E56AD37" w14:textId="77777777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92C07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rimester</w:t>
            </w:r>
          </w:p>
        </w:tc>
        <w:tc>
          <w:tcPr>
            <w:tcW w:w="4820" w:type="dxa"/>
            <w:vAlign w:val="center"/>
          </w:tcPr>
          <w:p w14:paraId="2E3FD2C6" w14:textId="08883C29" w:rsidR="008634FB" w:rsidRPr="00A92C07" w:rsidRDefault="008634FB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Unit </w:t>
            </w:r>
            <w:r w:rsidR="00741AB7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</w:tr>
      <w:tr w:rsidR="008634FB" w:rsidRPr="00F52852" w14:paraId="3BF551F0" w14:textId="77777777" w:rsidTr="00747234">
        <w:trPr>
          <w:trHeight w:val="417"/>
        </w:trPr>
        <w:tc>
          <w:tcPr>
            <w:tcW w:w="1162" w:type="dxa"/>
            <w:vAlign w:val="center"/>
          </w:tcPr>
          <w:p w14:paraId="6535CD99" w14:textId="10894022" w:rsidR="008634FB" w:rsidRPr="00A92C07" w:rsidRDefault="00741AB7" w:rsidP="008634FB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4820" w:type="dxa"/>
            <w:vAlign w:val="center"/>
          </w:tcPr>
          <w:p w14:paraId="6DBB0D2C" w14:textId="57816C73" w:rsidR="008634FB" w:rsidRPr="00F869F2" w:rsidRDefault="00F52852" w:rsidP="00E12F6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Do We Match? &amp; Breaking News!</w:t>
            </w:r>
          </w:p>
        </w:tc>
      </w:tr>
    </w:tbl>
    <w:p w14:paraId="4D552EE4" w14:textId="77777777" w:rsidR="008634FB" w:rsidRPr="00A92C07" w:rsidRDefault="008634FB" w:rsidP="008634FB">
      <w:pPr>
        <w:ind w:left="360"/>
        <w:rPr>
          <w:rFonts w:ascii="Arial" w:hAnsi="Arial" w:cs="Arial"/>
          <w:b/>
          <w:i/>
          <w:sz w:val="20"/>
          <w:szCs w:val="20"/>
          <w:lang w:val="en-GB"/>
        </w:rPr>
      </w:pPr>
    </w:p>
    <w:p w14:paraId="57F4BE56" w14:textId="77777777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 w:rsidRPr="00BF7D96">
        <w:rPr>
          <w:rFonts w:ascii="Arial" w:hAnsi="Arial" w:cs="Arial"/>
          <w:b/>
          <w:sz w:val="20"/>
          <w:szCs w:val="20"/>
          <w:lang w:val="en"/>
        </w:rPr>
        <w:t>III. COMPETENCE AND CAPACITY TO EVALUATE</w:t>
      </w:r>
      <w:r>
        <w:rPr>
          <w:rFonts w:ascii="Arial" w:hAnsi="Arial" w:cs="Arial"/>
          <w:sz w:val="20"/>
          <w:szCs w:val="20"/>
          <w:lang w:val="en"/>
        </w:rPr>
        <w:t xml:space="preserve">: Communication,  </w:t>
      </w:r>
    </w:p>
    <w:p w14:paraId="6336DD74" w14:textId="6A1A6BBE" w:rsidR="008634FB" w:rsidRDefault="008634FB" w:rsidP="008634FB">
      <w:pPr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      </w:t>
      </w:r>
      <w:r>
        <w:rPr>
          <w:rFonts w:ascii="Arial" w:hAnsi="Arial" w:cs="Arial"/>
          <w:sz w:val="20"/>
          <w:szCs w:val="20"/>
          <w:lang w:val="en"/>
        </w:rPr>
        <w:t>comprehension and oral capacity</w:t>
      </w:r>
    </w:p>
    <w:p w14:paraId="12A4481F" w14:textId="77777777" w:rsidR="002C5302" w:rsidRDefault="002C5302" w:rsidP="008634FB">
      <w:pPr>
        <w:rPr>
          <w:rFonts w:ascii="Arial" w:hAnsi="Arial" w:cs="Arial"/>
          <w:sz w:val="20"/>
          <w:szCs w:val="20"/>
          <w:lang w:val="en"/>
        </w:rPr>
      </w:pPr>
    </w:p>
    <w:p w14:paraId="4ADAA0C7" w14:textId="0DA6B34B" w:rsidR="008634FB" w:rsidRPr="00702FB0" w:rsidRDefault="00837E9F" w:rsidP="00837E9F">
      <w:pPr>
        <w:rPr>
          <w:rFonts w:ascii="Arial" w:hAnsi="Arial" w:cs="Arial"/>
          <w:color w:val="FF000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3.1. </w:t>
      </w:r>
      <w:r w:rsidR="008634FB">
        <w:rPr>
          <w:rFonts w:ascii="Arial" w:hAnsi="Arial" w:cs="Arial"/>
          <w:sz w:val="20"/>
          <w:szCs w:val="20"/>
          <w:lang w:val="en"/>
        </w:rPr>
        <w:t>COMPETENCE</w:t>
      </w:r>
      <w:r w:rsidR="008634FB" w:rsidRPr="00BF7D96">
        <w:rPr>
          <w:rFonts w:ascii="Arial" w:hAnsi="Arial" w:cs="Arial"/>
          <w:sz w:val="20"/>
          <w:szCs w:val="20"/>
          <w:lang w:val="en"/>
        </w:rPr>
        <w:t xml:space="preserve">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Creative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0D3FE8">
        <w:rPr>
          <w:rFonts w:ascii="Arial" w:hAnsi="Arial" w:cs="Arial"/>
          <w:color w:val="000000" w:themeColor="text1"/>
          <w:sz w:val="20"/>
          <w:szCs w:val="20"/>
          <w:lang w:val="en"/>
        </w:rPr>
        <w:t>Thinking and Analytical Thinking</w:t>
      </w:r>
    </w:p>
    <w:p w14:paraId="4056D2E0" w14:textId="74BF863A" w:rsidR="008634FB" w:rsidRPr="00702FB0" w:rsidRDefault="008634FB" w:rsidP="008634FB">
      <w:pPr>
        <w:rPr>
          <w:rFonts w:ascii="Arial" w:hAnsi="Arial" w:cs="Arial"/>
          <w:color w:val="000000" w:themeColor="text1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      </w:t>
      </w:r>
      <w:r w:rsidRPr="00BF7D96">
        <w:rPr>
          <w:rFonts w:ascii="Arial" w:hAnsi="Arial" w:cs="Arial"/>
          <w:sz w:val="20"/>
          <w:szCs w:val="20"/>
          <w:lang w:val="en"/>
        </w:rPr>
        <w:t>3.2</w:t>
      </w:r>
      <w:r w:rsidRPr="000D3FE8">
        <w:rPr>
          <w:rFonts w:ascii="Arial" w:hAnsi="Arial" w:cs="Arial"/>
          <w:sz w:val="20"/>
          <w:szCs w:val="20"/>
          <w:lang w:val="en"/>
        </w:rPr>
        <w:t xml:space="preserve">. </w:t>
      </w:r>
      <w:r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CAPACITY</w:t>
      </w:r>
      <w:r w:rsidR="000D3FE8" w:rsidRPr="000D3FE8">
        <w:rPr>
          <w:rFonts w:ascii="Arial" w:hAnsi="Arial" w:cs="Arial"/>
          <w:color w:val="000000" w:themeColor="text1"/>
          <w:sz w:val="20"/>
          <w:szCs w:val="20"/>
          <w:lang w:val="en"/>
        </w:rPr>
        <w:t>:</w:t>
      </w:r>
      <w:r w:rsidR="00380B87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 </w:t>
      </w:r>
      <w:r w:rsidR="0034066A">
        <w:rPr>
          <w:rFonts w:ascii="Arial" w:hAnsi="Arial" w:cs="Arial"/>
          <w:color w:val="000000" w:themeColor="text1"/>
          <w:sz w:val="20"/>
          <w:szCs w:val="20"/>
          <w:lang w:val="en"/>
        </w:rPr>
        <w:t xml:space="preserve">What if? … </w:t>
      </w:r>
      <w:r w:rsidR="00FA5AA1">
        <w:rPr>
          <w:rFonts w:ascii="Arial" w:hAnsi="Arial" w:cs="Arial"/>
          <w:color w:val="000000" w:themeColor="text1"/>
          <w:sz w:val="20"/>
          <w:szCs w:val="20"/>
          <w:lang w:val="en"/>
        </w:rPr>
        <w:t>Exploring Options</w:t>
      </w:r>
    </w:p>
    <w:p w14:paraId="5E0BEA56" w14:textId="77777777" w:rsidR="002C5302" w:rsidRDefault="002C5302" w:rsidP="002C5302">
      <w:pPr>
        <w:rPr>
          <w:rFonts w:ascii="Arial" w:hAnsi="Arial" w:cs="Arial"/>
          <w:sz w:val="20"/>
          <w:szCs w:val="20"/>
          <w:lang w:val="en"/>
        </w:rPr>
      </w:pPr>
    </w:p>
    <w:p w14:paraId="6420CB03" w14:textId="25380A5A" w:rsidR="002C5302" w:rsidRDefault="008634FB" w:rsidP="0069265A">
      <w:pPr>
        <w:ind w:left="357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UNIT </w:t>
      </w:r>
      <w:r w:rsidR="00741AB7">
        <w:rPr>
          <w:rFonts w:ascii="Arial" w:hAnsi="Arial" w:cs="Arial"/>
          <w:b/>
          <w:sz w:val="20"/>
          <w:szCs w:val="20"/>
          <w:lang w:val="en-GB"/>
        </w:rPr>
        <w:t>3</w:t>
      </w:r>
      <w:r w:rsidRPr="00F25A14">
        <w:rPr>
          <w:rFonts w:ascii="Arial" w:hAnsi="Arial" w:cs="Arial"/>
          <w:sz w:val="20"/>
          <w:szCs w:val="20"/>
          <w:lang w:val="en-GB"/>
        </w:rPr>
        <w:t>:</w:t>
      </w:r>
      <w:r w:rsidR="00741AB7">
        <w:rPr>
          <w:rFonts w:ascii="Arial" w:hAnsi="Arial" w:cs="Arial"/>
          <w:sz w:val="20"/>
          <w:szCs w:val="20"/>
          <w:lang w:val="en-GB"/>
        </w:rPr>
        <w:t xml:space="preserve"> </w:t>
      </w:r>
      <w:r w:rsidR="00F52852">
        <w:rPr>
          <w:rFonts w:ascii="Arial" w:hAnsi="Arial" w:cs="Arial"/>
          <w:sz w:val="20"/>
          <w:szCs w:val="20"/>
          <w:lang w:val="en-GB"/>
        </w:rPr>
        <w:t>Do We Match? &amp; Breaking News!</w:t>
      </w:r>
      <w:bookmarkStart w:id="0" w:name="_GoBack"/>
      <w:bookmarkEnd w:id="0"/>
    </w:p>
    <w:p w14:paraId="2D1E5BAB" w14:textId="1C43DAA5" w:rsidR="008634FB" w:rsidRPr="00797C87" w:rsidRDefault="008634FB" w:rsidP="00797C87">
      <w:pPr>
        <w:ind w:left="24" w:firstLine="333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Duration</w:t>
      </w:r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>From May 11</w:t>
      </w:r>
      <w:r w:rsidR="00741AB7" w:rsidRPr="00741AB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>2020</w:t>
      </w:r>
      <w:r w:rsidR="00797C8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200BA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– </w:t>
      </w:r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June </w:t>
      </w:r>
      <w:proofErr w:type="gramStart"/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>19</w:t>
      </w:r>
      <w:r w:rsidR="00741AB7" w:rsidRPr="00741AB7">
        <w:rPr>
          <w:rFonts w:ascii="Arial" w:hAnsi="Arial" w:cs="Arial"/>
          <w:color w:val="000000" w:themeColor="text1"/>
          <w:sz w:val="20"/>
          <w:szCs w:val="20"/>
          <w:vertAlign w:val="superscript"/>
          <w:lang w:val="en-GB"/>
        </w:rPr>
        <w:t>th</w:t>
      </w:r>
      <w:r w:rsidR="00741AB7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C35B1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2020</w:t>
      </w:r>
      <w:proofErr w:type="gramEnd"/>
    </w:p>
    <w:p w14:paraId="582BE37E" w14:textId="0E7E0937" w:rsidR="00797C87" w:rsidRPr="00797C87" w:rsidRDefault="00797C87" w:rsidP="008634FB">
      <w:pPr>
        <w:ind w:left="24" w:firstLine="333"/>
        <w:rPr>
          <w:rFonts w:ascii="Arial" w:hAnsi="Arial" w:cs="Arial"/>
          <w:color w:val="FF0000"/>
          <w:sz w:val="20"/>
          <w:szCs w:val="20"/>
          <w:lang w:val="en-AU"/>
        </w:rPr>
      </w:pPr>
    </w:p>
    <w:p w14:paraId="00AF6E11" w14:textId="77777777" w:rsidR="008634FB" w:rsidRPr="00C35B19" w:rsidRDefault="008634FB" w:rsidP="008634FB">
      <w:pPr>
        <w:ind w:left="24" w:firstLine="333"/>
        <w:rPr>
          <w:rFonts w:ascii="Arial" w:hAnsi="Arial" w:cs="Arial"/>
          <w:sz w:val="20"/>
          <w:szCs w:val="20"/>
          <w:vertAlign w:val="superscript"/>
          <w:lang w:val="en-AU"/>
        </w:rPr>
      </w:pPr>
    </w:p>
    <w:p w14:paraId="651E2577" w14:textId="77777777" w:rsidR="008634FB" w:rsidRPr="00A92C07" w:rsidRDefault="008634FB" w:rsidP="008634FB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A92C07">
        <w:rPr>
          <w:rFonts w:ascii="Arial" w:hAnsi="Arial" w:cs="Arial"/>
          <w:sz w:val="20"/>
          <w:szCs w:val="20"/>
          <w:lang w:val="en-GB"/>
        </w:rPr>
        <w:t xml:space="preserve">FUNDAMENTAL CONTENTS </w:t>
      </w:r>
    </w:p>
    <w:p w14:paraId="50903546" w14:textId="77777777" w:rsidR="008634FB" w:rsidRDefault="008634FB" w:rsidP="008634FB">
      <w:pPr>
        <w:ind w:left="24" w:firstLine="333"/>
        <w:rPr>
          <w:rFonts w:ascii="Arial" w:hAnsi="Arial" w:cs="Arial"/>
          <w:sz w:val="20"/>
          <w:szCs w:val="20"/>
          <w:lang w:val="en-GB"/>
        </w:rPr>
      </w:pPr>
    </w:p>
    <w:p w14:paraId="4758AB13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1. </w:t>
      </w:r>
      <w:r w:rsidRPr="008634FB">
        <w:rPr>
          <w:rFonts w:ascii="Arial" w:hAnsi="Arial" w:cs="Arial"/>
          <w:sz w:val="20"/>
          <w:szCs w:val="20"/>
          <w:lang w:val="en-US"/>
        </w:rPr>
        <w:t>Grammar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4. </w:t>
      </w:r>
      <w:r w:rsidRPr="00A92C07">
        <w:rPr>
          <w:rFonts w:ascii="Arial" w:hAnsi="Arial" w:cs="Arial"/>
          <w:sz w:val="20"/>
          <w:szCs w:val="20"/>
          <w:lang w:val="en-US"/>
        </w:rPr>
        <w:t>Listening</w:t>
      </w:r>
    </w:p>
    <w:p w14:paraId="2FA7E047" w14:textId="77777777" w:rsidR="008634FB" w:rsidRPr="00A92C07" w:rsidRDefault="008634FB" w:rsidP="008634FB">
      <w:pPr>
        <w:pStyle w:val="Prrafodelista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2. </w:t>
      </w:r>
      <w:r w:rsidRPr="008634FB">
        <w:rPr>
          <w:rFonts w:ascii="Arial" w:hAnsi="Arial" w:cs="Arial"/>
          <w:sz w:val="20"/>
          <w:szCs w:val="20"/>
          <w:lang w:val="en-US"/>
        </w:rPr>
        <w:t>Reading</w:t>
      </w: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5. </w:t>
      </w:r>
      <w:r w:rsidRPr="00A92C07">
        <w:rPr>
          <w:rFonts w:ascii="Arial" w:hAnsi="Arial" w:cs="Arial"/>
          <w:sz w:val="20"/>
          <w:szCs w:val="20"/>
          <w:lang w:val="en-US"/>
        </w:rPr>
        <w:t>Speaking</w:t>
      </w:r>
    </w:p>
    <w:p w14:paraId="5653DE9B" w14:textId="77777777" w:rsidR="008634FB" w:rsidRPr="008634FB" w:rsidRDefault="008634FB" w:rsidP="008634F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3. </w:t>
      </w:r>
      <w:r w:rsidRPr="008634FB">
        <w:rPr>
          <w:rFonts w:ascii="Arial" w:hAnsi="Arial" w:cs="Arial"/>
          <w:sz w:val="20"/>
          <w:szCs w:val="20"/>
          <w:lang w:val="en-US"/>
        </w:rPr>
        <w:t>Writing</w:t>
      </w:r>
    </w:p>
    <w:p w14:paraId="6A8FBFD7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7A5D3266" w14:textId="0139C109" w:rsidR="008634FB" w:rsidRPr="00200BA7" w:rsidRDefault="008634FB" w:rsidP="00200BA7">
      <w:pPr>
        <w:numPr>
          <w:ilvl w:val="0"/>
          <w:numId w:val="3"/>
        </w:numPr>
        <w:rPr>
          <w:rFonts w:ascii="Arial" w:hAnsi="Arial" w:cs="Arial"/>
          <w:sz w:val="20"/>
          <w:szCs w:val="20"/>
          <w:lang w:val="en-GB"/>
        </w:rPr>
      </w:pPr>
      <w:r w:rsidRPr="009B3BAA">
        <w:rPr>
          <w:rFonts w:ascii="Arial" w:hAnsi="Arial" w:cs="Arial"/>
          <w:sz w:val="20"/>
          <w:szCs w:val="20"/>
          <w:lang w:val="en-GB"/>
        </w:rPr>
        <w:t>INDIVIDUAL CONTENTS</w:t>
      </w:r>
    </w:p>
    <w:p w14:paraId="64635DC0" w14:textId="24170BC5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Grammar</w:t>
      </w:r>
      <w:r w:rsidR="00B92BDA"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: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Report Speech, Predictions, First Conditional</w:t>
      </w:r>
    </w:p>
    <w:p w14:paraId="531081C4" w14:textId="05172538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Reading: </w:t>
      </w:r>
      <w:r w:rsidR="00FA5AA1">
        <w:rPr>
          <w:rFonts w:ascii="Arial" w:hAnsi="Arial" w:cs="Arial"/>
          <w:color w:val="000000" w:themeColor="text1"/>
          <w:sz w:val="20"/>
          <w:szCs w:val="20"/>
          <w:lang w:val="en-GB"/>
        </w:rPr>
        <w:t>Journalistic Texts, Instructions, Science Fiction Story</w:t>
      </w:r>
      <w:r w:rsidR="00F869F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 </w:t>
      </w:r>
    </w:p>
    <w:p w14:paraId="3B4F0F13" w14:textId="65FEBF33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>Writing: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Poem, Science Fiction Story.</w:t>
      </w:r>
    </w:p>
    <w:p w14:paraId="630221B2" w14:textId="57C3E76F" w:rsidR="008634FB" w:rsidRPr="00B92BDA" w:rsidRDefault="008634FB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B92BDA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Listening: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Short Telephone Conversation, Short conversation showing points of view.</w:t>
      </w:r>
    </w:p>
    <w:p w14:paraId="63D382AD" w14:textId="15E9BB2D" w:rsidR="008634FB" w:rsidRPr="00B92BDA" w:rsidRDefault="00380B87" w:rsidP="008634FB">
      <w:pPr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  <w:lang w:val="en-GB"/>
        </w:rPr>
      </w:pPr>
      <w:r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Speaking: </w:t>
      </w:r>
      <w:r w:rsidR="00060A62">
        <w:rPr>
          <w:rFonts w:ascii="Arial" w:hAnsi="Arial" w:cs="Arial"/>
          <w:color w:val="000000" w:themeColor="text1"/>
          <w:sz w:val="20"/>
          <w:szCs w:val="20"/>
          <w:lang w:val="en-GB"/>
        </w:rPr>
        <w:t>Presentation about personal Experience/Environment.</w:t>
      </w:r>
    </w:p>
    <w:p w14:paraId="44491EF5" w14:textId="77777777" w:rsidR="008634FB" w:rsidRDefault="008634FB" w:rsidP="008634FB">
      <w:pPr>
        <w:ind w:left="142" w:right="247"/>
        <w:rPr>
          <w:rFonts w:ascii="Arial" w:hAnsi="Arial" w:cs="Arial"/>
          <w:sz w:val="20"/>
          <w:szCs w:val="20"/>
          <w:lang w:val="en-GB"/>
        </w:rPr>
      </w:pPr>
    </w:p>
    <w:p w14:paraId="531722E3" w14:textId="4D82B210" w:rsidR="008634FB" w:rsidRPr="00200BA7" w:rsidRDefault="008634FB" w:rsidP="008634FB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IV. </w:t>
      </w:r>
      <w:r w:rsidRPr="00A92C07">
        <w:rPr>
          <w:rFonts w:ascii="Arial" w:hAnsi="Arial" w:cs="Arial"/>
          <w:b/>
          <w:sz w:val="20"/>
          <w:szCs w:val="20"/>
          <w:lang w:val="en-GB"/>
        </w:rPr>
        <w:t xml:space="preserve">METHODOLOGICAL GUIDELINES </w:t>
      </w:r>
    </w:p>
    <w:p w14:paraId="39A250F5" w14:textId="77777777" w:rsidR="008634FB" w:rsidRPr="008531F5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It is important that you look at the following points:</w:t>
      </w:r>
    </w:p>
    <w:p w14:paraId="6299A912" w14:textId="40589B8F" w:rsidR="00EA1A21" w:rsidRDefault="008634FB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 w:rsidRPr="008531F5">
        <w:rPr>
          <w:rFonts w:ascii="Arial" w:hAnsi="Arial" w:cs="Arial"/>
          <w:sz w:val="20"/>
          <w:szCs w:val="20"/>
          <w:lang w:val="en"/>
        </w:rPr>
        <w:t>1</w:t>
      </w:r>
      <w:r>
        <w:rPr>
          <w:rFonts w:ascii="Arial" w:hAnsi="Arial" w:cs="Arial"/>
          <w:sz w:val="20"/>
          <w:szCs w:val="20"/>
          <w:lang w:val="en"/>
        </w:rPr>
        <w:t xml:space="preserve">. </w:t>
      </w:r>
      <w:r w:rsidR="00EA1A21">
        <w:rPr>
          <w:rFonts w:ascii="Arial" w:hAnsi="Arial" w:cs="Arial"/>
          <w:sz w:val="20"/>
          <w:szCs w:val="20"/>
          <w:lang w:val="en"/>
        </w:rPr>
        <w:t>Come to class with punctuality, prepared with all materials (including books, pens, notebooks, homework completed if applicable)</w:t>
      </w:r>
    </w:p>
    <w:p w14:paraId="2018ACDA" w14:textId="1F8176E8" w:rsidR="00EA1A21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 xml:space="preserve">2. The majority of the class should be in English. </w:t>
      </w:r>
    </w:p>
    <w:p w14:paraId="23088F76" w14:textId="61940901" w:rsidR="008634FB" w:rsidRPr="008531F5" w:rsidRDefault="00EA1A21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3.</w:t>
      </w:r>
      <w:r w:rsidR="008634FB">
        <w:rPr>
          <w:rFonts w:ascii="Arial" w:hAnsi="Arial" w:cs="Arial"/>
          <w:sz w:val="20"/>
          <w:szCs w:val="20"/>
          <w:lang w:val="en"/>
        </w:rPr>
        <w:t>Listen carefully to the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it is</w:t>
      </w:r>
      <w:r w:rsidR="008634FB">
        <w:rPr>
          <w:rFonts w:ascii="Arial" w:hAnsi="Arial" w:cs="Arial"/>
          <w:sz w:val="20"/>
          <w:szCs w:val="20"/>
          <w:lang w:val="en"/>
        </w:rPr>
        <w:t xml:space="preserve"> very important</w:t>
      </w:r>
      <w:r w:rsidR="003B5B55">
        <w:rPr>
          <w:rFonts w:ascii="Arial" w:hAnsi="Arial" w:cs="Arial"/>
          <w:sz w:val="20"/>
          <w:szCs w:val="20"/>
          <w:lang w:val="en"/>
        </w:rPr>
        <w:t xml:space="preserve"> and do not talk over your classmates or teacher.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By paying attention, you will understand the class </w:t>
      </w:r>
      <w:r w:rsidR="008634FB" w:rsidRPr="008531F5">
        <w:rPr>
          <w:rFonts w:ascii="Arial" w:hAnsi="Arial" w:cs="Arial"/>
          <w:sz w:val="20"/>
          <w:szCs w:val="20"/>
          <w:lang w:val="en"/>
        </w:rPr>
        <w:lastRenderedPageBreak/>
        <w:t>and you will realize that with determination and dedication you will reach the goals set for you.</w:t>
      </w:r>
    </w:p>
    <w:p w14:paraId="1A746E26" w14:textId="3B1EB008" w:rsidR="008634F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4</w:t>
      </w:r>
      <w:r w:rsidR="008634FB" w:rsidRPr="008531F5">
        <w:rPr>
          <w:rFonts w:ascii="Arial" w:hAnsi="Arial" w:cs="Arial"/>
          <w:sz w:val="20"/>
          <w:szCs w:val="20"/>
          <w:lang w:val="en"/>
        </w:rPr>
        <w:t>. Make a glossary of words</w:t>
      </w:r>
      <w:r w:rsidR="000267CB">
        <w:rPr>
          <w:rFonts w:ascii="Arial" w:hAnsi="Arial" w:cs="Arial"/>
          <w:sz w:val="20"/>
          <w:szCs w:val="20"/>
          <w:lang w:val="en"/>
        </w:rPr>
        <w:t xml:space="preserve"> learnt in class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with their meaning</w:t>
      </w:r>
      <w:r w:rsidR="00C7611B">
        <w:rPr>
          <w:rFonts w:ascii="Arial" w:hAnsi="Arial" w:cs="Arial"/>
          <w:sz w:val="20"/>
          <w:szCs w:val="20"/>
          <w:lang w:val="en"/>
        </w:rPr>
        <w:t xml:space="preserve">s. It is important to always be building new vocabulary. </w:t>
      </w:r>
    </w:p>
    <w:p w14:paraId="77E070C6" w14:textId="67C380AD" w:rsidR="008634FB" w:rsidRPr="00C7611B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sz w:val="20"/>
          <w:szCs w:val="20"/>
          <w:lang w:val="en"/>
        </w:rPr>
        <w:t>5</w:t>
      </w:r>
      <w:r w:rsidR="008634FB" w:rsidRPr="008531F5">
        <w:rPr>
          <w:rFonts w:ascii="Arial" w:hAnsi="Arial" w:cs="Arial"/>
          <w:sz w:val="20"/>
          <w:szCs w:val="20"/>
          <w:lang w:val="en"/>
        </w:rPr>
        <w:t>. Use the notebook for all class activities. Keep the notebook neat and complete with all activities</w:t>
      </w:r>
      <w:r w:rsidR="00C7611B">
        <w:rPr>
          <w:rFonts w:ascii="Arial" w:hAnsi="Arial" w:cs="Arial"/>
          <w:sz w:val="20"/>
          <w:szCs w:val="20"/>
          <w:lang w:val="en"/>
        </w:rPr>
        <w:t xml:space="preserve"> that are done in class. It is the students</w:t>
      </w:r>
      <w:r w:rsidR="00C7611B" w:rsidRPr="00C7611B">
        <w:rPr>
          <w:rFonts w:ascii="Arial" w:hAnsi="Arial" w:cs="Arial"/>
          <w:sz w:val="20"/>
          <w:szCs w:val="20"/>
          <w:lang w:val="en-AU"/>
        </w:rPr>
        <w:t xml:space="preserve">´ </w:t>
      </w:r>
      <w:r w:rsidR="00C7611B">
        <w:rPr>
          <w:rFonts w:ascii="Arial" w:hAnsi="Arial" w:cs="Arial"/>
          <w:sz w:val="20"/>
          <w:szCs w:val="20"/>
          <w:lang w:val="en-AU"/>
        </w:rPr>
        <w:t xml:space="preserve">responsibility to keep their notebooks up to date (particularly if classes are missed). </w:t>
      </w:r>
    </w:p>
    <w:p w14:paraId="7853596E" w14:textId="0D5A9DA8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6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Students who do not meet the fundamental objectives will work individually assigned goals; students who achieve the fundamental objectives will work </w:t>
      </w:r>
      <w:r w:rsidR="00CE138A">
        <w:rPr>
          <w:rFonts w:ascii="Arial" w:hAnsi="Arial" w:cs="Arial"/>
          <w:sz w:val="20"/>
          <w:szCs w:val="20"/>
          <w:lang w:val="en"/>
        </w:rPr>
        <w:t xml:space="preserve">towards </w:t>
      </w:r>
      <w:r w:rsidR="008634FB" w:rsidRPr="008531F5">
        <w:rPr>
          <w:rFonts w:ascii="Arial" w:hAnsi="Arial" w:cs="Arial"/>
          <w:sz w:val="20"/>
          <w:szCs w:val="20"/>
          <w:lang w:val="en"/>
        </w:rPr>
        <w:t>individual goals.</w:t>
      </w:r>
    </w:p>
    <w:p w14:paraId="309ADAC1" w14:textId="1D5BE473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7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. In the work of the individual objectives the effort that students put </w:t>
      </w:r>
      <w:r w:rsidR="008634FB">
        <w:rPr>
          <w:rFonts w:ascii="Arial" w:hAnsi="Arial" w:cs="Arial"/>
          <w:sz w:val="20"/>
          <w:szCs w:val="20"/>
          <w:lang w:val="en"/>
        </w:rPr>
        <w:t xml:space="preserve">in </w:t>
      </w:r>
      <w:r w:rsidR="008634FB" w:rsidRPr="008531F5">
        <w:rPr>
          <w:rFonts w:ascii="Arial" w:hAnsi="Arial" w:cs="Arial"/>
          <w:sz w:val="20"/>
          <w:szCs w:val="20"/>
          <w:lang w:val="en"/>
        </w:rPr>
        <w:t>to overcome their academic deficiencies or to learn more about the subject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will </w:t>
      </w:r>
      <w:r w:rsidR="008634FB">
        <w:rPr>
          <w:rFonts w:ascii="Arial" w:hAnsi="Arial" w:cs="Arial"/>
          <w:sz w:val="20"/>
          <w:szCs w:val="20"/>
          <w:lang w:val="en"/>
        </w:rPr>
        <w:t xml:space="preserve">be </w:t>
      </w:r>
      <w:r w:rsidR="008634FB" w:rsidRPr="004A4DD9">
        <w:rPr>
          <w:rFonts w:ascii="Arial" w:hAnsi="Arial" w:cs="Arial"/>
          <w:sz w:val="20"/>
          <w:szCs w:val="20"/>
          <w:lang w:val="en"/>
        </w:rPr>
        <w:t>take</w:t>
      </w:r>
      <w:r w:rsidR="008634FB">
        <w:rPr>
          <w:rFonts w:ascii="Arial" w:hAnsi="Arial" w:cs="Arial"/>
          <w:sz w:val="20"/>
          <w:szCs w:val="20"/>
          <w:lang w:val="en"/>
        </w:rPr>
        <w:t>n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into account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</w:p>
    <w:p w14:paraId="3FC6F974" w14:textId="0BD0D082" w:rsidR="008634FB" w:rsidRPr="008531F5" w:rsidRDefault="00F64B89" w:rsidP="008634FB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8</w:t>
      </w:r>
      <w:r w:rsidR="008634FB" w:rsidRPr="008531F5">
        <w:rPr>
          <w:rFonts w:ascii="Arial" w:hAnsi="Arial" w:cs="Arial"/>
          <w:sz w:val="20"/>
          <w:szCs w:val="20"/>
          <w:lang w:val="en"/>
        </w:rPr>
        <w:t>. Respect the opinions of your classmates</w:t>
      </w:r>
      <w:r w:rsidR="003B5B55">
        <w:rPr>
          <w:rFonts w:ascii="Arial" w:hAnsi="Arial" w:cs="Arial"/>
          <w:sz w:val="20"/>
          <w:szCs w:val="20"/>
          <w:lang w:val="en"/>
        </w:rPr>
        <w:t>, your teacher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and collaborate with the development of the class.</w:t>
      </w:r>
    </w:p>
    <w:p w14:paraId="2EA8A544" w14:textId="04C664F8" w:rsidR="008634FB" w:rsidRPr="008531F5" w:rsidRDefault="00F64B89" w:rsidP="00F64B89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9</w:t>
      </w:r>
      <w:r w:rsidR="008634FB" w:rsidRPr="008531F5">
        <w:rPr>
          <w:rFonts w:ascii="Arial" w:hAnsi="Arial" w:cs="Arial"/>
          <w:sz w:val="20"/>
          <w:szCs w:val="20"/>
          <w:lang w:val="en"/>
        </w:rPr>
        <w:t>. The non-fulfillment of</w:t>
      </w:r>
      <w:r w:rsidR="001570B7">
        <w:rPr>
          <w:rFonts w:ascii="Arial" w:hAnsi="Arial" w:cs="Arial"/>
          <w:sz w:val="20"/>
          <w:szCs w:val="20"/>
          <w:lang w:val="en"/>
        </w:rPr>
        <w:t xml:space="preserve"> tasks will generate the note C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, </w:t>
      </w:r>
      <w:r w:rsidR="008634FB">
        <w:rPr>
          <w:rFonts w:ascii="Arial" w:hAnsi="Arial" w:cs="Arial"/>
          <w:sz w:val="20"/>
          <w:szCs w:val="20"/>
          <w:lang w:val="en"/>
        </w:rPr>
        <w:t xml:space="preserve">which will 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be added </w:t>
      </w:r>
      <w:r w:rsidR="008634FB">
        <w:rPr>
          <w:rFonts w:ascii="Arial" w:hAnsi="Arial" w:cs="Arial"/>
          <w:sz w:val="20"/>
          <w:szCs w:val="20"/>
          <w:lang w:val="en"/>
        </w:rPr>
        <w:t>to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the acquired note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</w:t>
      </w:r>
      <w:r w:rsidR="008634FB">
        <w:rPr>
          <w:rFonts w:ascii="Arial" w:hAnsi="Arial" w:cs="Arial"/>
          <w:sz w:val="20"/>
          <w:szCs w:val="20"/>
          <w:lang w:val="en"/>
        </w:rPr>
        <w:t>after</w:t>
      </w:r>
      <w:r w:rsidR="008634FB" w:rsidRPr="004A4DD9">
        <w:rPr>
          <w:rFonts w:ascii="Arial" w:hAnsi="Arial" w:cs="Arial"/>
          <w:sz w:val="20"/>
          <w:szCs w:val="20"/>
          <w:lang w:val="en"/>
        </w:rPr>
        <w:t xml:space="preserve"> the work </w:t>
      </w:r>
      <w:r w:rsidR="008634FB">
        <w:rPr>
          <w:rFonts w:ascii="Arial" w:hAnsi="Arial" w:cs="Arial"/>
          <w:sz w:val="20"/>
          <w:szCs w:val="20"/>
          <w:lang w:val="en"/>
        </w:rPr>
        <w:t>has been completed</w:t>
      </w:r>
      <w:r w:rsidR="008634FB" w:rsidRPr="008531F5">
        <w:rPr>
          <w:rFonts w:ascii="Arial" w:hAnsi="Arial" w:cs="Arial"/>
          <w:sz w:val="20"/>
          <w:szCs w:val="20"/>
          <w:lang w:val="en"/>
        </w:rPr>
        <w:t>.</w:t>
      </w:r>
      <w:r w:rsidR="008634FB">
        <w:rPr>
          <w:rFonts w:ascii="Arial" w:hAnsi="Arial" w:cs="Arial"/>
          <w:sz w:val="20"/>
          <w:szCs w:val="20"/>
          <w:lang w:val="en"/>
        </w:rPr>
        <w:t xml:space="preserve"> The recorded note will be an average of the two</w:t>
      </w:r>
      <w:r>
        <w:rPr>
          <w:rFonts w:ascii="Arial" w:hAnsi="Arial" w:cs="Arial"/>
          <w:sz w:val="20"/>
          <w:szCs w:val="20"/>
          <w:lang w:val="en"/>
        </w:rPr>
        <w:t xml:space="preserve">. This must be done within agreed timeframe with the teacher. </w:t>
      </w:r>
    </w:p>
    <w:p w14:paraId="1C98BC49" w14:textId="336D1CF7" w:rsidR="008634FB" w:rsidRPr="00200BA7" w:rsidRDefault="00F64B89" w:rsidP="00200BA7">
      <w:pPr>
        <w:ind w:left="357"/>
        <w:jc w:val="both"/>
        <w:rPr>
          <w:rFonts w:ascii="Arial" w:hAnsi="Arial" w:cs="Arial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lang w:val="en"/>
        </w:rPr>
        <w:t>10</w:t>
      </w:r>
      <w:r w:rsidR="008634FB" w:rsidRPr="008531F5">
        <w:rPr>
          <w:rFonts w:ascii="Arial" w:hAnsi="Arial" w:cs="Arial"/>
          <w:sz w:val="20"/>
          <w:szCs w:val="20"/>
          <w:lang w:val="en"/>
        </w:rPr>
        <w:t>. At the end of the learning sessions</w:t>
      </w:r>
      <w:r w:rsidR="008634FB">
        <w:rPr>
          <w:rFonts w:ascii="Arial" w:hAnsi="Arial" w:cs="Arial"/>
          <w:sz w:val="20"/>
          <w:szCs w:val="20"/>
          <w:lang w:val="en"/>
        </w:rPr>
        <w:t>,</w:t>
      </w:r>
      <w:r w:rsidR="008634FB" w:rsidRPr="008531F5">
        <w:rPr>
          <w:rFonts w:ascii="Arial" w:hAnsi="Arial" w:cs="Arial"/>
          <w:sz w:val="20"/>
          <w:szCs w:val="20"/>
          <w:lang w:val="en"/>
        </w:rPr>
        <w:t xml:space="preserve"> you will be assessed with a qualified practice</w:t>
      </w:r>
      <w:r w:rsidR="008634FB">
        <w:rPr>
          <w:rFonts w:ascii="Arial" w:hAnsi="Arial" w:cs="Arial"/>
          <w:sz w:val="20"/>
          <w:szCs w:val="20"/>
          <w:lang w:val="en"/>
        </w:rPr>
        <w:t>.</w:t>
      </w:r>
    </w:p>
    <w:p w14:paraId="6F1A8229" w14:textId="582BC23F" w:rsidR="008634FB" w:rsidRPr="002C5302" w:rsidRDefault="008634FB" w:rsidP="002C5302">
      <w:pPr>
        <w:pStyle w:val="Prrafodelista"/>
        <w:ind w:left="0"/>
        <w:rPr>
          <w:rFonts w:ascii="Arial" w:hAnsi="Arial" w:cs="Arial"/>
          <w:b/>
          <w:sz w:val="20"/>
          <w:szCs w:val="20"/>
          <w:lang w:val="en"/>
        </w:rPr>
      </w:pPr>
      <w:r w:rsidRPr="009A40B6">
        <w:rPr>
          <w:rFonts w:ascii="Arial" w:hAnsi="Arial" w:cs="Arial"/>
          <w:b/>
          <w:sz w:val="20"/>
          <w:szCs w:val="20"/>
          <w:lang w:val="en"/>
        </w:rPr>
        <w:t>V. EVALUATION SYSTEM.</w:t>
      </w:r>
    </w:p>
    <w:p w14:paraId="670052E2" w14:textId="039FF9C4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>A) Start:</w:t>
      </w:r>
      <w:r w:rsidR="00D6029E">
        <w:rPr>
          <w:rFonts w:ascii="Arial" w:hAnsi="Arial" w:cs="Arial"/>
          <w:sz w:val="20"/>
          <w:szCs w:val="20"/>
          <w:lang w:val="en"/>
        </w:rPr>
        <w:t xml:space="preserve"> Practice of:</w:t>
      </w:r>
      <w:r w:rsidRPr="00200BA7">
        <w:rPr>
          <w:rFonts w:ascii="Arial" w:hAnsi="Arial" w:cs="Arial"/>
          <w:sz w:val="20"/>
          <w:szCs w:val="20"/>
          <w:lang w:val="en"/>
        </w:rPr>
        <w:t xml:space="preserve"> oral </w:t>
      </w:r>
      <w:r w:rsidR="00D6029E">
        <w:rPr>
          <w:rFonts w:ascii="Arial" w:hAnsi="Arial" w:cs="Arial"/>
          <w:sz w:val="20"/>
          <w:szCs w:val="20"/>
          <w:lang w:val="en"/>
        </w:rPr>
        <w:t>production</w:t>
      </w:r>
      <w:r w:rsidRPr="00200BA7">
        <w:rPr>
          <w:rFonts w:ascii="Arial" w:hAnsi="Arial" w:cs="Arial"/>
          <w:sz w:val="20"/>
          <w:szCs w:val="20"/>
          <w:lang w:val="en"/>
        </w:rPr>
        <w:t>, brainstorming,</w:t>
      </w:r>
      <w:r w:rsidR="002775BA">
        <w:rPr>
          <w:rFonts w:ascii="Arial" w:hAnsi="Arial" w:cs="Arial"/>
          <w:sz w:val="20"/>
          <w:szCs w:val="20"/>
          <w:lang w:val="en"/>
        </w:rPr>
        <w:t xml:space="preserve"> class-room participation</w:t>
      </w:r>
      <w:r w:rsidR="00CE138A">
        <w:rPr>
          <w:rFonts w:ascii="Arial" w:hAnsi="Arial" w:cs="Arial"/>
          <w:sz w:val="20"/>
          <w:szCs w:val="20"/>
          <w:lang w:val="en"/>
        </w:rPr>
        <w:t xml:space="preserve">, </w:t>
      </w:r>
      <w:r w:rsidRPr="00200BA7">
        <w:rPr>
          <w:rFonts w:ascii="Arial" w:hAnsi="Arial" w:cs="Arial"/>
          <w:sz w:val="20"/>
          <w:szCs w:val="20"/>
          <w:lang w:val="en"/>
        </w:rPr>
        <w:t xml:space="preserve">guided reading, </w:t>
      </w:r>
      <w:r w:rsidR="002775BA">
        <w:rPr>
          <w:rFonts w:ascii="Arial" w:hAnsi="Arial" w:cs="Arial"/>
          <w:sz w:val="20"/>
          <w:szCs w:val="20"/>
          <w:lang w:val="en"/>
        </w:rPr>
        <w:t xml:space="preserve">writing development </w:t>
      </w:r>
      <w:r w:rsidR="00D6029E">
        <w:rPr>
          <w:rFonts w:ascii="Arial" w:hAnsi="Arial" w:cs="Arial"/>
          <w:sz w:val="20"/>
          <w:szCs w:val="20"/>
          <w:lang w:val="en"/>
        </w:rPr>
        <w:t xml:space="preserve">and </w:t>
      </w:r>
      <w:r w:rsidR="000267CB">
        <w:rPr>
          <w:rFonts w:ascii="Arial" w:hAnsi="Arial" w:cs="Arial"/>
          <w:sz w:val="20"/>
          <w:szCs w:val="20"/>
          <w:lang w:val="en"/>
        </w:rPr>
        <w:t>production of English grammar.</w:t>
      </w:r>
    </w:p>
    <w:p w14:paraId="127888D6" w14:textId="28BC9D77" w:rsidR="008634FB" w:rsidRPr="00D6029E" w:rsidRDefault="008634FB" w:rsidP="008634FB">
      <w:pPr>
        <w:pStyle w:val="Prrafodelista"/>
        <w:rPr>
          <w:rFonts w:ascii="Arial" w:hAnsi="Arial" w:cs="Arial"/>
          <w:sz w:val="20"/>
          <w:szCs w:val="20"/>
          <w:lang w:val="en-AU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B) Process: </w:t>
      </w:r>
      <w:r w:rsidR="00D6029E">
        <w:rPr>
          <w:rFonts w:ascii="Arial" w:hAnsi="Arial" w:cs="Arial"/>
          <w:sz w:val="20"/>
          <w:szCs w:val="20"/>
          <w:lang w:val="en"/>
        </w:rPr>
        <w:t>evaluated practices and on</w:t>
      </w:r>
      <w:r w:rsidR="00D6029E" w:rsidRPr="00D6029E">
        <w:rPr>
          <w:rFonts w:ascii="Arial" w:hAnsi="Arial" w:cs="Arial"/>
          <w:sz w:val="20"/>
          <w:szCs w:val="20"/>
          <w:lang w:val="en-AU"/>
        </w:rPr>
        <w:t>-</w:t>
      </w:r>
      <w:r w:rsidR="00D6029E">
        <w:rPr>
          <w:rFonts w:ascii="Arial" w:hAnsi="Arial" w:cs="Arial"/>
          <w:sz w:val="20"/>
          <w:szCs w:val="20"/>
          <w:lang w:val="en-AU"/>
        </w:rPr>
        <w:t>going evaluation during the classroom across the core skills (reading, listening, speaking and writing).</w:t>
      </w:r>
    </w:p>
    <w:p w14:paraId="35264053" w14:textId="249BD865" w:rsidR="008634FB" w:rsidRPr="00200BA7" w:rsidRDefault="008634FB" w:rsidP="008634FB">
      <w:pPr>
        <w:pStyle w:val="Prrafodelista"/>
        <w:rPr>
          <w:rFonts w:ascii="Arial" w:hAnsi="Arial" w:cs="Arial"/>
          <w:sz w:val="20"/>
          <w:szCs w:val="20"/>
          <w:lang w:val="en"/>
        </w:rPr>
      </w:pPr>
      <w:r w:rsidRPr="00200BA7">
        <w:rPr>
          <w:rFonts w:ascii="Arial" w:hAnsi="Arial" w:cs="Arial"/>
          <w:sz w:val="20"/>
          <w:szCs w:val="20"/>
          <w:lang w:val="en"/>
        </w:rPr>
        <w:t xml:space="preserve">C) Exit: unit tests </w:t>
      </w:r>
    </w:p>
    <w:p w14:paraId="6D1BDFF6" w14:textId="77777777" w:rsidR="008634FB" w:rsidRDefault="008634FB" w:rsidP="00EA1A21">
      <w:pPr>
        <w:ind w:right="247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41" w:rightFromText="141" w:vertAnchor="text" w:horzAnchor="margin" w:tblpXSpec="right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1"/>
        <w:gridCol w:w="1198"/>
        <w:gridCol w:w="3987"/>
      </w:tblGrid>
      <w:tr w:rsidR="008634FB" w:rsidRPr="00FA7B23" w14:paraId="3963063E" w14:textId="77777777" w:rsidTr="00200BA7">
        <w:trPr>
          <w:trHeight w:val="311"/>
        </w:trPr>
        <w:tc>
          <w:tcPr>
            <w:tcW w:w="1311" w:type="dxa"/>
            <w:shd w:val="clear" w:color="auto" w:fill="auto"/>
          </w:tcPr>
          <w:p w14:paraId="616BC166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Evaluation system</w:t>
            </w:r>
          </w:p>
          <w:p w14:paraId="7DE7489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198" w:type="dxa"/>
            <w:shd w:val="clear" w:color="auto" w:fill="auto"/>
          </w:tcPr>
          <w:p w14:paraId="2CD876DD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Percentage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14:paraId="0754C42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What will I evaluate?</w:t>
            </w:r>
          </w:p>
          <w:p w14:paraId="59F57A55" w14:textId="77777777" w:rsidR="008634FB" w:rsidRPr="00FA7B23" w:rsidRDefault="008634FB" w:rsidP="008634FB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52852" w14:paraId="1918FF13" w14:textId="77777777" w:rsidTr="00200BA7">
        <w:trPr>
          <w:trHeight w:val="942"/>
        </w:trPr>
        <w:tc>
          <w:tcPr>
            <w:tcW w:w="1311" w:type="dxa"/>
            <w:shd w:val="clear" w:color="auto" w:fill="auto"/>
          </w:tcPr>
          <w:p w14:paraId="26F3399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proofErr w:type="spellStart"/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Process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14:paraId="5BF41643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  <w:p w14:paraId="3E06F71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70%</w:t>
            </w:r>
          </w:p>
        </w:tc>
        <w:tc>
          <w:tcPr>
            <w:tcW w:w="3987" w:type="dxa"/>
            <w:shd w:val="clear" w:color="auto" w:fill="auto"/>
          </w:tcPr>
          <w:p w14:paraId="7347807C" w14:textId="2403B2B0" w:rsidR="008634FB" w:rsidRPr="00FA7B23" w:rsidRDefault="00F42A3F" w:rsidP="00F42A3F">
            <w:pPr>
              <w:rPr>
                <w:rFonts w:ascii="Cambria" w:hAnsi="Cambria" w:cs="Arial"/>
                <w:i/>
                <w:sz w:val="18"/>
                <w:szCs w:val="18"/>
                <w:lang w:val="en-GB"/>
              </w:rPr>
            </w:pP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Oral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>production</w:t>
            </w:r>
            <w:r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, brainstorming,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guided reading, class-room participation, </w:t>
            </w:r>
            <w:r w:rsidR="00C4030C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completion of comprehension and vocabulary exercises, </w:t>
            </w:r>
            <w:r w:rsidR="002775BA">
              <w:rPr>
                <w:rFonts w:ascii="Cambria" w:hAnsi="Cambria" w:cs="Arial"/>
                <w:i/>
                <w:sz w:val="18"/>
                <w:szCs w:val="18"/>
                <w:lang w:val="en"/>
              </w:rPr>
              <w:t xml:space="preserve">development of writing and production of English grammar.  </w:t>
            </w:r>
          </w:p>
        </w:tc>
      </w:tr>
      <w:tr w:rsidR="008634FB" w:rsidRPr="00FA7B23" w14:paraId="639FF019" w14:textId="77777777" w:rsidTr="00200BA7">
        <w:trPr>
          <w:trHeight w:val="148"/>
        </w:trPr>
        <w:tc>
          <w:tcPr>
            <w:tcW w:w="1311" w:type="dxa"/>
            <w:shd w:val="clear" w:color="auto" w:fill="auto"/>
          </w:tcPr>
          <w:p w14:paraId="6EFE3046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Final </w:t>
            </w:r>
          </w:p>
        </w:tc>
        <w:tc>
          <w:tcPr>
            <w:tcW w:w="1198" w:type="dxa"/>
            <w:shd w:val="clear" w:color="auto" w:fill="auto"/>
          </w:tcPr>
          <w:p w14:paraId="288EEC5C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3987" w:type="dxa"/>
            <w:shd w:val="clear" w:color="auto" w:fill="auto"/>
          </w:tcPr>
          <w:p w14:paraId="0E0E53E0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  <w:lang w:val="es-PE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  <w:lang w:val="en"/>
              </w:rPr>
              <w:t>Practice grades, unit evaluation</w:t>
            </w:r>
          </w:p>
          <w:p w14:paraId="56B472AB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  <w:tr w:rsidR="008634FB" w:rsidRPr="00FA7B23" w14:paraId="061DAE51" w14:textId="77777777" w:rsidTr="00200BA7">
        <w:trPr>
          <w:trHeight w:val="155"/>
        </w:trPr>
        <w:tc>
          <w:tcPr>
            <w:tcW w:w="1311" w:type="dxa"/>
            <w:shd w:val="clear" w:color="auto" w:fill="auto"/>
          </w:tcPr>
          <w:p w14:paraId="09CAD118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Total </w:t>
            </w:r>
          </w:p>
        </w:tc>
        <w:tc>
          <w:tcPr>
            <w:tcW w:w="1198" w:type="dxa"/>
            <w:shd w:val="clear" w:color="auto" w:fill="auto"/>
          </w:tcPr>
          <w:p w14:paraId="44C4294F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 w:rsidRPr="00FA7B23"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3987" w:type="dxa"/>
            <w:tcBorders>
              <w:bottom w:val="nil"/>
              <w:right w:val="nil"/>
            </w:tcBorders>
            <w:shd w:val="clear" w:color="auto" w:fill="auto"/>
          </w:tcPr>
          <w:p w14:paraId="3471A041" w14:textId="77777777" w:rsidR="008634FB" w:rsidRPr="00FA7B23" w:rsidRDefault="008634FB" w:rsidP="008634FB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14:paraId="3BB4FE97" w14:textId="77777777" w:rsidR="008634FB" w:rsidRDefault="008634FB" w:rsidP="00EA1A21">
      <w:pPr>
        <w:ind w:right="247"/>
        <w:rPr>
          <w:lang w:val="en-US"/>
        </w:rPr>
      </w:pPr>
    </w:p>
    <w:sectPr w:rsidR="008634FB" w:rsidSect="008634FB">
      <w:headerReference w:type="default" r:id="rId7"/>
      <w:pgSz w:w="15840" w:h="12240" w:orient="landscape"/>
      <w:pgMar w:top="851" w:right="709" w:bottom="567" w:left="709" w:header="708" w:footer="708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AEC70" w14:textId="77777777" w:rsidR="005E42E9" w:rsidRDefault="005E42E9">
      <w:r>
        <w:separator/>
      </w:r>
    </w:p>
  </w:endnote>
  <w:endnote w:type="continuationSeparator" w:id="0">
    <w:p w14:paraId="15712113" w14:textId="77777777" w:rsidR="005E42E9" w:rsidRDefault="005E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enfrew">
    <w:altName w:val="Cambria Math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978E9" w14:textId="77777777" w:rsidR="005E42E9" w:rsidRDefault="005E42E9">
      <w:r>
        <w:separator/>
      </w:r>
    </w:p>
  </w:footnote>
  <w:footnote w:type="continuationSeparator" w:id="0">
    <w:p w14:paraId="35783B62" w14:textId="77777777" w:rsidR="005E42E9" w:rsidRDefault="005E4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8985C" w14:textId="587B9B53" w:rsidR="00041CEF" w:rsidRPr="00A92C07" w:rsidRDefault="00041CEF" w:rsidP="00041CEF">
    <w:pPr>
      <w:jc w:val="center"/>
      <w:rPr>
        <w:rFonts w:ascii="Arial" w:hAnsi="Arial" w:cs="Arial"/>
        <w:sz w:val="20"/>
        <w:szCs w:val="20"/>
        <w:lang w:val="en-GB"/>
      </w:rPr>
    </w:pPr>
    <w:proofErr w:type="spellStart"/>
    <w:r w:rsidRPr="00A92C07">
      <w:rPr>
        <w:rFonts w:ascii="Renfrew" w:hAnsi="Renfrew"/>
        <w:sz w:val="20"/>
        <w:szCs w:val="20"/>
        <w:lang w:val="en-GB"/>
      </w:rPr>
      <w:t>Algarrobos</w:t>
    </w:r>
    <w:proofErr w:type="spellEnd"/>
    <w:r w:rsidRPr="00A92C07">
      <w:rPr>
        <w:rFonts w:ascii="Renfrew" w:hAnsi="Renfrew"/>
        <w:sz w:val="20"/>
        <w:szCs w:val="20"/>
        <w:lang w:val="en-GB"/>
      </w:rPr>
      <w:t xml:space="preserve"> School 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 w:rsidRPr="00D634FF">
      <w:rPr>
        <w:rFonts w:ascii="Arial" w:hAnsi="Arial" w:cs="Arial"/>
        <w:sz w:val="20"/>
        <w:szCs w:val="20"/>
        <w:lang w:val="en-GB"/>
      </w:rPr>
      <w:t>Student Guide</w:t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</w:r>
    <w:r>
      <w:rPr>
        <w:rFonts w:ascii="Renfrew" w:hAnsi="Renfrew"/>
        <w:sz w:val="20"/>
        <w:szCs w:val="20"/>
        <w:lang w:val="en-GB"/>
      </w:rPr>
      <w:tab/>
      <w:t xml:space="preserve">             </w:t>
    </w:r>
    <w:r w:rsidR="00837E9F">
      <w:rPr>
        <w:rFonts w:ascii="Arial" w:hAnsi="Arial" w:cs="Arial"/>
        <w:color w:val="000000" w:themeColor="text1"/>
        <w:sz w:val="20"/>
        <w:szCs w:val="20"/>
        <w:lang w:val="en-GB"/>
      </w:rPr>
      <w:t>B1</w:t>
    </w:r>
  </w:p>
  <w:p w14:paraId="6E670DA4" w14:textId="6F99D600" w:rsidR="00D634FF" w:rsidRPr="00A92C07" w:rsidRDefault="005E42E9" w:rsidP="00D634FF">
    <w:pPr>
      <w:rPr>
        <w:rFonts w:ascii="Arial" w:hAnsi="Arial" w:cs="Arial"/>
        <w:sz w:val="20"/>
        <w:szCs w:val="20"/>
        <w:lang w:val="en-GB"/>
      </w:rPr>
    </w:pPr>
  </w:p>
  <w:p w14:paraId="02832D04" w14:textId="77777777" w:rsidR="00D634FF" w:rsidRPr="00D634FF" w:rsidRDefault="005E42E9">
    <w:pPr>
      <w:pStyle w:val="Encabezado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B2AB6"/>
    <w:multiLevelType w:val="hybridMultilevel"/>
    <w:tmpl w:val="9A52D19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2FB6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268BD"/>
    <w:multiLevelType w:val="hybridMultilevel"/>
    <w:tmpl w:val="DF926E4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4FBF23C5"/>
    <w:multiLevelType w:val="hybridMultilevel"/>
    <w:tmpl w:val="CB14510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40343"/>
    <w:multiLevelType w:val="hybridMultilevel"/>
    <w:tmpl w:val="4E36EAF0"/>
    <w:lvl w:ilvl="0" w:tplc="BBB463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F42C19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110CD"/>
    <w:multiLevelType w:val="hybridMultilevel"/>
    <w:tmpl w:val="87E86C7A"/>
    <w:lvl w:ilvl="0" w:tplc="986CF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FB"/>
    <w:rsid w:val="000267CB"/>
    <w:rsid w:val="00041CEF"/>
    <w:rsid w:val="00060A62"/>
    <w:rsid w:val="000813BE"/>
    <w:rsid w:val="000B3063"/>
    <w:rsid w:val="000C71A2"/>
    <w:rsid w:val="000D3FE8"/>
    <w:rsid w:val="00103D1E"/>
    <w:rsid w:val="001179F1"/>
    <w:rsid w:val="00134A07"/>
    <w:rsid w:val="001570B7"/>
    <w:rsid w:val="00200BA7"/>
    <w:rsid w:val="002110E7"/>
    <w:rsid w:val="00241AA4"/>
    <w:rsid w:val="002775BA"/>
    <w:rsid w:val="002C5302"/>
    <w:rsid w:val="002E02D9"/>
    <w:rsid w:val="0034066A"/>
    <w:rsid w:val="00374739"/>
    <w:rsid w:val="00380B87"/>
    <w:rsid w:val="0039495A"/>
    <w:rsid w:val="003B5B55"/>
    <w:rsid w:val="00457AFF"/>
    <w:rsid w:val="004D7D8C"/>
    <w:rsid w:val="004E2E6F"/>
    <w:rsid w:val="0058230C"/>
    <w:rsid w:val="005C1056"/>
    <w:rsid w:val="005C45D1"/>
    <w:rsid w:val="005E42E9"/>
    <w:rsid w:val="00663053"/>
    <w:rsid w:val="0069265A"/>
    <w:rsid w:val="00702FB0"/>
    <w:rsid w:val="00711F92"/>
    <w:rsid w:val="00740932"/>
    <w:rsid w:val="00741AB7"/>
    <w:rsid w:val="00747234"/>
    <w:rsid w:val="00783361"/>
    <w:rsid w:val="00797C87"/>
    <w:rsid w:val="007A5F3A"/>
    <w:rsid w:val="007E01E5"/>
    <w:rsid w:val="007E207E"/>
    <w:rsid w:val="008353DC"/>
    <w:rsid w:val="00837E9F"/>
    <w:rsid w:val="008634FB"/>
    <w:rsid w:val="0093210E"/>
    <w:rsid w:val="00991C49"/>
    <w:rsid w:val="009D60DA"/>
    <w:rsid w:val="00A826C5"/>
    <w:rsid w:val="00AA58E9"/>
    <w:rsid w:val="00B92BDA"/>
    <w:rsid w:val="00BD3310"/>
    <w:rsid w:val="00BF6943"/>
    <w:rsid w:val="00C05B0F"/>
    <w:rsid w:val="00C16242"/>
    <w:rsid w:val="00C35B19"/>
    <w:rsid w:val="00C4030C"/>
    <w:rsid w:val="00C73473"/>
    <w:rsid w:val="00C7611B"/>
    <w:rsid w:val="00CA056C"/>
    <w:rsid w:val="00CA6BFB"/>
    <w:rsid w:val="00CE138A"/>
    <w:rsid w:val="00CE2984"/>
    <w:rsid w:val="00D06DA5"/>
    <w:rsid w:val="00D3028D"/>
    <w:rsid w:val="00D6029E"/>
    <w:rsid w:val="00D76309"/>
    <w:rsid w:val="00D91637"/>
    <w:rsid w:val="00DA69B5"/>
    <w:rsid w:val="00E07C06"/>
    <w:rsid w:val="00E12F6F"/>
    <w:rsid w:val="00E87956"/>
    <w:rsid w:val="00EA1A21"/>
    <w:rsid w:val="00EB633C"/>
    <w:rsid w:val="00EF7D78"/>
    <w:rsid w:val="00F42A3F"/>
    <w:rsid w:val="00F52852"/>
    <w:rsid w:val="00F55FEA"/>
    <w:rsid w:val="00F64B89"/>
    <w:rsid w:val="00F6595A"/>
    <w:rsid w:val="00F76F33"/>
    <w:rsid w:val="00F869F2"/>
    <w:rsid w:val="00F9751D"/>
    <w:rsid w:val="00FA5AA1"/>
    <w:rsid w:val="00FD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769E5"/>
  <w15:chartTrackingRefBased/>
  <w15:docId w15:val="{9D8E5070-439E-4862-BC95-9AD8F1CA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4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634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634FB"/>
    <w:pPr>
      <w:ind w:left="720"/>
      <w:contextualSpacing/>
    </w:pPr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D763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6309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fuller</dc:creator>
  <cp:keywords/>
  <dc:description/>
  <cp:lastModifiedBy>Chris</cp:lastModifiedBy>
  <cp:revision>2</cp:revision>
  <cp:lastPrinted>2019-09-19T03:21:00Z</cp:lastPrinted>
  <dcterms:created xsi:type="dcterms:W3CDTF">2020-10-08T18:06:00Z</dcterms:created>
  <dcterms:modified xsi:type="dcterms:W3CDTF">2020-10-08T18:06:00Z</dcterms:modified>
</cp:coreProperties>
</file>