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68359BB5" w14:textId="77777777" w:rsidR="00CE16EB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¡PROGRAMACI</w:t>
      </w:r>
      <w:r w:rsidR="00CE16EB" w:rsidRPr="00CE16EB">
        <w:rPr>
          <w:rFonts w:ascii="Arial Narrow" w:hAnsi="Arial Narrow" w:cs="Arial"/>
          <w:b/>
          <w:szCs w:val="20"/>
          <w:lang w:val="en-US"/>
        </w:rPr>
        <w:t>ÓN DE UNIDAD DE APRENDIZAJE N° 3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CE16EB">
        <w:rPr>
          <w:rFonts w:ascii="Arial Narrow" w:hAnsi="Arial Narrow" w:cs="Arial"/>
          <w:b/>
          <w:szCs w:val="20"/>
          <w:lang w:val="en-US"/>
        </w:rPr>
        <w:t>–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CE16EB" w:rsidRPr="00CE16EB">
        <w:rPr>
          <w:rFonts w:ascii="Arial Narrow" w:hAnsi="Arial Narrow" w:cs="Arial"/>
          <w:b/>
          <w:szCs w:val="20"/>
          <w:lang w:val="en-US"/>
        </w:rPr>
        <w:t>LANGUAGES: BRAIN POWER BOOSTERS / THE SECRET TO A HAPPY LIFE (FIRST HALF)</w:t>
      </w:r>
      <w:r w:rsid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B75CD0" w:rsidRPr="00CE16E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CE16EB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43838900" w14:textId="60DF0E54" w:rsidR="00FF733B" w:rsidRPr="00CE16EB" w:rsidRDefault="00D973C7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AÑO ESCOLAR 202</w:t>
      </w:r>
      <w:r w:rsidR="00872061" w:rsidRPr="00CE16EB">
        <w:rPr>
          <w:rFonts w:ascii="Arial Narrow" w:hAnsi="Arial Narrow" w:cs="Arial"/>
          <w:b/>
          <w:szCs w:val="20"/>
          <w:lang w:val="en-US"/>
        </w:rPr>
        <w:t xml:space="preserve">3 </w:t>
      </w:r>
    </w:p>
    <w:p w14:paraId="56E72099" w14:textId="7BDA708F" w:rsidR="00872061" w:rsidRPr="00CE16E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F40EEBD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34059">
        <w:rPr>
          <w:rFonts w:ascii="Arial Narrow" w:eastAsia="Calibri" w:hAnsi="Arial Narrow" w:cs="Arial"/>
          <w:sz w:val="20"/>
          <w:szCs w:val="20"/>
        </w:rPr>
        <w:t>3</w:t>
      </w:r>
      <w:r w:rsidR="000A73D5">
        <w:rPr>
          <w:rFonts w:ascii="Arial Narrow" w:eastAsia="Calibri" w:hAnsi="Arial Narrow" w:cs="Arial"/>
          <w:sz w:val="20"/>
          <w:szCs w:val="20"/>
        </w:rPr>
        <w:t>er año</w:t>
      </w:r>
    </w:p>
    <w:p w14:paraId="72CA3775" w14:textId="035EAA5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334059">
        <w:rPr>
          <w:rFonts w:ascii="Arial Narrow" w:eastAsia="Calibri" w:hAnsi="Arial Narrow" w:cs="Arial"/>
          <w:sz w:val="20"/>
          <w:szCs w:val="20"/>
        </w:rPr>
        <w:t>B1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5DC9E3DF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 xml:space="preserve">7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244F8E4C" w14:textId="77777777" w:rsidR="00304356" w:rsidRPr="00304356" w:rsidRDefault="00304356" w:rsidP="0030435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14:paraId="1B12BF4C" w14:textId="77777777" w:rsidR="00304356" w:rsidRPr="00304356" w:rsidRDefault="00304356" w:rsidP="0030435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</w:t>
            </w:r>
          </w:p>
          <w:p w14:paraId="39418E3E" w14:textId="77777777" w:rsidR="00304356" w:rsidRPr="00304356" w:rsidRDefault="00304356" w:rsidP="0030435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¿Los estudiantes conocen sobre su propia cultura regional y nacional?</w:t>
            </w:r>
          </w:p>
          <w:p w14:paraId="22FAACE1" w14:textId="77777777" w:rsidR="00304356" w:rsidRPr="00304356" w:rsidRDefault="00304356" w:rsidP="0030435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¿Cuáles son las medidas a implementar para evitar el desconocimiento y la falta de valores culturales de los estudiantes?</w:t>
            </w:r>
          </w:p>
          <w:p w14:paraId="33686776" w14:textId="05C6EABD" w:rsidR="002B3618" w:rsidRDefault="00304356" w:rsidP="0030435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la presente unidad didáctica los Estudiantes conocerán sobre la vida de nuestros héroes y participarán en escenificaciones de algunos momentos de la historia del Perú; escucharán y practicarán danzas folklóricas y otras variedades de la música peruana. También elaborarán diversos textos, carteles y trípticos alusivos a las fiestas patrias.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</w:t>
            </w: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180C7075" w14:textId="5A9C019B" w:rsidR="002B3618" w:rsidRDefault="002B3618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C9B5DB4" w14:textId="7943570F" w:rsidR="00CF650F" w:rsidRDefault="00304356" w:rsidP="00304356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304356">
        <w:rPr>
          <w:rFonts w:ascii="Arial Narrow" w:hAnsi="Arial Narrow" w:cs="Arial"/>
          <w:bCs/>
          <w:sz w:val="20"/>
          <w:szCs w:val="20"/>
        </w:rPr>
        <w:t>Enfoque de orientación al bien común</w:t>
      </w:r>
    </w:p>
    <w:p w14:paraId="276FE059" w14:textId="77777777" w:rsidR="00304356" w:rsidRPr="00304356" w:rsidRDefault="00304356" w:rsidP="0030435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27"/>
        <w:gridCol w:w="1475"/>
        <w:gridCol w:w="5169"/>
        <w:gridCol w:w="1073"/>
        <w:gridCol w:w="2688"/>
        <w:gridCol w:w="1807"/>
      </w:tblGrid>
      <w:tr w:rsidR="00336833" w14:paraId="492F6096" w14:textId="77777777" w:rsidTr="000165CB">
        <w:tc>
          <w:tcPr>
            <w:tcW w:w="1927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169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E60B6C" w:rsidRPr="00E60B6C" w14:paraId="2AA08D84" w14:textId="77777777" w:rsidTr="00E60B6C">
        <w:tc>
          <w:tcPr>
            <w:tcW w:w="1927" w:type="dxa"/>
            <w:shd w:val="clear" w:color="auto" w:fill="B8CCE4" w:themeFill="accent1" w:themeFillTint="66"/>
            <w:vAlign w:val="center"/>
          </w:tcPr>
          <w:p w14:paraId="3EC49AB1" w14:textId="2BF9973D" w:rsidR="00E60B6C" w:rsidRPr="00240604" w:rsidRDefault="00E60B6C" w:rsidP="00E60B6C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176F4F98" w14:textId="3F7BF3E8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5169" w:type="dxa"/>
            <w:shd w:val="clear" w:color="auto" w:fill="B8CCE4" w:themeFill="accent1" w:themeFillTint="66"/>
            <w:vAlign w:val="center"/>
          </w:tcPr>
          <w:p w14:paraId="244D4526" w14:textId="1148ECFE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familia; discute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acerca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predicciones y sustenta razones para ideas y opiniones.</w:t>
            </w:r>
          </w:p>
        </w:tc>
        <w:tc>
          <w:tcPr>
            <w:tcW w:w="1073" w:type="dxa"/>
            <w:shd w:val="clear" w:color="auto" w:fill="B8CCE4" w:themeFill="accent1" w:themeFillTint="66"/>
            <w:vAlign w:val="center"/>
          </w:tcPr>
          <w:p w14:paraId="43628EDB" w14:textId="4D953341" w:rsidR="00E60B6C" w:rsidRPr="00240604" w:rsidRDefault="00E60B6C" w:rsidP="00E60B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</w:t>
            </w:r>
            <w:proofErr w:type="spellEnd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2688" w:type="dxa"/>
            <w:shd w:val="clear" w:color="auto" w:fill="B8CCE4" w:themeFill="accent1" w:themeFillTint="66"/>
            <w:vAlign w:val="center"/>
          </w:tcPr>
          <w:p w14:paraId="370F4F69" w14:textId="1E79505B" w:rsidR="00E60B6C" w:rsidRPr="00E60B6C" w:rsidRDefault="00E60B6C" w:rsidP="00E60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E60B6C">
              <w:rPr>
                <w:rFonts w:ascii="Arial Narrow" w:hAnsi="Arial Narrow"/>
                <w:sz w:val="20"/>
                <w:szCs w:val="20"/>
                <w:lang w:val="es-MX"/>
              </w:rPr>
              <w:t>1. Creé y ejecuté un dialogo acerca de relaciones personales, familia y predicciones con mis compañeros.</w:t>
            </w:r>
          </w:p>
        </w:tc>
        <w:tc>
          <w:tcPr>
            <w:tcW w:w="1807" w:type="dxa"/>
            <w:shd w:val="clear" w:color="auto" w:fill="B8CCE4" w:themeFill="accent1" w:themeFillTint="66"/>
            <w:vAlign w:val="center"/>
          </w:tcPr>
          <w:p w14:paraId="7701508F" w14:textId="77777777" w:rsidR="00E60B6C" w:rsidRPr="00806D02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guesses and predictions</w:t>
            </w:r>
          </w:p>
          <w:p w14:paraId="087C7C82" w14:textId="77777777" w:rsidR="00E60B6C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Give reasons for ideas and opinions</w:t>
            </w:r>
          </w:p>
          <w:p w14:paraId="61663F8A" w14:textId="2AC132C3" w:rsidR="00E60B6C" w:rsidRPr="00E60B6C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relationships and feelings related to family</w:t>
            </w:r>
          </w:p>
        </w:tc>
      </w:tr>
      <w:tr w:rsidR="00E60B6C" w:rsidRPr="00E60B6C" w14:paraId="4A6C1790" w14:textId="77777777" w:rsidTr="00E60B6C">
        <w:tc>
          <w:tcPr>
            <w:tcW w:w="1927" w:type="dxa"/>
            <w:shd w:val="clear" w:color="auto" w:fill="D6E3BC" w:themeFill="accent3" w:themeFillTint="66"/>
            <w:vAlign w:val="center"/>
          </w:tcPr>
          <w:p w14:paraId="04092A3B" w14:textId="20475DCB" w:rsidR="00E60B6C" w:rsidRPr="00855BAC" w:rsidRDefault="00E60B6C" w:rsidP="00E60B6C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243AF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14:paraId="6EA5CCFB" w14:textId="35B87A5B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5169" w:type="dxa"/>
            <w:shd w:val="clear" w:color="auto" w:fill="D6E3BC" w:themeFill="accent3" w:themeFillTint="66"/>
            <w:vAlign w:val="center"/>
          </w:tcPr>
          <w:p w14:paraId="69B5B82F" w14:textId="013AC3BD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habilidades y personalidades, órdenes y la vida familiar,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1073" w:type="dxa"/>
            <w:shd w:val="clear" w:color="auto" w:fill="D6E3BC" w:themeFill="accent3" w:themeFillTint="66"/>
            <w:vAlign w:val="center"/>
          </w:tcPr>
          <w:p w14:paraId="7B67DEC7" w14:textId="6FDC341B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</w:t>
            </w:r>
            <w:proofErr w:type="spellEnd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2688" w:type="dxa"/>
            <w:shd w:val="clear" w:color="auto" w:fill="D6E3BC" w:themeFill="accent3" w:themeFillTint="66"/>
            <w:vAlign w:val="center"/>
          </w:tcPr>
          <w:p w14:paraId="2062AD1B" w14:textId="77777777" w:rsidR="00E60B6C" w:rsidRDefault="00E60B6C" w:rsidP="00E60B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B6C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4A66">
              <w:rPr>
                <w:rFonts w:ascii="Arial Narrow" w:hAnsi="Arial Narrow"/>
                <w:sz w:val="20"/>
                <w:szCs w:val="20"/>
              </w:rPr>
              <w:t xml:space="preserve">Entendí y reflexioné sobre las instrucciones del texto, </w:t>
            </w:r>
          </w:p>
          <w:p w14:paraId="47E20CDF" w14:textId="77777777" w:rsidR="00E54A66" w:rsidRDefault="00E54A66" w:rsidP="00E60B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ADA7439" w14:textId="24EE9F56" w:rsidR="00E54A66" w:rsidRPr="009E14B3" w:rsidRDefault="00E54A66" w:rsidP="00E60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2. Simpaticé con las emociones y decepciones de los personajes del texto.</w:t>
            </w:r>
          </w:p>
        </w:tc>
        <w:tc>
          <w:tcPr>
            <w:tcW w:w="1807" w:type="dxa"/>
            <w:shd w:val="clear" w:color="auto" w:fill="D6E3BC" w:themeFill="accent3" w:themeFillTint="66"/>
            <w:vAlign w:val="center"/>
          </w:tcPr>
          <w:p w14:paraId="50C52AC5" w14:textId="77777777" w:rsidR="00E60B6C" w:rsidRPr="00505B4D" w:rsidRDefault="00E60B6C" w:rsidP="00E60B6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Give personal information about abilities and personality</w:t>
            </w:r>
          </w:p>
          <w:p w14:paraId="3706AFCB" w14:textId="77777777" w:rsidR="00E60B6C" w:rsidRDefault="00E60B6C" w:rsidP="00E60B6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commands</w:t>
            </w:r>
          </w:p>
          <w:p w14:paraId="09A99955" w14:textId="1692CBA0" w:rsidR="00E60B6C" w:rsidRP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disappointments and sympathize with a family member</w:t>
            </w:r>
          </w:p>
        </w:tc>
      </w:tr>
      <w:tr w:rsidR="00E60B6C" w:rsidRPr="00E60B6C" w14:paraId="6F7F7C93" w14:textId="77777777" w:rsidTr="00E60B6C">
        <w:tc>
          <w:tcPr>
            <w:tcW w:w="1927" w:type="dxa"/>
            <w:shd w:val="clear" w:color="auto" w:fill="FBD4B4" w:themeFill="accent6" w:themeFillTint="66"/>
            <w:vAlign w:val="center"/>
          </w:tcPr>
          <w:p w14:paraId="2B7980B3" w14:textId="275AB7F8" w:rsidR="00E60B6C" w:rsidRPr="00855BAC" w:rsidRDefault="00E60B6C" w:rsidP="00E60B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14:paraId="6F4B2C30" w14:textId="4673D27F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5169" w:type="dxa"/>
            <w:shd w:val="clear" w:color="auto" w:fill="FBD4B4" w:themeFill="accent6" w:themeFillTint="66"/>
            <w:vAlign w:val="center"/>
          </w:tcPr>
          <w:p w14:paraId="31EB337C" w14:textId="645F2BC0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proofErr w:type="spellStart"/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Ejemplo</w:t>
            </w:r>
            <w:proofErr w:type="spellEnd"/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69331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Quantifying determiners, Organizers and correct use of exclamation marks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1073" w:type="dxa"/>
            <w:shd w:val="clear" w:color="auto" w:fill="FBD4B4" w:themeFill="accent6" w:themeFillTint="66"/>
            <w:vAlign w:val="center"/>
          </w:tcPr>
          <w:p w14:paraId="2722F43D" w14:textId="6DC7D46F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</w:t>
            </w:r>
            <w:proofErr w:type="spellEnd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2688" w:type="dxa"/>
            <w:shd w:val="clear" w:color="auto" w:fill="FBD4B4" w:themeFill="accent6" w:themeFillTint="66"/>
            <w:vAlign w:val="center"/>
          </w:tcPr>
          <w:p w14:paraId="030099FC" w14:textId="176E9709" w:rsidR="00E60B6C" w:rsidRPr="00596299" w:rsidRDefault="00596299" w:rsidP="00E60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596299">
              <w:rPr>
                <w:rFonts w:ascii="Arial Narrow" w:hAnsi="Arial Narrow"/>
                <w:sz w:val="20"/>
                <w:szCs w:val="20"/>
                <w:lang w:val="es-MX"/>
              </w:rPr>
              <w:t xml:space="preserve">1. Completé una variedad de textos escritos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tomando en cuenta las </w:t>
            </w:r>
            <w:r w:rsidR="00DF232B">
              <w:rPr>
                <w:rFonts w:ascii="Arial Narrow" w:hAnsi="Arial Narrow"/>
                <w:sz w:val="20"/>
                <w:szCs w:val="20"/>
                <w:lang w:val="es-MX"/>
              </w:rPr>
              <w:t>reglas gramaticales explicadas en la unidad</w:t>
            </w:r>
          </w:p>
        </w:tc>
        <w:tc>
          <w:tcPr>
            <w:tcW w:w="1807" w:type="dxa"/>
            <w:shd w:val="clear" w:color="auto" w:fill="FBD4B4" w:themeFill="accent6" w:themeFillTint="66"/>
            <w:vAlign w:val="center"/>
          </w:tcPr>
          <w:p w14:paraId="189A7A8A" w14:textId="77777777" w:rsidR="00E60B6C" w:rsidRPr="00505B4D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Complete a form that describes language abilities</w:t>
            </w:r>
          </w:p>
          <w:p w14:paraId="795BC98F" w14:textId="77777777" w:rsidR="00E60B6C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expository essay</w:t>
            </w:r>
          </w:p>
          <w:p w14:paraId="49201982" w14:textId="51507373" w:rsidR="00E60B6C" w:rsidRP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 informal email</w:t>
            </w:r>
          </w:p>
        </w:tc>
      </w:tr>
    </w:tbl>
    <w:p w14:paraId="771FA512" w14:textId="3942C52A" w:rsidR="00872061" w:rsidRPr="00E60B6C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596299">
        <w:rPr>
          <w:rFonts w:ascii="Arial Narrow" w:hAnsi="Arial Narrow" w:cs="Arial"/>
          <w:b/>
          <w:sz w:val="20"/>
          <w:szCs w:val="20"/>
          <w:lang w:val="en-US"/>
        </w:rPr>
        <w:t>SECUENCIA DE SES</w:t>
      </w:r>
      <w:r>
        <w:rPr>
          <w:rFonts w:ascii="Arial Narrow" w:hAnsi="Arial Narrow" w:cs="Arial"/>
          <w:b/>
          <w:sz w:val="20"/>
          <w:szCs w:val="20"/>
        </w:rPr>
        <w:t>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BC1807" w:rsidRPr="00CE16EB" w14:paraId="2A882379" w14:textId="77777777" w:rsidTr="00494BEE">
        <w:tc>
          <w:tcPr>
            <w:tcW w:w="1559" w:type="dxa"/>
            <w:vAlign w:val="center"/>
          </w:tcPr>
          <w:p w14:paraId="3AEDC0D7" w14:textId="5A50FB17" w:rsidR="00BC180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de junio – 16 de junio</w:t>
            </w:r>
          </w:p>
        </w:tc>
        <w:tc>
          <w:tcPr>
            <w:tcW w:w="3544" w:type="dxa"/>
            <w:vAlign w:val="center"/>
          </w:tcPr>
          <w:p w14:paraId="4E0BD0F8" w14:textId="412BC012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17F1861A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6A7607E4" w:rsidR="00BC1807" w:rsidRPr="00A243A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3FD99804" w14:textId="77777777" w:rsidTr="00494BEE">
        <w:tc>
          <w:tcPr>
            <w:tcW w:w="1559" w:type="dxa"/>
            <w:vAlign w:val="center"/>
          </w:tcPr>
          <w:p w14:paraId="43C5A443" w14:textId="6FBD7E57" w:rsidR="00BC180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de junio -23 de junio</w:t>
            </w:r>
          </w:p>
        </w:tc>
        <w:tc>
          <w:tcPr>
            <w:tcW w:w="3544" w:type="dxa"/>
            <w:vAlign w:val="center"/>
          </w:tcPr>
          <w:p w14:paraId="103B66E0" w14:textId="27CA31AD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1342FADF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a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la educación y vida familiar</w:t>
            </w:r>
          </w:p>
        </w:tc>
        <w:tc>
          <w:tcPr>
            <w:tcW w:w="2392" w:type="dxa"/>
            <w:vAlign w:val="center"/>
          </w:tcPr>
          <w:p w14:paraId="0B085240" w14:textId="3FBCE15F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4FF475F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7061D8F5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0C590126" w14:textId="77777777" w:rsidTr="00DD52B7">
        <w:tc>
          <w:tcPr>
            <w:tcW w:w="1559" w:type="dxa"/>
            <w:vAlign w:val="center"/>
          </w:tcPr>
          <w:p w14:paraId="7C947AE0" w14:textId="53A4B967" w:rsidR="00BC1807" w:rsidRPr="00C65CD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de junio – 30 de junio</w:t>
            </w:r>
          </w:p>
        </w:tc>
        <w:tc>
          <w:tcPr>
            <w:tcW w:w="3544" w:type="dxa"/>
            <w:vAlign w:val="center"/>
          </w:tcPr>
          <w:p w14:paraId="673AD603" w14:textId="14CDA175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32F0020A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aplican las expresiones gramaticales (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Quantifying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determiners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Organizers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and Use of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correct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PE"/>
              </w:rPr>
              <w:t>punctuation</w:t>
            </w:r>
            <w:proofErr w:type="spellEnd"/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)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BC1807" w:rsidRPr="0071492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74CD19D9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7B659AEE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38E104D4" w14:textId="77777777" w:rsidTr="00DD52B7">
        <w:tc>
          <w:tcPr>
            <w:tcW w:w="1559" w:type="dxa"/>
            <w:vAlign w:val="center"/>
          </w:tcPr>
          <w:p w14:paraId="09CE54BD" w14:textId="71699089" w:rsidR="00BC1807" w:rsidRPr="00C65CD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de julio -7 de julio</w:t>
            </w:r>
          </w:p>
        </w:tc>
        <w:tc>
          <w:tcPr>
            <w:tcW w:w="3544" w:type="dxa"/>
            <w:vAlign w:val="center"/>
          </w:tcPr>
          <w:p w14:paraId="4B9581D2" w14:textId="773914ED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6AF928EA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>Estudiantes se informaran mediante la lectura de un texto y aplicaran lo aprendido, desarrollando un texto escrito (</w:t>
            </w:r>
            <w:r>
              <w:rPr>
                <w:rFonts w:ascii="Arial Narrow" w:hAnsi="Arial Narrow"/>
                <w:sz w:val="20"/>
                <w:szCs w:val="20"/>
              </w:rPr>
              <w:t>Ensayo, Correo Personal</w:t>
            </w:r>
            <w:r w:rsidRPr="001E4A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07410BC8" w14:textId="3E38C8B0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</w:t>
            </w:r>
            <w:r>
              <w:rPr>
                <w:rFonts w:ascii="Arial Narrow" w:hAnsi="Arial Narrow"/>
                <w:sz w:val="20"/>
                <w:szCs w:val="20"/>
              </w:rPr>
              <w:t>un ensayo expositora y correo personal</w:t>
            </w:r>
          </w:p>
        </w:tc>
        <w:tc>
          <w:tcPr>
            <w:tcW w:w="2392" w:type="dxa"/>
            <w:vAlign w:val="center"/>
          </w:tcPr>
          <w:p w14:paraId="03F59B78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0059F994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75977F4C" w14:textId="77777777" w:rsidTr="00DD52B7">
        <w:tc>
          <w:tcPr>
            <w:tcW w:w="1559" w:type="dxa"/>
            <w:vAlign w:val="center"/>
          </w:tcPr>
          <w:p w14:paraId="61DAAD20" w14:textId="79DADC17" w:rsidR="00BC1807" w:rsidRPr="00C65CD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de julio -14 de julio</w:t>
            </w:r>
          </w:p>
        </w:tc>
        <w:tc>
          <w:tcPr>
            <w:tcW w:w="3544" w:type="dxa"/>
            <w:vAlign w:val="center"/>
          </w:tcPr>
          <w:p w14:paraId="1D308236" w14:textId="70DCC45C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BC1807" w:rsidRPr="00B77C7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producen oralmente e interactúan con sus pares. 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16C851F9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DFD8192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5615EF49" w14:textId="77777777" w:rsidTr="00DD52B7">
        <w:tc>
          <w:tcPr>
            <w:tcW w:w="1559" w:type="dxa"/>
            <w:vAlign w:val="center"/>
          </w:tcPr>
          <w:p w14:paraId="19A9A035" w14:textId="5C3A562A" w:rsidR="00BC180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de julio -21 de julio</w:t>
            </w:r>
          </w:p>
        </w:tc>
        <w:tc>
          <w:tcPr>
            <w:tcW w:w="3544" w:type="dxa"/>
            <w:vAlign w:val="center"/>
          </w:tcPr>
          <w:p w14:paraId="1B73C110" w14:textId="6065FD2C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2" w:type="dxa"/>
          </w:tcPr>
          <w:p w14:paraId="42C231F1" w14:textId="3C588381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refuerzan los te</w:t>
            </w:r>
            <w:r>
              <w:rPr>
                <w:rFonts w:ascii="Arial Narrow" w:hAnsi="Arial Narrow"/>
                <w:sz w:val="20"/>
                <w:szCs w:val="20"/>
              </w:rPr>
              <w:t>mas aprendidos en las unidades 3 y 4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21608428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0EBAAE7A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60534070" w14:textId="77777777" w:rsidTr="00DD52B7">
        <w:tc>
          <w:tcPr>
            <w:tcW w:w="1559" w:type="dxa"/>
            <w:vAlign w:val="center"/>
          </w:tcPr>
          <w:p w14:paraId="51E2252F" w14:textId="4508742E" w:rsidR="00BC180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de julio – 28 de julio</w:t>
            </w:r>
          </w:p>
        </w:tc>
        <w:tc>
          <w:tcPr>
            <w:tcW w:w="3544" w:type="dxa"/>
            <w:vAlign w:val="center"/>
          </w:tcPr>
          <w:p w14:paraId="6BB96652" w14:textId="43AE75A6" w:rsidR="00BC1807" w:rsidRPr="005B0CC1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BC1807" w:rsidRPr="005B0CC1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2AC43DC9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45831C17" w:rsidR="00BC1807" w:rsidRPr="00A243A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A10ADC" w14:paraId="24AE4EC9" w14:textId="77777777" w:rsidTr="004B2111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A10ADC" w:rsidRPr="004105F0" w:rsidRDefault="00A10ADC" w:rsidP="00A10AD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bookmarkStart w:id="0" w:name="_GoBack" w:colFirst="3" w:colLast="4"/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EBAE6F1" w:rsidR="00A10ADC" w:rsidRPr="004105F0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06E49229" w14:textId="533A7B20" w:rsidR="00A10ADC" w:rsidRDefault="00A10ADC" w:rsidP="00A10A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familia; discute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acerca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predicciones y sustenta razones para ideas y opiniones.</w:t>
            </w:r>
          </w:p>
        </w:tc>
        <w:tc>
          <w:tcPr>
            <w:tcW w:w="2410" w:type="dxa"/>
            <w:vAlign w:val="center"/>
          </w:tcPr>
          <w:p w14:paraId="09C7DBC8" w14:textId="5B287C86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B6C">
              <w:rPr>
                <w:rFonts w:ascii="Arial Narrow" w:hAnsi="Arial Narrow"/>
                <w:sz w:val="20"/>
                <w:szCs w:val="20"/>
                <w:lang w:val="es-MX"/>
              </w:rPr>
              <w:t>1. Creé y ejecuté un dialogo acerca de relaciones personales, familia y predicciones con mis compañeros.</w:t>
            </w:r>
          </w:p>
        </w:tc>
        <w:tc>
          <w:tcPr>
            <w:tcW w:w="1701" w:type="dxa"/>
            <w:vAlign w:val="center"/>
          </w:tcPr>
          <w:p w14:paraId="3B3E15B8" w14:textId="77777777" w:rsidR="00A10ADC" w:rsidRPr="00806D02" w:rsidRDefault="00A10ADC" w:rsidP="00A10AD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guesses and predictions</w:t>
            </w:r>
          </w:p>
          <w:p w14:paraId="57D4030B" w14:textId="77777777" w:rsidR="00A10ADC" w:rsidRDefault="00A10ADC" w:rsidP="00A10AD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Give reasons for ideas and opinions</w:t>
            </w:r>
          </w:p>
          <w:p w14:paraId="53473390" w14:textId="7B85969B" w:rsidR="00A10ADC" w:rsidRP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relationships and feelings related to family</w:t>
            </w:r>
          </w:p>
        </w:tc>
        <w:tc>
          <w:tcPr>
            <w:tcW w:w="1560" w:type="dxa"/>
            <w:vAlign w:val="center"/>
          </w:tcPr>
          <w:p w14:paraId="7C5265E5" w14:textId="4E4C2622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A10ADC" w:rsidRPr="00CA7255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A10ADC" w:rsidRPr="00CA7255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A10ADC" w:rsidRPr="00CA7255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10ADC" w14:paraId="5D6D5C98" w14:textId="77777777" w:rsidTr="004B2111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A10ADC" w:rsidRPr="004105F0" w:rsidRDefault="00A10ADC" w:rsidP="00A10AD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059250B9" w:rsidR="00A10ADC" w:rsidRPr="004105F0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453DE95B" w14:textId="592F715E" w:rsidR="00A10ADC" w:rsidRDefault="00A10ADC" w:rsidP="00A10A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habilidades y personalidades, órdenes y la vida familiar,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2410" w:type="dxa"/>
            <w:vAlign w:val="center"/>
          </w:tcPr>
          <w:p w14:paraId="4EEFC1CD" w14:textId="77777777" w:rsidR="00A10ADC" w:rsidRDefault="00A10ADC" w:rsidP="00A10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B6C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Entendí y reflexioné sobre las instrucciones del texto, </w:t>
            </w:r>
          </w:p>
          <w:p w14:paraId="5EEABB4C" w14:textId="77777777" w:rsidR="00A10ADC" w:rsidRDefault="00A10ADC" w:rsidP="00A10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32E1D40" w14:textId="6E204D0A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Simpaticé con las emociones y decepciones de los personajes del texto.</w:t>
            </w:r>
          </w:p>
        </w:tc>
        <w:tc>
          <w:tcPr>
            <w:tcW w:w="1701" w:type="dxa"/>
            <w:vAlign w:val="center"/>
          </w:tcPr>
          <w:p w14:paraId="68387131" w14:textId="77777777" w:rsidR="00A10ADC" w:rsidRPr="00505B4D" w:rsidRDefault="00A10ADC" w:rsidP="00A10AD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Give personal information about abilities and personality</w:t>
            </w:r>
          </w:p>
          <w:p w14:paraId="585B48AE" w14:textId="77777777" w:rsidR="00A10ADC" w:rsidRDefault="00A10ADC" w:rsidP="00A10AD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commands</w:t>
            </w:r>
          </w:p>
          <w:p w14:paraId="4B250E3F" w14:textId="410019EC" w:rsidR="00A10ADC" w:rsidRP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disappointments and sympathize with a family member</w:t>
            </w:r>
          </w:p>
        </w:tc>
        <w:tc>
          <w:tcPr>
            <w:tcW w:w="1560" w:type="dxa"/>
            <w:vAlign w:val="center"/>
          </w:tcPr>
          <w:p w14:paraId="0D9BD641" w14:textId="77777777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10ADC" w14:paraId="1B783436" w14:textId="77777777" w:rsidTr="004B2111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A10ADC" w:rsidRPr="004105F0" w:rsidRDefault="00A10ADC" w:rsidP="00A10AD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0C1D0AC7" w:rsidR="00A10ADC" w:rsidRPr="004105F0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3544" w:type="dxa"/>
            <w:vAlign w:val="center"/>
          </w:tcPr>
          <w:p w14:paraId="7AD29EC1" w14:textId="51332FC9" w:rsidR="00A10ADC" w:rsidRDefault="00A10ADC" w:rsidP="00A10A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proofErr w:type="spellStart"/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Ejemplo</w:t>
            </w:r>
            <w:proofErr w:type="spellEnd"/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69331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Quantifying determiners, Organizers and correct use of exclamation marks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2410" w:type="dxa"/>
            <w:vAlign w:val="center"/>
          </w:tcPr>
          <w:p w14:paraId="7D215502" w14:textId="3BEF3CFD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6299">
              <w:rPr>
                <w:rFonts w:ascii="Arial Narrow" w:hAnsi="Arial Narrow"/>
                <w:sz w:val="20"/>
                <w:szCs w:val="20"/>
                <w:lang w:val="es-MX"/>
              </w:rPr>
              <w:t xml:space="preserve">1. Completé una variedad de textos escritos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tomando en cuenta las reglas gramaticales explicadas en la unidad</w:t>
            </w:r>
          </w:p>
        </w:tc>
        <w:tc>
          <w:tcPr>
            <w:tcW w:w="1701" w:type="dxa"/>
            <w:vAlign w:val="center"/>
          </w:tcPr>
          <w:p w14:paraId="64038FF9" w14:textId="77777777" w:rsidR="00A10ADC" w:rsidRPr="00505B4D" w:rsidRDefault="00A10ADC" w:rsidP="00A10AD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Complete a form that describes language abilities</w:t>
            </w:r>
          </w:p>
          <w:p w14:paraId="77B72A08" w14:textId="77777777" w:rsidR="00A10ADC" w:rsidRDefault="00A10ADC" w:rsidP="00A10AD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expository essay</w:t>
            </w:r>
          </w:p>
          <w:p w14:paraId="02C73A85" w14:textId="48D4684C" w:rsidR="00A10ADC" w:rsidRP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 informal email</w:t>
            </w:r>
          </w:p>
        </w:tc>
        <w:tc>
          <w:tcPr>
            <w:tcW w:w="1560" w:type="dxa"/>
            <w:vAlign w:val="center"/>
          </w:tcPr>
          <w:p w14:paraId="0996A905" w14:textId="17E56896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bookmarkEnd w:id="0"/>
    </w:tbl>
    <w:p w14:paraId="74AD4FC8" w14:textId="77777777" w:rsidR="00336833" w:rsidRPr="003C1D24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1BDF4F4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3C1D24">
        <w:rPr>
          <w:rFonts w:ascii="Arial Narrow" w:eastAsia="SimSun" w:hAnsi="Arial Narrow" w:cs="Arial"/>
          <w:sz w:val="20"/>
          <w:szCs w:val="20"/>
          <w:lang w:val="en-US" w:eastAsia="zh-CN"/>
        </w:rPr>
        <w:t>Course 3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lastRenderedPageBreak/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D460D" w14:textId="77777777" w:rsidR="00C55868" w:rsidRDefault="00C55868" w:rsidP="00723003">
      <w:r>
        <w:separator/>
      </w:r>
    </w:p>
  </w:endnote>
  <w:endnote w:type="continuationSeparator" w:id="0">
    <w:p w14:paraId="3FBD328E" w14:textId="77777777" w:rsidR="00C55868" w:rsidRDefault="00C5586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BCAB9" w14:textId="77777777" w:rsidR="00C55868" w:rsidRDefault="00C55868" w:rsidP="00723003">
      <w:r>
        <w:separator/>
      </w:r>
    </w:p>
  </w:footnote>
  <w:footnote w:type="continuationSeparator" w:id="0">
    <w:p w14:paraId="0C12DE42" w14:textId="77777777" w:rsidR="00C55868" w:rsidRDefault="00C55868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6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165CB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37B2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490D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356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C1D24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299"/>
    <w:rsid w:val="00596C9C"/>
    <w:rsid w:val="00597FD2"/>
    <w:rsid w:val="005A02BD"/>
    <w:rsid w:val="005A285E"/>
    <w:rsid w:val="005A2BDA"/>
    <w:rsid w:val="005A3585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97FE1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6C5"/>
    <w:rsid w:val="009F1354"/>
    <w:rsid w:val="009F3034"/>
    <w:rsid w:val="00A00783"/>
    <w:rsid w:val="00A02CE1"/>
    <w:rsid w:val="00A04256"/>
    <w:rsid w:val="00A10ADC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C1807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5868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16EB"/>
    <w:rsid w:val="00CE61C5"/>
    <w:rsid w:val="00CE7DB6"/>
    <w:rsid w:val="00CF2B72"/>
    <w:rsid w:val="00CF650F"/>
    <w:rsid w:val="00D0361A"/>
    <w:rsid w:val="00D03DC9"/>
    <w:rsid w:val="00D04CDA"/>
    <w:rsid w:val="00D126EB"/>
    <w:rsid w:val="00D139BE"/>
    <w:rsid w:val="00D1649A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232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54A66"/>
    <w:rsid w:val="00E60B6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77D31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E585-02D1-45C5-AA34-DBF1E38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87</cp:revision>
  <dcterms:created xsi:type="dcterms:W3CDTF">2023-02-28T16:53:00Z</dcterms:created>
  <dcterms:modified xsi:type="dcterms:W3CDTF">2023-05-31T18:55:00Z</dcterms:modified>
</cp:coreProperties>
</file>