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7B13" w14:textId="77777777" w:rsidR="004147D3" w:rsidRPr="00C73CE3" w:rsidRDefault="004147D3" w:rsidP="004147D3">
      <w:pPr>
        <w:jc w:val="both"/>
        <w:rPr>
          <w:rFonts w:ascii="Renfrew" w:hAnsi="Renfrew"/>
          <w:sz w:val="20"/>
          <w:szCs w:val="20"/>
        </w:rPr>
      </w:pPr>
      <w:r w:rsidRPr="00C73CE3">
        <w:rPr>
          <w:rFonts w:ascii="Renfrew" w:hAnsi="Renfrew"/>
          <w:sz w:val="20"/>
          <w:szCs w:val="20"/>
        </w:rPr>
        <w:t>Colegio Algarrobos</w:t>
      </w:r>
    </w:p>
    <w:p w14:paraId="41E840EC" w14:textId="6AC87D14" w:rsidR="00416A8A" w:rsidRPr="00C73CE3" w:rsidRDefault="00F032B7" w:rsidP="00AB5D33">
      <w:pPr>
        <w:spacing w:after="0" w:line="360" w:lineRule="auto"/>
        <w:jc w:val="center"/>
        <w:rPr>
          <w:rFonts w:ascii="Cambria" w:hAnsi="Cambria" w:cs="Arial"/>
          <w:b/>
          <w:sz w:val="26"/>
          <w:szCs w:val="26"/>
        </w:rPr>
      </w:pPr>
      <w:r>
        <w:rPr>
          <w:rFonts w:ascii="Cambria" w:hAnsi="Cambria" w:cs="Arial"/>
          <w:b/>
          <w:sz w:val="26"/>
          <w:szCs w:val="26"/>
        </w:rPr>
        <w:t>PROGRAMACIÓN ANUAL 20</w:t>
      </w:r>
      <w:r w:rsidR="005C4648">
        <w:rPr>
          <w:rFonts w:ascii="Cambria" w:hAnsi="Cambria" w:cs="Arial"/>
          <w:b/>
          <w:sz w:val="26"/>
          <w:szCs w:val="26"/>
        </w:rPr>
        <w:t>20</w:t>
      </w:r>
    </w:p>
    <w:p w14:paraId="060F8058" w14:textId="77777777" w:rsidR="00416A8A" w:rsidRPr="00C73CE3" w:rsidRDefault="00416A8A" w:rsidP="009030A1">
      <w:pPr>
        <w:pStyle w:val="Prrafodelista"/>
        <w:numPr>
          <w:ilvl w:val="0"/>
          <w:numId w:val="6"/>
        </w:numPr>
        <w:spacing w:after="0" w:line="360" w:lineRule="auto"/>
        <w:ind w:left="284" w:hanging="284"/>
        <w:rPr>
          <w:rFonts w:ascii="Cambria" w:eastAsia="Calibri" w:hAnsi="Cambria" w:cs="Arial"/>
          <w:b/>
          <w:sz w:val="18"/>
          <w:szCs w:val="18"/>
        </w:rPr>
      </w:pPr>
      <w:r w:rsidRPr="00C73CE3">
        <w:rPr>
          <w:rFonts w:ascii="Cambria" w:eastAsia="Calibri" w:hAnsi="Cambria" w:cs="Arial"/>
          <w:b/>
          <w:sz w:val="18"/>
          <w:szCs w:val="18"/>
        </w:rPr>
        <w:t>DATOS INFORMATIVOS:</w:t>
      </w:r>
    </w:p>
    <w:p w14:paraId="1BBB64F2"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UGEL</w:t>
      </w:r>
      <w:r w:rsidRPr="00C73CE3">
        <w:rPr>
          <w:rFonts w:ascii="Cambria" w:hAnsi="Cambria" w:cs="Arial"/>
          <w:sz w:val="18"/>
          <w:szCs w:val="18"/>
        </w:rPr>
        <w:tab/>
      </w:r>
      <w:r w:rsidRPr="00C73CE3">
        <w:rPr>
          <w:rFonts w:ascii="Cambria" w:hAnsi="Cambria" w:cs="Arial"/>
          <w:sz w:val="18"/>
          <w:szCs w:val="18"/>
        </w:rPr>
        <w:tab/>
      </w:r>
      <w:r w:rsidR="0031351A" w:rsidRPr="00C73CE3">
        <w:rPr>
          <w:rFonts w:ascii="Cambria" w:hAnsi="Cambria" w:cs="Arial"/>
          <w:sz w:val="18"/>
          <w:szCs w:val="18"/>
        </w:rPr>
        <w:tab/>
      </w:r>
      <w:r w:rsidR="00D30657" w:rsidRPr="00C73CE3">
        <w:rPr>
          <w:rFonts w:ascii="Cambria" w:hAnsi="Cambria" w:cs="Arial"/>
          <w:sz w:val="18"/>
          <w:szCs w:val="18"/>
        </w:rPr>
        <w:t>: CHICLAYO</w:t>
      </w:r>
    </w:p>
    <w:p w14:paraId="7F1C5B7F" w14:textId="77777777" w:rsidR="00416A8A"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I.E</w:t>
      </w:r>
      <w:r w:rsidRPr="00C73CE3">
        <w:rPr>
          <w:rFonts w:ascii="Cambria" w:hAnsi="Cambria" w:cs="Arial"/>
          <w:sz w:val="18"/>
          <w:szCs w:val="18"/>
        </w:rPr>
        <w:tab/>
      </w:r>
      <w:r w:rsidRPr="00C73CE3">
        <w:rPr>
          <w:rFonts w:ascii="Cambria" w:hAnsi="Cambria" w:cs="Arial"/>
          <w:sz w:val="18"/>
          <w:szCs w:val="18"/>
        </w:rPr>
        <w:tab/>
      </w:r>
      <w:r w:rsidR="0031351A"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 xml:space="preserve">: </w:t>
      </w:r>
      <w:r w:rsidR="004147D3" w:rsidRPr="00C73CE3">
        <w:rPr>
          <w:rFonts w:ascii="Cambria" w:hAnsi="Cambria" w:cs="Arial"/>
          <w:sz w:val="18"/>
          <w:szCs w:val="18"/>
        </w:rPr>
        <w:t>Algarrobos</w:t>
      </w:r>
    </w:p>
    <w:p w14:paraId="7DEF1131"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NIVEL</w:t>
      </w:r>
      <w:r w:rsidRPr="00C73CE3">
        <w:rPr>
          <w:rFonts w:ascii="Cambria" w:hAnsi="Cambria" w:cs="Arial"/>
          <w:sz w:val="18"/>
          <w:szCs w:val="18"/>
        </w:rPr>
        <w:tab/>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 xml:space="preserve">: </w:t>
      </w:r>
      <w:r w:rsidR="003A255B" w:rsidRPr="00C73CE3">
        <w:rPr>
          <w:rFonts w:ascii="Cambria" w:hAnsi="Cambria" w:cs="Arial"/>
          <w:sz w:val="18"/>
          <w:szCs w:val="18"/>
        </w:rPr>
        <w:t>SECUNDARIA</w:t>
      </w:r>
    </w:p>
    <w:p w14:paraId="577380F5" w14:textId="77777777" w:rsidR="00416A8A"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TURNO</w:t>
      </w:r>
      <w:r w:rsidRPr="00C73CE3">
        <w:rPr>
          <w:rFonts w:ascii="Cambria" w:hAnsi="Cambria" w:cs="Arial"/>
          <w:sz w:val="18"/>
          <w:szCs w:val="18"/>
        </w:rPr>
        <w:tab/>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w:t>
      </w:r>
      <w:r w:rsidR="004147D3" w:rsidRPr="00C73CE3">
        <w:rPr>
          <w:rFonts w:ascii="Cambria" w:hAnsi="Cambria" w:cs="Arial"/>
          <w:sz w:val="18"/>
          <w:szCs w:val="18"/>
        </w:rPr>
        <w:t xml:space="preserve"> Diurno</w:t>
      </w:r>
    </w:p>
    <w:p w14:paraId="05271019"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DIR</w:t>
      </w:r>
      <w:r w:rsidR="00C939FC" w:rsidRPr="00C73CE3">
        <w:rPr>
          <w:rFonts w:ascii="Cambria" w:hAnsi="Cambria" w:cs="Arial"/>
          <w:sz w:val="18"/>
          <w:szCs w:val="18"/>
        </w:rPr>
        <w:t>ECTOR</w:t>
      </w:r>
      <w:r w:rsidR="00C939FC" w:rsidRPr="00C73CE3">
        <w:rPr>
          <w:rFonts w:ascii="Cambria" w:hAnsi="Cambria" w:cs="Arial"/>
          <w:sz w:val="18"/>
          <w:szCs w:val="18"/>
        </w:rPr>
        <w:tab/>
      </w:r>
      <w:r w:rsidR="0031351A" w:rsidRPr="00C73CE3">
        <w:rPr>
          <w:rFonts w:ascii="Cambria" w:hAnsi="Cambria" w:cs="Arial"/>
          <w:sz w:val="18"/>
          <w:szCs w:val="18"/>
        </w:rPr>
        <w:tab/>
      </w:r>
      <w:r w:rsidR="00C73CE3">
        <w:rPr>
          <w:rFonts w:ascii="Cambria" w:hAnsi="Cambria" w:cs="Arial"/>
          <w:sz w:val="18"/>
          <w:szCs w:val="18"/>
        </w:rPr>
        <w:tab/>
      </w:r>
      <w:r w:rsidR="00C939FC" w:rsidRPr="00C73CE3">
        <w:rPr>
          <w:rFonts w:ascii="Cambria" w:hAnsi="Cambria" w:cs="Arial"/>
          <w:sz w:val="18"/>
          <w:szCs w:val="18"/>
        </w:rPr>
        <w:t xml:space="preserve">: </w:t>
      </w:r>
      <w:r w:rsidR="004147D3" w:rsidRPr="00C73CE3">
        <w:rPr>
          <w:rFonts w:ascii="Cambria" w:hAnsi="Cambria" w:cs="Arial"/>
          <w:sz w:val="18"/>
          <w:szCs w:val="18"/>
        </w:rPr>
        <w:t xml:space="preserve">Dr. Hugo </w:t>
      </w:r>
      <w:proofErr w:type="spellStart"/>
      <w:r w:rsidR="004147D3" w:rsidRPr="00C73CE3">
        <w:rPr>
          <w:rFonts w:ascii="Cambria" w:hAnsi="Cambria" w:cs="Arial"/>
          <w:sz w:val="18"/>
          <w:szCs w:val="18"/>
        </w:rPr>
        <w:t>Calienes</w:t>
      </w:r>
      <w:proofErr w:type="spellEnd"/>
      <w:r w:rsidR="004147D3" w:rsidRPr="00C73CE3">
        <w:rPr>
          <w:rFonts w:ascii="Cambria" w:hAnsi="Cambria" w:cs="Arial"/>
          <w:sz w:val="18"/>
          <w:szCs w:val="18"/>
        </w:rPr>
        <w:t xml:space="preserve"> Bedoya</w:t>
      </w:r>
    </w:p>
    <w:p w14:paraId="46A1416F" w14:textId="77777777" w:rsidR="00C939FC"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SUB DIRECTOR</w:t>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w:t>
      </w:r>
      <w:r w:rsidR="004147D3" w:rsidRPr="00C73CE3">
        <w:rPr>
          <w:rFonts w:ascii="Cambria" w:hAnsi="Cambria" w:cs="Arial"/>
          <w:sz w:val="18"/>
          <w:szCs w:val="18"/>
        </w:rPr>
        <w:t xml:space="preserve"> Mg. Manuel Vera </w:t>
      </w:r>
      <w:proofErr w:type="spellStart"/>
      <w:r w:rsidR="004147D3" w:rsidRPr="00C73CE3">
        <w:rPr>
          <w:rFonts w:ascii="Cambria" w:hAnsi="Cambria" w:cs="Arial"/>
          <w:sz w:val="18"/>
          <w:szCs w:val="18"/>
        </w:rPr>
        <w:t>Vera</w:t>
      </w:r>
      <w:proofErr w:type="spellEnd"/>
    </w:p>
    <w:p w14:paraId="33581B90" w14:textId="77777777" w:rsidR="004B27B3" w:rsidRPr="00C73CE3" w:rsidRDefault="000D278E"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GRADO</w:t>
      </w:r>
      <w:r w:rsidR="004B27B3" w:rsidRPr="00C73CE3">
        <w:rPr>
          <w:rFonts w:ascii="Cambria" w:hAnsi="Cambria" w:cs="Arial"/>
          <w:sz w:val="18"/>
          <w:szCs w:val="18"/>
        </w:rPr>
        <w:tab/>
      </w:r>
      <w:r w:rsidR="004B27B3" w:rsidRPr="00C73CE3">
        <w:rPr>
          <w:rFonts w:ascii="Cambria" w:hAnsi="Cambria" w:cs="Arial"/>
          <w:sz w:val="18"/>
          <w:szCs w:val="18"/>
        </w:rPr>
        <w:tab/>
      </w:r>
      <w:r w:rsidR="0031351A" w:rsidRPr="00C73CE3">
        <w:rPr>
          <w:rFonts w:ascii="Cambria" w:hAnsi="Cambria" w:cs="Arial"/>
          <w:sz w:val="18"/>
          <w:szCs w:val="18"/>
        </w:rPr>
        <w:tab/>
      </w:r>
      <w:r w:rsidR="004B27B3" w:rsidRPr="00C73CE3">
        <w:rPr>
          <w:rFonts w:ascii="Cambria" w:hAnsi="Cambria" w:cs="Arial"/>
          <w:sz w:val="18"/>
          <w:szCs w:val="18"/>
        </w:rPr>
        <w:t xml:space="preserve">: </w:t>
      </w:r>
      <w:r w:rsidR="00B34603" w:rsidRPr="00C73CE3">
        <w:rPr>
          <w:rFonts w:ascii="Cambria" w:hAnsi="Cambria" w:cs="Arial"/>
          <w:sz w:val="18"/>
          <w:szCs w:val="18"/>
        </w:rPr>
        <w:t>Segundo</w:t>
      </w:r>
      <w:r w:rsidR="004B27B3" w:rsidRPr="00C73CE3">
        <w:rPr>
          <w:rFonts w:ascii="Cambria" w:hAnsi="Cambria" w:cs="Arial"/>
          <w:sz w:val="18"/>
          <w:szCs w:val="18"/>
        </w:rPr>
        <w:t xml:space="preserve"> “A” y “B”</w:t>
      </w:r>
    </w:p>
    <w:p w14:paraId="56262DCA" w14:textId="125E1F9B" w:rsidR="00416A8A"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PROFESOR</w:t>
      </w:r>
      <w:r w:rsidR="004147D3" w:rsidRPr="00C73CE3">
        <w:rPr>
          <w:rFonts w:ascii="Cambria" w:hAnsi="Cambria" w:cs="Arial"/>
          <w:sz w:val="18"/>
          <w:szCs w:val="18"/>
        </w:rPr>
        <w:tab/>
      </w:r>
      <w:r w:rsidR="0031351A" w:rsidRPr="00C73CE3">
        <w:rPr>
          <w:rFonts w:ascii="Cambria" w:hAnsi="Cambria" w:cs="Arial"/>
          <w:sz w:val="18"/>
          <w:szCs w:val="18"/>
        </w:rPr>
        <w:tab/>
      </w:r>
      <w:r w:rsidR="00C73CE3">
        <w:rPr>
          <w:rFonts w:ascii="Cambria" w:hAnsi="Cambria" w:cs="Arial"/>
          <w:sz w:val="18"/>
          <w:szCs w:val="18"/>
        </w:rPr>
        <w:tab/>
      </w:r>
      <w:r w:rsidR="00C939FC" w:rsidRPr="00C73CE3">
        <w:rPr>
          <w:rFonts w:ascii="Cambria" w:hAnsi="Cambria" w:cs="Arial"/>
          <w:sz w:val="18"/>
          <w:szCs w:val="18"/>
        </w:rPr>
        <w:t xml:space="preserve">: </w:t>
      </w:r>
      <w:r w:rsidR="00F032B7">
        <w:rPr>
          <w:rFonts w:ascii="Cambria" w:hAnsi="Cambria" w:cs="Arial"/>
          <w:sz w:val="18"/>
          <w:szCs w:val="18"/>
        </w:rPr>
        <w:t>Ing. Luis G. Aguilar Fernández</w:t>
      </w:r>
    </w:p>
    <w:p w14:paraId="3FEF33A2" w14:textId="23579CD0" w:rsidR="002A134B" w:rsidRPr="00C73CE3" w:rsidRDefault="002A134B" w:rsidP="009030A1">
      <w:pPr>
        <w:numPr>
          <w:ilvl w:val="1"/>
          <w:numId w:val="1"/>
        </w:numPr>
        <w:spacing w:after="0" w:line="360" w:lineRule="auto"/>
        <w:ind w:left="993"/>
        <w:contextualSpacing/>
        <w:rPr>
          <w:rFonts w:ascii="Cambria" w:hAnsi="Cambria" w:cs="Arial"/>
          <w:sz w:val="18"/>
          <w:szCs w:val="18"/>
        </w:rPr>
      </w:pPr>
      <w:r>
        <w:rPr>
          <w:rFonts w:ascii="Cambria" w:hAnsi="Cambria" w:cs="Arial"/>
          <w:sz w:val="18"/>
          <w:szCs w:val="18"/>
        </w:rPr>
        <w:t>ASIGNATURA</w:t>
      </w:r>
      <w:r>
        <w:rPr>
          <w:rFonts w:ascii="Cambria" w:hAnsi="Cambria" w:cs="Arial"/>
          <w:sz w:val="18"/>
          <w:szCs w:val="18"/>
        </w:rPr>
        <w:tab/>
      </w:r>
      <w:r>
        <w:rPr>
          <w:rFonts w:ascii="Cambria" w:hAnsi="Cambria" w:cs="Arial"/>
          <w:sz w:val="18"/>
          <w:szCs w:val="18"/>
        </w:rPr>
        <w:tab/>
      </w:r>
      <w:r>
        <w:rPr>
          <w:rFonts w:ascii="Cambria" w:hAnsi="Cambria" w:cs="Arial"/>
          <w:sz w:val="18"/>
          <w:szCs w:val="18"/>
        </w:rPr>
        <w:tab/>
        <w:t>: Educación para el Trabajo</w:t>
      </w:r>
    </w:p>
    <w:p w14:paraId="11B78D5B" w14:textId="77777777" w:rsidR="00416A8A" w:rsidRPr="00C73CE3" w:rsidRDefault="00416A8A" w:rsidP="00AB5D33">
      <w:pPr>
        <w:spacing w:after="0" w:line="360" w:lineRule="auto"/>
        <w:contextualSpacing/>
        <w:rPr>
          <w:rFonts w:ascii="Cambria" w:hAnsi="Cambria" w:cs="Arial"/>
          <w:sz w:val="18"/>
          <w:szCs w:val="18"/>
        </w:rPr>
      </w:pPr>
    </w:p>
    <w:p w14:paraId="49B68FE9"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II</w:t>
      </w:r>
      <w:r w:rsidR="004147D3" w:rsidRPr="00C73CE3">
        <w:rPr>
          <w:rFonts w:ascii="Cambria" w:eastAsia="Calibri" w:hAnsi="Cambria" w:cs="Arial"/>
          <w:b/>
          <w:sz w:val="18"/>
          <w:szCs w:val="18"/>
        </w:rPr>
        <w:t xml:space="preserve">. </w:t>
      </w:r>
      <w:r w:rsidRPr="00C73CE3">
        <w:rPr>
          <w:rFonts w:ascii="Cambria" w:eastAsia="Calibri" w:hAnsi="Cambria" w:cs="Arial"/>
          <w:b/>
          <w:sz w:val="18"/>
          <w:szCs w:val="18"/>
        </w:rPr>
        <w:t>DESCRIPCION GENERAL:</w:t>
      </w:r>
    </w:p>
    <w:p w14:paraId="7BBBABCB" w14:textId="77777777" w:rsidR="00122EF8" w:rsidRPr="00C73CE3" w:rsidRDefault="00122EF8" w:rsidP="00122EF8">
      <w:pPr>
        <w:spacing w:after="0" w:line="360" w:lineRule="auto"/>
        <w:ind w:left="284"/>
        <w:jc w:val="both"/>
        <w:rPr>
          <w:rFonts w:ascii="Cambria" w:eastAsia="Calibri" w:hAnsi="Cambria" w:cs="Arial"/>
          <w:sz w:val="18"/>
          <w:szCs w:val="18"/>
        </w:rPr>
      </w:pPr>
      <w:r w:rsidRPr="00C73CE3">
        <w:rPr>
          <w:rFonts w:ascii="Cambria" w:eastAsia="Calibri" w:hAnsi="Cambria" w:cs="Arial"/>
          <w:sz w:val="18"/>
          <w:szCs w:val="18"/>
        </w:rPr>
        <w:t xml:space="preserve">Según el currículo nacional la competencia “se desenvuelve en entornos virtuales generados por las </w:t>
      </w:r>
      <w:proofErr w:type="spellStart"/>
      <w:r w:rsidRPr="00C73CE3">
        <w:rPr>
          <w:rFonts w:ascii="Cambria" w:eastAsia="Calibri" w:hAnsi="Cambria" w:cs="Arial"/>
          <w:sz w:val="18"/>
          <w:szCs w:val="18"/>
        </w:rPr>
        <w:t>TICs</w:t>
      </w:r>
      <w:proofErr w:type="spellEnd"/>
      <w:r w:rsidRPr="00C73CE3">
        <w:rPr>
          <w:rFonts w:ascii="Cambria" w:eastAsia="Calibri" w:hAnsi="Cambria" w:cs="Arial"/>
          <w:sz w:val="18"/>
          <w:szCs w:val="18"/>
        </w:rPr>
        <w:t>” busca por parte del estudiante la combinación de las siguientes capacidades: personaliza entornos virtuales, gestiona información del entorno virtual, interactúa en entornos virtuales y crea objetos virtuales en diversos formatos.</w:t>
      </w:r>
    </w:p>
    <w:p w14:paraId="69BA75E4" w14:textId="77777777" w:rsidR="00E006FC" w:rsidRPr="00C73CE3" w:rsidRDefault="00122EF8" w:rsidP="00122EF8">
      <w:pPr>
        <w:spacing w:after="0" w:line="360" w:lineRule="auto"/>
        <w:ind w:left="284"/>
        <w:jc w:val="both"/>
        <w:rPr>
          <w:rFonts w:ascii="Cambria" w:eastAsia="Calibri" w:hAnsi="Cambria" w:cs="Arial"/>
          <w:sz w:val="18"/>
          <w:szCs w:val="18"/>
        </w:rPr>
      </w:pPr>
      <w:r w:rsidRPr="00C73CE3">
        <w:rPr>
          <w:rFonts w:ascii="Cambria" w:eastAsia="Calibri" w:hAnsi="Cambria" w:cs="Arial"/>
          <w:sz w:val="18"/>
          <w:szCs w:val="18"/>
        </w:rPr>
        <w:t>Consiste en que el estudiante interprete, modifique y optimice entornos virtuales durante el desarrollo de actividades de aprendizaje y en prácticas sociales. Esto involucra la articulación de los procesos de búsqueda, selección y evaluación de información; de modificación y creación de materiales digitales, de comunicación y participación en comunidades virtuales, así como la adaptación de los mismos de acuerdo a sus necesidades e intereses de manera sistemática.</w:t>
      </w:r>
    </w:p>
    <w:p w14:paraId="3149A271" w14:textId="77777777" w:rsidR="00B80EB7" w:rsidRPr="00C73CE3" w:rsidRDefault="00B80EB7" w:rsidP="00AB5D33">
      <w:pPr>
        <w:spacing w:after="0" w:line="360" w:lineRule="auto"/>
        <w:rPr>
          <w:rFonts w:ascii="Cambria" w:eastAsia="Times New Roman" w:hAnsi="Cambria" w:cs="Arial"/>
          <w:sz w:val="18"/>
          <w:szCs w:val="18"/>
          <w:lang w:val="es-ES_tradnl" w:eastAsia="es-ES"/>
        </w:rPr>
      </w:pPr>
    </w:p>
    <w:p w14:paraId="70E99121"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III</w:t>
      </w:r>
      <w:r w:rsidR="00862CED" w:rsidRPr="00C73CE3">
        <w:rPr>
          <w:rFonts w:ascii="Cambria" w:eastAsia="Calibri" w:hAnsi="Cambria" w:cs="Arial"/>
          <w:b/>
          <w:sz w:val="18"/>
          <w:szCs w:val="18"/>
        </w:rPr>
        <w:t xml:space="preserve">. </w:t>
      </w:r>
      <w:r w:rsidRPr="00C73CE3">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C939FC" w:rsidRPr="00C73CE3" w14:paraId="51CD5EF1" w14:textId="77777777" w:rsidTr="00E75A43">
        <w:trPr>
          <w:trHeight w:val="645"/>
          <w:jc w:val="center"/>
        </w:trPr>
        <w:tc>
          <w:tcPr>
            <w:tcW w:w="1309" w:type="dxa"/>
            <w:vMerge w:val="restart"/>
            <w:shd w:val="clear" w:color="auto" w:fill="auto"/>
            <w:tcMar>
              <w:left w:w="108" w:type="dxa"/>
            </w:tcMar>
            <w:vAlign w:val="center"/>
          </w:tcPr>
          <w:p w14:paraId="4B719526"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UNIDAD</w:t>
            </w:r>
          </w:p>
          <w:p w14:paraId="5F73BDE0"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DIDACTICA</w:t>
            </w:r>
          </w:p>
        </w:tc>
        <w:tc>
          <w:tcPr>
            <w:tcW w:w="1515" w:type="dxa"/>
            <w:vMerge w:val="restart"/>
            <w:vAlign w:val="center"/>
          </w:tcPr>
          <w:p w14:paraId="764829DE"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PROBLEMA</w:t>
            </w:r>
          </w:p>
        </w:tc>
        <w:tc>
          <w:tcPr>
            <w:tcW w:w="1707" w:type="dxa"/>
            <w:vMerge w:val="restart"/>
            <w:shd w:val="clear" w:color="auto" w:fill="auto"/>
            <w:vAlign w:val="center"/>
          </w:tcPr>
          <w:p w14:paraId="497B0E47" w14:textId="77777777" w:rsidR="00C939FC" w:rsidRPr="00C73CE3" w:rsidRDefault="00766BF4"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ENFOQUE TRANSVERSAL</w:t>
            </w:r>
          </w:p>
        </w:tc>
        <w:tc>
          <w:tcPr>
            <w:tcW w:w="1418" w:type="dxa"/>
            <w:vMerge w:val="restart"/>
            <w:vAlign w:val="center"/>
          </w:tcPr>
          <w:p w14:paraId="10DF918A"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VALORES</w:t>
            </w:r>
          </w:p>
        </w:tc>
        <w:tc>
          <w:tcPr>
            <w:tcW w:w="3260" w:type="dxa"/>
            <w:vMerge w:val="restart"/>
            <w:shd w:val="clear" w:color="auto" w:fill="auto"/>
            <w:tcMar>
              <w:left w:w="108" w:type="dxa"/>
            </w:tcMar>
            <w:vAlign w:val="center"/>
          </w:tcPr>
          <w:p w14:paraId="6BDF0324"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SITUACIÓN</w:t>
            </w:r>
          </w:p>
          <w:p w14:paraId="65887C21"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SIGNIFICATIVA</w:t>
            </w:r>
          </w:p>
        </w:tc>
        <w:tc>
          <w:tcPr>
            <w:tcW w:w="1276" w:type="dxa"/>
            <w:vMerge w:val="restart"/>
            <w:shd w:val="clear" w:color="auto" w:fill="auto"/>
            <w:tcMar>
              <w:left w:w="108" w:type="dxa"/>
            </w:tcMar>
            <w:vAlign w:val="center"/>
          </w:tcPr>
          <w:p w14:paraId="400EE829"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14:paraId="16ED557F"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PRODUCTO</w:t>
            </w:r>
          </w:p>
        </w:tc>
        <w:tc>
          <w:tcPr>
            <w:tcW w:w="2092" w:type="dxa"/>
            <w:gridSpan w:val="3"/>
            <w:shd w:val="clear" w:color="auto" w:fill="auto"/>
            <w:tcMar>
              <w:left w:w="108" w:type="dxa"/>
            </w:tcMar>
            <w:vAlign w:val="center"/>
          </w:tcPr>
          <w:p w14:paraId="29F5B27E" w14:textId="77777777" w:rsidR="00C939FC" w:rsidRPr="00C73CE3" w:rsidRDefault="00AC735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DURACIÓN</w:t>
            </w:r>
          </w:p>
        </w:tc>
      </w:tr>
      <w:tr w:rsidR="00BE7E54" w:rsidRPr="00C73CE3" w14:paraId="6EE9D773" w14:textId="77777777" w:rsidTr="00E75A43">
        <w:trPr>
          <w:trHeight w:val="369"/>
          <w:jc w:val="center"/>
        </w:trPr>
        <w:tc>
          <w:tcPr>
            <w:tcW w:w="1309" w:type="dxa"/>
            <w:vMerge/>
            <w:shd w:val="clear" w:color="auto" w:fill="auto"/>
            <w:tcMar>
              <w:left w:w="108" w:type="dxa"/>
            </w:tcMar>
            <w:vAlign w:val="center"/>
          </w:tcPr>
          <w:p w14:paraId="4EC03537" w14:textId="77777777" w:rsidR="00C939FC" w:rsidRPr="00C73CE3" w:rsidRDefault="00C939FC" w:rsidP="00AB5D33">
            <w:pPr>
              <w:spacing w:line="360" w:lineRule="auto"/>
              <w:rPr>
                <w:rFonts w:ascii="Cambria" w:eastAsia="Calibri" w:hAnsi="Cambria" w:cs="Arial"/>
                <w:b/>
                <w:sz w:val="18"/>
                <w:szCs w:val="18"/>
              </w:rPr>
            </w:pPr>
          </w:p>
        </w:tc>
        <w:tc>
          <w:tcPr>
            <w:tcW w:w="1515" w:type="dxa"/>
            <w:vMerge/>
            <w:vAlign w:val="center"/>
          </w:tcPr>
          <w:p w14:paraId="3EC66DE0" w14:textId="77777777" w:rsidR="00C939FC" w:rsidRPr="00C73CE3" w:rsidRDefault="00C939FC" w:rsidP="00AB5D33">
            <w:pPr>
              <w:spacing w:line="360" w:lineRule="auto"/>
              <w:rPr>
                <w:rFonts w:ascii="Cambria" w:eastAsia="Calibri" w:hAnsi="Cambria" w:cs="Arial"/>
                <w:b/>
                <w:sz w:val="18"/>
                <w:szCs w:val="18"/>
              </w:rPr>
            </w:pPr>
          </w:p>
        </w:tc>
        <w:tc>
          <w:tcPr>
            <w:tcW w:w="1707" w:type="dxa"/>
            <w:vMerge/>
            <w:shd w:val="clear" w:color="auto" w:fill="auto"/>
            <w:vAlign w:val="center"/>
          </w:tcPr>
          <w:p w14:paraId="5D71FD9E" w14:textId="77777777" w:rsidR="00C939FC" w:rsidRPr="00C73CE3" w:rsidRDefault="00C939FC" w:rsidP="00AB5D33">
            <w:pPr>
              <w:spacing w:line="360" w:lineRule="auto"/>
              <w:rPr>
                <w:rFonts w:ascii="Cambria" w:eastAsia="Calibri" w:hAnsi="Cambria" w:cs="Arial"/>
                <w:b/>
                <w:sz w:val="18"/>
                <w:szCs w:val="18"/>
              </w:rPr>
            </w:pPr>
          </w:p>
        </w:tc>
        <w:tc>
          <w:tcPr>
            <w:tcW w:w="1418" w:type="dxa"/>
            <w:vMerge/>
            <w:vAlign w:val="center"/>
          </w:tcPr>
          <w:p w14:paraId="791B8F08" w14:textId="77777777" w:rsidR="00C939FC" w:rsidRPr="00C73CE3" w:rsidRDefault="00C939FC" w:rsidP="00AB5D33">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14:paraId="314B10AE" w14:textId="77777777" w:rsidR="00C939FC" w:rsidRPr="00C73CE3" w:rsidRDefault="00C939FC" w:rsidP="00AB5D33">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14:paraId="27CBB6E8" w14:textId="77777777" w:rsidR="00C939FC" w:rsidRPr="00C73CE3" w:rsidRDefault="00C939FC" w:rsidP="00AB5D33">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14:paraId="4D34B800" w14:textId="77777777" w:rsidR="00C939FC" w:rsidRPr="00C73CE3" w:rsidRDefault="00C939FC" w:rsidP="00AB5D33">
            <w:pPr>
              <w:spacing w:line="360" w:lineRule="auto"/>
              <w:rPr>
                <w:rFonts w:ascii="Cambria" w:eastAsia="Calibri" w:hAnsi="Cambria" w:cs="Arial"/>
                <w:b/>
                <w:sz w:val="18"/>
                <w:szCs w:val="18"/>
              </w:rPr>
            </w:pPr>
          </w:p>
        </w:tc>
        <w:tc>
          <w:tcPr>
            <w:tcW w:w="709" w:type="dxa"/>
            <w:shd w:val="clear" w:color="auto" w:fill="auto"/>
            <w:tcMar>
              <w:left w:w="108" w:type="dxa"/>
            </w:tcMar>
            <w:vAlign w:val="center"/>
          </w:tcPr>
          <w:p w14:paraId="7A83AA0B"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w:t>
            </w:r>
          </w:p>
        </w:tc>
        <w:tc>
          <w:tcPr>
            <w:tcW w:w="709" w:type="dxa"/>
            <w:shd w:val="clear" w:color="auto" w:fill="auto"/>
            <w:tcMar>
              <w:left w:w="108" w:type="dxa"/>
            </w:tcMar>
            <w:vAlign w:val="center"/>
          </w:tcPr>
          <w:p w14:paraId="281F643B"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w:t>
            </w:r>
          </w:p>
        </w:tc>
        <w:tc>
          <w:tcPr>
            <w:tcW w:w="674" w:type="dxa"/>
            <w:shd w:val="clear" w:color="auto" w:fill="auto"/>
            <w:tcMar>
              <w:left w:w="108" w:type="dxa"/>
            </w:tcMar>
            <w:vAlign w:val="center"/>
          </w:tcPr>
          <w:p w14:paraId="5754E534"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H</w:t>
            </w:r>
          </w:p>
        </w:tc>
      </w:tr>
      <w:tr w:rsidR="000946A8" w:rsidRPr="00C73CE3" w14:paraId="15BE6F42" w14:textId="77777777" w:rsidTr="00E75A43">
        <w:trPr>
          <w:trHeight w:val="2661"/>
          <w:jc w:val="center"/>
        </w:trPr>
        <w:tc>
          <w:tcPr>
            <w:tcW w:w="1309" w:type="dxa"/>
            <w:shd w:val="clear" w:color="auto" w:fill="auto"/>
            <w:tcMar>
              <w:left w:w="108" w:type="dxa"/>
            </w:tcMar>
            <w:vAlign w:val="center"/>
          </w:tcPr>
          <w:p w14:paraId="1BFB55A2" w14:textId="77777777" w:rsidR="000946A8" w:rsidRPr="00C73CE3" w:rsidRDefault="000946A8" w:rsidP="00DE40DB">
            <w:pPr>
              <w:spacing w:line="360" w:lineRule="auto"/>
              <w:jc w:val="both"/>
              <w:rPr>
                <w:rFonts w:ascii="Cambria" w:eastAsia="Calibri" w:hAnsi="Cambria" w:cs="Arial"/>
                <w:b/>
                <w:sz w:val="18"/>
                <w:szCs w:val="18"/>
              </w:rPr>
            </w:pPr>
            <w:r w:rsidRPr="00C73CE3">
              <w:rPr>
                <w:rFonts w:ascii="Cambria" w:eastAsia="Calibri" w:hAnsi="Cambria" w:cs="Arial"/>
                <w:b/>
                <w:sz w:val="18"/>
                <w:szCs w:val="18"/>
              </w:rPr>
              <w:t>UNIDAD 1</w:t>
            </w:r>
          </w:p>
        </w:tc>
        <w:tc>
          <w:tcPr>
            <w:tcW w:w="1515" w:type="dxa"/>
            <w:vAlign w:val="center"/>
          </w:tcPr>
          <w:p w14:paraId="1410EF43" w14:textId="77777777" w:rsidR="000946A8" w:rsidRPr="00C73CE3" w:rsidRDefault="000946A8" w:rsidP="00DE40DB">
            <w:pPr>
              <w:spacing w:line="360" w:lineRule="auto"/>
              <w:jc w:val="both"/>
              <w:rPr>
                <w:rFonts w:ascii="Cambria" w:hAnsi="Cambria" w:cs="Arial"/>
                <w:sz w:val="18"/>
                <w:szCs w:val="18"/>
              </w:rPr>
            </w:pPr>
            <w:r w:rsidRPr="00C73CE3">
              <w:rPr>
                <w:rFonts w:ascii="Cambria" w:hAnsi="Cambria" w:cs="Arial"/>
                <w:sz w:val="18"/>
                <w:szCs w:val="18"/>
              </w:rPr>
              <w:t>Limitada práctica de hábitos ecológicos para proteger la conservación del ambiente</w:t>
            </w:r>
          </w:p>
        </w:tc>
        <w:tc>
          <w:tcPr>
            <w:tcW w:w="1707" w:type="dxa"/>
            <w:vAlign w:val="center"/>
          </w:tcPr>
          <w:p w14:paraId="68B794C9" w14:textId="77777777" w:rsidR="000946A8" w:rsidRPr="00C73CE3" w:rsidRDefault="007E5491"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Enfoque </w:t>
            </w:r>
            <w:r w:rsidR="000946A8" w:rsidRPr="00C73CE3">
              <w:rPr>
                <w:rFonts w:ascii="Cambria" w:eastAsia="Calibri" w:hAnsi="Cambria" w:cs="Arial"/>
                <w:sz w:val="18"/>
                <w:szCs w:val="18"/>
              </w:rPr>
              <w:t>Ambiental</w:t>
            </w:r>
          </w:p>
        </w:tc>
        <w:tc>
          <w:tcPr>
            <w:tcW w:w="1418" w:type="dxa"/>
            <w:vAlign w:val="center"/>
          </w:tcPr>
          <w:p w14:paraId="65D3CCBE" w14:textId="77777777" w:rsidR="000946A8" w:rsidRPr="00C73CE3" w:rsidRDefault="000946A8" w:rsidP="00DE40DB">
            <w:pPr>
              <w:spacing w:line="360" w:lineRule="auto"/>
              <w:jc w:val="both"/>
              <w:rPr>
                <w:rFonts w:ascii="Cambria" w:eastAsia="Calibri" w:hAnsi="Cambria" w:cs="Arial"/>
                <w:sz w:val="18"/>
                <w:szCs w:val="18"/>
              </w:rPr>
            </w:pPr>
            <w:r w:rsidRPr="00C73CE3">
              <w:rPr>
                <w:rFonts w:ascii="Cambria" w:hAnsi="Cambria" w:cs="Arial"/>
                <w:sz w:val="18"/>
                <w:szCs w:val="18"/>
              </w:rPr>
              <w:t>Justicia y solidaridad</w:t>
            </w:r>
          </w:p>
        </w:tc>
        <w:tc>
          <w:tcPr>
            <w:tcW w:w="3260" w:type="dxa"/>
            <w:shd w:val="clear" w:color="auto" w:fill="auto"/>
            <w:tcMar>
              <w:left w:w="108" w:type="dxa"/>
            </w:tcMar>
            <w:vAlign w:val="center"/>
          </w:tcPr>
          <w:p w14:paraId="09627A2E" w14:textId="77777777" w:rsidR="000946A8" w:rsidRPr="00C73CE3" w:rsidRDefault="000F0F53"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Lo</w:t>
            </w:r>
            <w:r w:rsidR="00945CD9" w:rsidRPr="00C73CE3">
              <w:rPr>
                <w:rFonts w:ascii="Cambria" w:eastAsia="Calibri" w:hAnsi="Cambria" w:cs="Arial"/>
                <w:sz w:val="18"/>
                <w:szCs w:val="18"/>
              </w:rPr>
              <w:t>s</w:t>
            </w:r>
            <w:r w:rsidRPr="00C73CE3">
              <w:rPr>
                <w:rFonts w:ascii="Cambria" w:eastAsia="Calibri" w:hAnsi="Cambria" w:cs="Arial"/>
                <w:sz w:val="18"/>
                <w:szCs w:val="18"/>
              </w:rPr>
              <w:t xml:space="preserve"> estudiantes del Colegio Algarrobos presentan carencia de cultura en cuanto al cuidado del ambiente, lo cual se evidencia</w:t>
            </w:r>
            <w:r w:rsidR="009A4250" w:rsidRPr="00C73CE3">
              <w:rPr>
                <w:rFonts w:ascii="Cambria" w:eastAsia="Calibri" w:hAnsi="Cambria" w:cs="Arial"/>
                <w:sz w:val="18"/>
                <w:szCs w:val="18"/>
              </w:rPr>
              <w:t xml:space="preserve"> cuando</w:t>
            </w:r>
            <w:r w:rsidRPr="00C73CE3">
              <w:rPr>
                <w:rFonts w:ascii="Cambria" w:eastAsia="Calibri" w:hAnsi="Cambria" w:cs="Arial"/>
                <w:sz w:val="18"/>
                <w:szCs w:val="18"/>
              </w:rPr>
              <w:t xml:space="preserve"> arrojan </w:t>
            </w:r>
            <w:r w:rsidR="009A4250" w:rsidRPr="00C73CE3">
              <w:rPr>
                <w:rFonts w:ascii="Cambria" w:eastAsia="Calibri" w:hAnsi="Cambria" w:cs="Arial"/>
                <w:sz w:val="18"/>
                <w:szCs w:val="18"/>
              </w:rPr>
              <w:t>basura</w:t>
            </w:r>
            <w:r w:rsidRPr="00C73CE3">
              <w:rPr>
                <w:rFonts w:ascii="Cambria" w:eastAsia="Calibri" w:hAnsi="Cambria" w:cs="Arial"/>
                <w:sz w:val="18"/>
                <w:szCs w:val="18"/>
              </w:rPr>
              <w:t xml:space="preserve"> en su entorno, </w:t>
            </w:r>
            <w:r w:rsidR="009A4250" w:rsidRPr="00C73CE3">
              <w:rPr>
                <w:rFonts w:ascii="Cambria" w:eastAsia="Calibri" w:hAnsi="Cambria" w:cs="Arial"/>
                <w:sz w:val="18"/>
                <w:szCs w:val="18"/>
              </w:rPr>
              <w:t>desperdician</w:t>
            </w:r>
            <w:r w:rsidRPr="00C73CE3">
              <w:rPr>
                <w:rFonts w:ascii="Cambria" w:eastAsia="Calibri" w:hAnsi="Cambria" w:cs="Arial"/>
                <w:sz w:val="18"/>
                <w:szCs w:val="18"/>
              </w:rPr>
              <w:t xml:space="preserve"> el agua</w:t>
            </w:r>
            <w:r w:rsidR="009A4250" w:rsidRPr="00C73CE3">
              <w:rPr>
                <w:rFonts w:ascii="Cambria" w:eastAsia="Calibri" w:hAnsi="Cambria" w:cs="Arial"/>
                <w:sz w:val="18"/>
                <w:szCs w:val="18"/>
              </w:rPr>
              <w:t xml:space="preserve"> al utilizarla</w:t>
            </w:r>
            <w:r w:rsidRPr="00C73CE3">
              <w:rPr>
                <w:rFonts w:ascii="Cambria" w:eastAsia="Calibri" w:hAnsi="Cambria" w:cs="Arial"/>
                <w:sz w:val="18"/>
                <w:szCs w:val="18"/>
              </w:rPr>
              <w:t>, etc.</w:t>
            </w:r>
          </w:p>
          <w:p w14:paraId="21F5F26E" w14:textId="77777777" w:rsidR="000F0F53" w:rsidRPr="00C73CE3" w:rsidRDefault="000F0F53"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Ante esta situación se formulan las siguientes preguntas: ¿Estaremos </w:t>
            </w:r>
            <w:r w:rsidRPr="00C73CE3">
              <w:rPr>
                <w:rFonts w:ascii="Cambria" w:eastAsia="Calibri" w:hAnsi="Cambria" w:cs="Arial"/>
                <w:sz w:val="18"/>
                <w:szCs w:val="18"/>
              </w:rPr>
              <w:lastRenderedPageBreak/>
              <w:t>protegiendo el ambiente en nuestra I.E.? ¿Qué debemos hacer para que los estudiantes practiquen buenos hábitos ecológicos?</w:t>
            </w:r>
          </w:p>
          <w:p w14:paraId="736236E1" w14:textId="77777777" w:rsidR="000F0F53" w:rsidRPr="00C73CE3" w:rsidRDefault="00DE40DB"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En esta unidad</w:t>
            </w:r>
            <w:r w:rsidR="009A4250" w:rsidRPr="00C73CE3">
              <w:rPr>
                <w:rFonts w:ascii="Cambria" w:eastAsia="Calibri" w:hAnsi="Cambria" w:cs="Arial"/>
                <w:sz w:val="18"/>
                <w:szCs w:val="18"/>
              </w:rPr>
              <w:t xml:space="preserve"> se desarrollarán las siguientes acciones: </w:t>
            </w:r>
            <w:r w:rsidR="00DE4AF6" w:rsidRPr="00C73CE3">
              <w:rPr>
                <w:rFonts w:ascii="Cambria" w:eastAsia="Calibri" w:hAnsi="Cambria" w:cs="Arial"/>
                <w:sz w:val="18"/>
                <w:szCs w:val="18"/>
              </w:rPr>
              <w:t xml:space="preserve">elaboración de carteles con frases alusivas al cuidado del agua y textos narrativos sobre el tema. </w:t>
            </w:r>
          </w:p>
        </w:tc>
        <w:tc>
          <w:tcPr>
            <w:tcW w:w="1276" w:type="dxa"/>
            <w:shd w:val="clear" w:color="auto" w:fill="auto"/>
            <w:tcMar>
              <w:left w:w="108" w:type="dxa"/>
            </w:tcMar>
            <w:vAlign w:val="center"/>
          </w:tcPr>
          <w:p w14:paraId="19E05C89" w14:textId="77777777" w:rsidR="000946A8" w:rsidRPr="00C73CE3" w:rsidRDefault="000946A8" w:rsidP="00DE40DB">
            <w:pPr>
              <w:spacing w:line="360" w:lineRule="auto"/>
              <w:jc w:val="both"/>
              <w:rPr>
                <w:rFonts w:ascii="Cambria" w:eastAsia="Calibri" w:hAnsi="Cambria" w:cs="Arial"/>
                <w:sz w:val="18"/>
                <w:szCs w:val="18"/>
              </w:rPr>
            </w:pPr>
            <w:r w:rsidRPr="00C73CE3">
              <w:rPr>
                <w:rFonts w:ascii="Cambria" w:hAnsi="Cambria" w:cs="Arial"/>
                <w:sz w:val="18"/>
                <w:szCs w:val="18"/>
              </w:rPr>
              <w:lastRenderedPageBreak/>
              <w:t>Aprendamos a cuidar el agua para proteger el ambiente</w:t>
            </w:r>
          </w:p>
        </w:tc>
        <w:tc>
          <w:tcPr>
            <w:tcW w:w="1280" w:type="dxa"/>
            <w:shd w:val="clear" w:color="auto" w:fill="auto"/>
            <w:tcMar>
              <w:left w:w="108" w:type="dxa"/>
            </w:tcMar>
            <w:vAlign w:val="center"/>
          </w:tcPr>
          <w:p w14:paraId="4F4AC4EB" w14:textId="52E11B89" w:rsidR="000946A8" w:rsidRPr="00C73CE3" w:rsidRDefault="002A134B" w:rsidP="00DE40DB">
            <w:pPr>
              <w:spacing w:line="360" w:lineRule="auto"/>
              <w:jc w:val="both"/>
              <w:rPr>
                <w:rFonts w:ascii="Cambria" w:eastAsia="Calibri" w:hAnsi="Cambria" w:cs="Arial"/>
                <w:sz w:val="18"/>
                <w:szCs w:val="18"/>
              </w:rPr>
            </w:pPr>
            <w:r>
              <w:rPr>
                <w:rFonts w:ascii="Cambria" w:eastAsia="Calibri" w:hAnsi="Cambria" w:cs="Arial"/>
                <w:sz w:val="18"/>
                <w:szCs w:val="18"/>
              </w:rPr>
              <w:t>Hojas de cálculo</w:t>
            </w:r>
          </w:p>
        </w:tc>
        <w:tc>
          <w:tcPr>
            <w:tcW w:w="709" w:type="dxa"/>
            <w:shd w:val="clear" w:color="auto" w:fill="auto"/>
            <w:tcMar>
              <w:left w:w="108" w:type="dxa"/>
            </w:tcMar>
            <w:vAlign w:val="center"/>
          </w:tcPr>
          <w:p w14:paraId="02713A59" w14:textId="404A7CED"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709" w:type="dxa"/>
            <w:shd w:val="clear" w:color="auto" w:fill="auto"/>
            <w:tcMar>
              <w:left w:w="108" w:type="dxa"/>
            </w:tcMar>
            <w:vAlign w:val="center"/>
          </w:tcPr>
          <w:p w14:paraId="4CD82D0A" w14:textId="4CA00514"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674" w:type="dxa"/>
            <w:shd w:val="clear" w:color="auto" w:fill="auto"/>
            <w:tcMar>
              <w:left w:w="108" w:type="dxa"/>
            </w:tcMar>
            <w:vAlign w:val="center"/>
          </w:tcPr>
          <w:p w14:paraId="1C44C822" w14:textId="147973DA"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r>
      <w:tr w:rsidR="00FF0656" w:rsidRPr="00C73CE3" w14:paraId="1FD5CE19" w14:textId="77777777" w:rsidTr="00E75A43">
        <w:trPr>
          <w:trHeight w:val="1097"/>
          <w:jc w:val="center"/>
        </w:trPr>
        <w:tc>
          <w:tcPr>
            <w:tcW w:w="1309" w:type="dxa"/>
            <w:shd w:val="clear" w:color="auto" w:fill="auto"/>
            <w:tcMar>
              <w:left w:w="108" w:type="dxa"/>
            </w:tcMar>
            <w:vAlign w:val="center"/>
          </w:tcPr>
          <w:p w14:paraId="45BF0594" w14:textId="77777777" w:rsidR="00FF0656" w:rsidRPr="00C73CE3" w:rsidRDefault="00FF0656" w:rsidP="00DE40DB">
            <w:pPr>
              <w:spacing w:line="360" w:lineRule="auto"/>
              <w:jc w:val="both"/>
              <w:rPr>
                <w:rFonts w:ascii="Cambria" w:eastAsia="Calibri" w:hAnsi="Cambria" w:cs="Arial"/>
                <w:b/>
                <w:sz w:val="18"/>
                <w:szCs w:val="18"/>
              </w:rPr>
            </w:pPr>
            <w:r w:rsidRPr="00C73CE3">
              <w:rPr>
                <w:rFonts w:ascii="Cambria" w:eastAsia="Calibri" w:hAnsi="Cambria" w:cs="Arial"/>
                <w:b/>
                <w:sz w:val="18"/>
                <w:szCs w:val="18"/>
              </w:rPr>
              <w:lastRenderedPageBreak/>
              <w:t>UNIDAD 2</w:t>
            </w:r>
          </w:p>
        </w:tc>
        <w:tc>
          <w:tcPr>
            <w:tcW w:w="1515" w:type="dxa"/>
            <w:vAlign w:val="center"/>
          </w:tcPr>
          <w:p w14:paraId="4C45C6FF"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hAnsi="Cambria" w:cs="Arial"/>
                <w:sz w:val="18"/>
                <w:szCs w:val="18"/>
              </w:rPr>
              <w:t>Limitada práctica de habilidades sociales</w:t>
            </w:r>
          </w:p>
        </w:tc>
        <w:tc>
          <w:tcPr>
            <w:tcW w:w="1707" w:type="dxa"/>
            <w:vAlign w:val="center"/>
          </w:tcPr>
          <w:p w14:paraId="2BF00260" w14:textId="77777777" w:rsidR="00FF0656"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Búsqueda de la excelencia</w:t>
            </w:r>
          </w:p>
        </w:tc>
        <w:tc>
          <w:tcPr>
            <w:tcW w:w="1418" w:type="dxa"/>
            <w:vAlign w:val="center"/>
          </w:tcPr>
          <w:p w14:paraId="3197D945" w14:textId="77777777" w:rsidR="00FF0656"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Flexibilidad y apertura.</w:t>
            </w:r>
          </w:p>
          <w:p w14:paraId="2976EEFB" w14:textId="77777777" w:rsidR="00824A89" w:rsidRPr="00C73CE3" w:rsidRDefault="00824A89" w:rsidP="00DE40DB">
            <w:pPr>
              <w:spacing w:line="360" w:lineRule="auto"/>
              <w:jc w:val="both"/>
              <w:rPr>
                <w:rFonts w:ascii="Cambria" w:eastAsia="Calibri" w:hAnsi="Cambria" w:cs="Arial"/>
                <w:sz w:val="18"/>
                <w:szCs w:val="18"/>
              </w:rPr>
            </w:pPr>
          </w:p>
          <w:p w14:paraId="52BACE87" w14:textId="77777777" w:rsidR="00724430"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Superación personal.</w:t>
            </w:r>
          </w:p>
        </w:tc>
        <w:tc>
          <w:tcPr>
            <w:tcW w:w="3260" w:type="dxa"/>
            <w:shd w:val="clear" w:color="auto" w:fill="auto"/>
            <w:tcMar>
              <w:left w:w="108" w:type="dxa"/>
            </w:tcMar>
            <w:vAlign w:val="center"/>
          </w:tcPr>
          <w:p w14:paraId="6391E57C"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normas, maltrato verbal y físico, retraso de la labor académica.</w:t>
            </w:r>
          </w:p>
          <w:p w14:paraId="6F1DBB15"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14:paraId="629F0A31"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w:t>
            </w:r>
            <w:r w:rsidRPr="00C73CE3">
              <w:rPr>
                <w:rFonts w:ascii="Cambria" w:eastAsia="Calibri" w:hAnsi="Cambria" w:cs="Arial"/>
                <w:sz w:val="18"/>
                <w:szCs w:val="18"/>
              </w:rPr>
              <w:lastRenderedPageBreak/>
              <w:t xml:space="preserve">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14:paraId="0A56D37E" w14:textId="77777777" w:rsidR="00FF0656" w:rsidRPr="00C73CE3" w:rsidRDefault="00FF0656" w:rsidP="00DE40DB">
            <w:pPr>
              <w:spacing w:line="360" w:lineRule="auto"/>
              <w:jc w:val="both"/>
              <w:rPr>
                <w:rFonts w:ascii="Cambria" w:eastAsia="Calibri" w:hAnsi="Cambria" w:cs="Arial"/>
                <w:b/>
                <w:color w:val="FF0000"/>
                <w:sz w:val="18"/>
                <w:szCs w:val="18"/>
              </w:rPr>
            </w:pPr>
            <w:r w:rsidRPr="00C73CE3">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14:paraId="3FFC4C82" w14:textId="0393C454" w:rsidR="00FF0656" w:rsidRPr="00C73CE3" w:rsidRDefault="002A134B" w:rsidP="00DE40DB">
            <w:pPr>
              <w:spacing w:line="360" w:lineRule="auto"/>
              <w:jc w:val="both"/>
              <w:rPr>
                <w:rFonts w:ascii="Cambria" w:eastAsia="Calibri" w:hAnsi="Cambria" w:cs="Arial"/>
                <w:sz w:val="18"/>
                <w:szCs w:val="18"/>
              </w:rPr>
            </w:pPr>
            <w:r>
              <w:rPr>
                <w:rFonts w:ascii="Cambria" w:eastAsia="Calibri" w:hAnsi="Cambria" w:cs="Arial"/>
                <w:sz w:val="18"/>
                <w:szCs w:val="18"/>
              </w:rPr>
              <w:t>Hojas de cálculos</w:t>
            </w:r>
          </w:p>
        </w:tc>
        <w:tc>
          <w:tcPr>
            <w:tcW w:w="709" w:type="dxa"/>
            <w:shd w:val="clear" w:color="auto" w:fill="auto"/>
            <w:tcMar>
              <w:left w:w="108" w:type="dxa"/>
            </w:tcMar>
            <w:vAlign w:val="center"/>
          </w:tcPr>
          <w:p w14:paraId="4D0FF8DC" w14:textId="7E9DBD17"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709" w:type="dxa"/>
            <w:shd w:val="clear" w:color="auto" w:fill="auto"/>
            <w:tcMar>
              <w:left w:w="108" w:type="dxa"/>
            </w:tcMar>
            <w:vAlign w:val="center"/>
          </w:tcPr>
          <w:p w14:paraId="78CADD65" w14:textId="157E01C0"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674" w:type="dxa"/>
            <w:shd w:val="clear" w:color="auto" w:fill="auto"/>
            <w:tcMar>
              <w:left w:w="108" w:type="dxa"/>
            </w:tcMar>
            <w:vAlign w:val="center"/>
          </w:tcPr>
          <w:p w14:paraId="199C64DA" w14:textId="08C6FFB6"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r>
    </w:tbl>
    <w:p w14:paraId="374FCC18" w14:textId="77777777" w:rsidR="00416A8A" w:rsidRPr="00C73CE3" w:rsidRDefault="00416A8A" w:rsidP="00AB5D33">
      <w:pPr>
        <w:spacing w:after="0" w:line="360" w:lineRule="auto"/>
        <w:rPr>
          <w:rFonts w:ascii="Cambria" w:eastAsia="Times New Roman" w:hAnsi="Cambria" w:cs="Arial"/>
          <w:b/>
          <w:sz w:val="18"/>
          <w:szCs w:val="18"/>
          <w:lang w:val="es-ES_tradnl" w:eastAsia="es-ES"/>
        </w:rPr>
      </w:pPr>
    </w:p>
    <w:tbl>
      <w:tblPr>
        <w:tblStyle w:val="Tablaconcuadrcula"/>
        <w:tblW w:w="13345" w:type="dxa"/>
        <w:jc w:val="center"/>
        <w:tblLook w:val="04A0" w:firstRow="1" w:lastRow="0" w:firstColumn="1" w:lastColumn="0" w:noHBand="0" w:noVBand="1"/>
      </w:tblPr>
      <w:tblGrid>
        <w:gridCol w:w="1796"/>
        <w:gridCol w:w="4054"/>
        <w:gridCol w:w="5112"/>
        <w:gridCol w:w="1193"/>
        <w:gridCol w:w="1190"/>
      </w:tblGrid>
      <w:tr w:rsidR="0012274E" w:rsidRPr="00C73CE3" w14:paraId="12FBF5E0" w14:textId="77777777" w:rsidTr="0012274E">
        <w:trPr>
          <w:trHeight w:val="373"/>
          <w:jc w:val="center"/>
        </w:trPr>
        <w:tc>
          <w:tcPr>
            <w:tcW w:w="1796" w:type="dxa"/>
          </w:tcPr>
          <w:p w14:paraId="0B557815"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Área</w:t>
            </w:r>
          </w:p>
        </w:tc>
        <w:tc>
          <w:tcPr>
            <w:tcW w:w="4054" w:type="dxa"/>
          </w:tcPr>
          <w:p w14:paraId="68EC7C6B"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Competencias</w:t>
            </w:r>
          </w:p>
        </w:tc>
        <w:tc>
          <w:tcPr>
            <w:tcW w:w="5112" w:type="dxa"/>
          </w:tcPr>
          <w:p w14:paraId="536DF6F4"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Capacidades</w:t>
            </w:r>
          </w:p>
        </w:tc>
        <w:tc>
          <w:tcPr>
            <w:tcW w:w="1193" w:type="dxa"/>
          </w:tcPr>
          <w:p w14:paraId="3CA7BF90"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U1</w:t>
            </w:r>
          </w:p>
        </w:tc>
        <w:tc>
          <w:tcPr>
            <w:tcW w:w="1190" w:type="dxa"/>
          </w:tcPr>
          <w:p w14:paraId="0A6CD7C0"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U2</w:t>
            </w:r>
          </w:p>
        </w:tc>
      </w:tr>
      <w:tr w:rsidR="0012274E" w:rsidRPr="00C73CE3" w14:paraId="3DEAE68E" w14:textId="77777777" w:rsidTr="0012274E">
        <w:trPr>
          <w:trHeight w:val="691"/>
          <w:jc w:val="center"/>
        </w:trPr>
        <w:tc>
          <w:tcPr>
            <w:tcW w:w="1796" w:type="dxa"/>
            <w:vMerge w:val="restart"/>
          </w:tcPr>
          <w:p w14:paraId="67145B34" w14:textId="77777777" w:rsidR="0012274E" w:rsidRPr="00C73CE3" w:rsidRDefault="0012274E" w:rsidP="005C4648">
            <w:pPr>
              <w:pStyle w:val="Prrafodelista"/>
              <w:spacing w:line="360" w:lineRule="auto"/>
              <w:ind w:left="0"/>
              <w:jc w:val="both"/>
              <w:rPr>
                <w:rFonts w:ascii="Cambria" w:hAnsi="Cambria" w:cs="Arial"/>
                <w:sz w:val="18"/>
                <w:szCs w:val="18"/>
              </w:rPr>
            </w:pPr>
            <w:r w:rsidRPr="00C73CE3">
              <w:rPr>
                <w:rFonts w:ascii="Cambria" w:hAnsi="Cambria" w:cs="Arial"/>
                <w:sz w:val="18"/>
                <w:szCs w:val="18"/>
              </w:rPr>
              <w:t>Ed. para el trabajo</w:t>
            </w:r>
          </w:p>
        </w:tc>
        <w:tc>
          <w:tcPr>
            <w:tcW w:w="4054" w:type="dxa"/>
            <w:vMerge w:val="restart"/>
          </w:tcPr>
          <w:p w14:paraId="12FBC903" w14:textId="307B090B" w:rsidR="0012274E" w:rsidRPr="00C73CE3" w:rsidRDefault="0012274E" w:rsidP="005C4648">
            <w:pPr>
              <w:pStyle w:val="Prrafodelista"/>
              <w:spacing w:line="360" w:lineRule="auto"/>
              <w:ind w:left="0"/>
              <w:jc w:val="both"/>
              <w:rPr>
                <w:rFonts w:ascii="Cambria" w:hAnsi="Cambria" w:cs="Arial"/>
                <w:sz w:val="18"/>
                <w:szCs w:val="18"/>
              </w:rPr>
            </w:pPr>
            <w:r w:rsidRPr="00C73CE3">
              <w:rPr>
                <w:rFonts w:ascii="Cambria" w:hAnsi="Cambria" w:cs="Arial"/>
                <w:sz w:val="18"/>
                <w:szCs w:val="18"/>
              </w:rPr>
              <w:t xml:space="preserve">Se desenvuelve en entornos virtuales generados por las </w:t>
            </w:r>
            <w:proofErr w:type="spellStart"/>
            <w:r w:rsidRPr="00C73CE3">
              <w:rPr>
                <w:rFonts w:ascii="Cambria" w:hAnsi="Cambria" w:cs="Arial"/>
                <w:sz w:val="18"/>
                <w:szCs w:val="18"/>
              </w:rPr>
              <w:t>TICs</w:t>
            </w:r>
            <w:proofErr w:type="spellEnd"/>
            <w:r w:rsidRPr="00C73CE3">
              <w:rPr>
                <w:rFonts w:ascii="Cambria" w:hAnsi="Cambria" w:cs="Arial"/>
                <w:sz w:val="18"/>
                <w:szCs w:val="18"/>
              </w:rPr>
              <w:t xml:space="preserve"> con responsabilidad y ética</w:t>
            </w:r>
            <w:r>
              <w:rPr>
                <w:rFonts w:ascii="Cambria" w:hAnsi="Cambria" w:cs="Arial"/>
                <w:sz w:val="18"/>
                <w:szCs w:val="18"/>
              </w:rPr>
              <w:t>.</w:t>
            </w:r>
          </w:p>
        </w:tc>
        <w:tc>
          <w:tcPr>
            <w:tcW w:w="5112" w:type="dxa"/>
            <w:vAlign w:val="center"/>
          </w:tcPr>
          <w:p w14:paraId="605B39E0" w14:textId="7CFA06B4"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Gestiona información del entorno virtual</w:t>
            </w:r>
          </w:p>
        </w:tc>
        <w:tc>
          <w:tcPr>
            <w:tcW w:w="1193" w:type="dxa"/>
            <w:vAlign w:val="center"/>
          </w:tcPr>
          <w:p w14:paraId="26C832A6" w14:textId="2946FA9E"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X</w:t>
            </w:r>
          </w:p>
        </w:tc>
        <w:tc>
          <w:tcPr>
            <w:tcW w:w="1190" w:type="dxa"/>
            <w:vAlign w:val="center"/>
          </w:tcPr>
          <w:p w14:paraId="694BCFD6" w14:textId="554CA283" w:rsidR="0012274E" w:rsidRPr="00C73CE3" w:rsidRDefault="0012274E" w:rsidP="005C4648">
            <w:pPr>
              <w:pStyle w:val="Prrafodelista"/>
              <w:spacing w:line="360" w:lineRule="auto"/>
              <w:ind w:left="0"/>
              <w:jc w:val="center"/>
              <w:rPr>
                <w:rFonts w:ascii="Cambria" w:hAnsi="Cambria" w:cs="Arial"/>
                <w:sz w:val="18"/>
                <w:szCs w:val="18"/>
              </w:rPr>
            </w:pPr>
            <w:r>
              <w:rPr>
                <w:rFonts w:ascii="Cambria" w:hAnsi="Cambria" w:cs="Arial"/>
                <w:sz w:val="18"/>
                <w:szCs w:val="18"/>
              </w:rPr>
              <w:t>X</w:t>
            </w:r>
          </w:p>
        </w:tc>
      </w:tr>
      <w:tr w:rsidR="0012274E" w:rsidRPr="00C73CE3" w14:paraId="584C3DE8" w14:textId="77777777" w:rsidTr="0012274E">
        <w:trPr>
          <w:trHeight w:val="394"/>
          <w:jc w:val="center"/>
        </w:trPr>
        <w:tc>
          <w:tcPr>
            <w:tcW w:w="1796" w:type="dxa"/>
            <w:vMerge/>
          </w:tcPr>
          <w:p w14:paraId="779BB15F"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4054" w:type="dxa"/>
            <w:vMerge/>
          </w:tcPr>
          <w:p w14:paraId="2AF076E9"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5112" w:type="dxa"/>
            <w:vMerge w:val="restart"/>
            <w:vAlign w:val="center"/>
          </w:tcPr>
          <w:p w14:paraId="660E839C" w14:textId="1EE02580"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Crea objetos virtuales</w:t>
            </w:r>
          </w:p>
        </w:tc>
        <w:tc>
          <w:tcPr>
            <w:tcW w:w="1193" w:type="dxa"/>
            <w:vMerge w:val="restart"/>
            <w:vAlign w:val="center"/>
          </w:tcPr>
          <w:p w14:paraId="55DBF600" w14:textId="4554CBC3" w:rsidR="0012274E" w:rsidRPr="00C73CE3" w:rsidRDefault="0012274E" w:rsidP="005C4648">
            <w:pPr>
              <w:pStyle w:val="Prrafodelista"/>
              <w:spacing w:line="360" w:lineRule="auto"/>
              <w:ind w:left="0"/>
              <w:jc w:val="center"/>
              <w:rPr>
                <w:rFonts w:ascii="Cambria" w:hAnsi="Cambria" w:cs="Arial"/>
                <w:sz w:val="18"/>
                <w:szCs w:val="18"/>
              </w:rPr>
            </w:pPr>
          </w:p>
        </w:tc>
        <w:tc>
          <w:tcPr>
            <w:tcW w:w="1190" w:type="dxa"/>
            <w:vMerge w:val="restart"/>
            <w:vAlign w:val="center"/>
          </w:tcPr>
          <w:p w14:paraId="72794147" w14:textId="14DC6A0D" w:rsidR="0012274E" w:rsidRPr="00C73CE3" w:rsidRDefault="0012274E" w:rsidP="005C4648">
            <w:pPr>
              <w:pStyle w:val="Prrafodelista"/>
              <w:spacing w:line="360" w:lineRule="auto"/>
              <w:ind w:left="0"/>
              <w:jc w:val="center"/>
              <w:rPr>
                <w:rFonts w:ascii="Cambria" w:hAnsi="Cambria" w:cs="Arial"/>
                <w:sz w:val="18"/>
                <w:szCs w:val="18"/>
              </w:rPr>
            </w:pPr>
          </w:p>
        </w:tc>
      </w:tr>
      <w:tr w:rsidR="0012274E" w:rsidRPr="00C73CE3" w14:paraId="0A3DCDD4" w14:textId="77777777" w:rsidTr="0012274E">
        <w:trPr>
          <w:trHeight w:val="373"/>
          <w:jc w:val="center"/>
        </w:trPr>
        <w:tc>
          <w:tcPr>
            <w:tcW w:w="1796" w:type="dxa"/>
            <w:vMerge/>
            <w:tcBorders>
              <w:bottom w:val="single" w:sz="4" w:space="0" w:color="auto"/>
            </w:tcBorders>
          </w:tcPr>
          <w:p w14:paraId="4CB058B3"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4054" w:type="dxa"/>
            <w:vMerge/>
            <w:tcBorders>
              <w:bottom w:val="single" w:sz="4" w:space="0" w:color="auto"/>
            </w:tcBorders>
          </w:tcPr>
          <w:p w14:paraId="2447B08F"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5112" w:type="dxa"/>
            <w:vMerge/>
            <w:tcBorders>
              <w:bottom w:val="single" w:sz="4" w:space="0" w:color="auto"/>
            </w:tcBorders>
            <w:vAlign w:val="center"/>
          </w:tcPr>
          <w:p w14:paraId="6D4D1625" w14:textId="05C23AAC" w:rsidR="0012274E" w:rsidRPr="00C73CE3" w:rsidRDefault="0012274E" w:rsidP="005C4648">
            <w:pPr>
              <w:pStyle w:val="Prrafodelista"/>
              <w:spacing w:line="360" w:lineRule="auto"/>
              <w:ind w:left="0"/>
              <w:jc w:val="center"/>
              <w:rPr>
                <w:rFonts w:ascii="Cambria" w:hAnsi="Cambria" w:cs="Arial"/>
                <w:sz w:val="18"/>
                <w:szCs w:val="18"/>
              </w:rPr>
            </w:pPr>
          </w:p>
        </w:tc>
        <w:tc>
          <w:tcPr>
            <w:tcW w:w="1193" w:type="dxa"/>
            <w:vMerge/>
            <w:tcBorders>
              <w:bottom w:val="single" w:sz="4" w:space="0" w:color="auto"/>
            </w:tcBorders>
            <w:vAlign w:val="center"/>
          </w:tcPr>
          <w:p w14:paraId="41576C1F" w14:textId="77777777" w:rsidR="0012274E" w:rsidRPr="00C73CE3" w:rsidRDefault="0012274E" w:rsidP="005C4648">
            <w:pPr>
              <w:pStyle w:val="Prrafodelista"/>
              <w:spacing w:line="360" w:lineRule="auto"/>
              <w:ind w:left="0"/>
              <w:jc w:val="center"/>
              <w:rPr>
                <w:rFonts w:ascii="Cambria" w:hAnsi="Cambria" w:cs="Arial"/>
                <w:sz w:val="18"/>
                <w:szCs w:val="18"/>
              </w:rPr>
            </w:pPr>
          </w:p>
        </w:tc>
        <w:tc>
          <w:tcPr>
            <w:tcW w:w="1190" w:type="dxa"/>
            <w:vMerge/>
            <w:tcBorders>
              <w:bottom w:val="single" w:sz="4" w:space="0" w:color="auto"/>
            </w:tcBorders>
            <w:vAlign w:val="center"/>
          </w:tcPr>
          <w:p w14:paraId="51DBC3A4" w14:textId="33AB131F" w:rsidR="0012274E" w:rsidRPr="00C73CE3" w:rsidRDefault="0012274E" w:rsidP="005C4648">
            <w:pPr>
              <w:pStyle w:val="Prrafodelista"/>
              <w:spacing w:line="360" w:lineRule="auto"/>
              <w:ind w:left="0"/>
              <w:jc w:val="center"/>
              <w:rPr>
                <w:rFonts w:ascii="Cambria" w:hAnsi="Cambria" w:cs="Arial"/>
                <w:sz w:val="18"/>
                <w:szCs w:val="18"/>
              </w:rPr>
            </w:pPr>
          </w:p>
        </w:tc>
      </w:tr>
    </w:tbl>
    <w:p w14:paraId="000DEA4D" w14:textId="77777777" w:rsidR="00C73CE3" w:rsidRDefault="00C73CE3" w:rsidP="00AB5D33">
      <w:pPr>
        <w:spacing w:after="0" w:line="360" w:lineRule="auto"/>
        <w:rPr>
          <w:rFonts w:ascii="Cambria" w:eastAsia="SimSun" w:hAnsi="Cambria" w:cs="Arial"/>
          <w:b/>
          <w:sz w:val="18"/>
          <w:szCs w:val="18"/>
          <w:lang w:val="es-ES" w:eastAsia="zh-CN"/>
        </w:rPr>
      </w:pPr>
    </w:p>
    <w:p w14:paraId="30E24CDD" w14:textId="77777777" w:rsidR="00416A8A" w:rsidRPr="00C73CE3" w:rsidRDefault="003810E7" w:rsidP="00AB5D33">
      <w:pPr>
        <w:spacing w:after="0" w:line="360" w:lineRule="auto"/>
        <w:rPr>
          <w:rFonts w:ascii="Cambria" w:eastAsia="Calibri" w:hAnsi="Cambria" w:cs="Arial"/>
          <w:b/>
          <w:sz w:val="18"/>
          <w:szCs w:val="18"/>
        </w:rPr>
      </w:pPr>
      <w:r w:rsidRPr="00C73CE3">
        <w:rPr>
          <w:rFonts w:ascii="Cambria" w:eastAsia="SimSun" w:hAnsi="Cambria" w:cs="Arial"/>
          <w:b/>
          <w:sz w:val="18"/>
          <w:szCs w:val="18"/>
          <w:lang w:val="es-ES" w:eastAsia="zh-CN"/>
        </w:rPr>
        <w:t xml:space="preserve">IV. </w:t>
      </w:r>
      <w:r w:rsidR="00416A8A" w:rsidRPr="00C73CE3">
        <w:rPr>
          <w:rFonts w:ascii="Cambria" w:eastAsia="SimSun" w:hAnsi="Cambria" w:cs="Arial"/>
          <w:b/>
          <w:sz w:val="18"/>
          <w:szCs w:val="18"/>
          <w:lang w:val="es-ES" w:eastAsia="zh-CN"/>
        </w:rPr>
        <w:t xml:space="preserve">ENFOQUE Y </w:t>
      </w:r>
      <w:r w:rsidR="00416A8A" w:rsidRPr="00C73CE3">
        <w:rPr>
          <w:rFonts w:ascii="Cambria" w:eastAsia="Calibri" w:hAnsi="Cambria" w:cs="Arial"/>
          <w:b/>
          <w:sz w:val="18"/>
          <w:szCs w:val="18"/>
        </w:rPr>
        <w:t>ESTRATEGIAS METODOLÓGICAS DEL ÁREA:</w:t>
      </w:r>
    </w:p>
    <w:p w14:paraId="74AB794C"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MÉTODOS:</w:t>
      </w:r>
    </w:p>
    <w:p w14:paraId="71595D3B" w14:textId="0CBA47C5" w:rsidR="00876021" w:rsidRPr="00C73CE3" w:rsidRDefault="00876021" w:rsidP="005B7FA9">
      <w:pPr>
        <w:pStyle w:val="Prrafodelista"/>
        <w:numPr>
          <w:ilvl w:val="0"/>
          <w:numId w:val="2"/>
        </w:numPr>
        <w:spacing w:after="0" w:line="360" w:lineRule="auto"/>
        <w:ind w:left="993" w:hanging="284"/>
        <w:rPr>
          <w:rFonts w:ascii="Cambria" w:hAnsi="Cambria" w:cs="Arial"/>
          <w:sz w:val="18"/>
          <w:szCs w:val="18"/>
        </w:rPr>
      </w:pPr>
      <w:r w:rsidRPr="00C73CE3">
        <w:rPr>
          <w:rFonts w:ascii="Cambria" w:hAnsi="Cambria" w:cs="Arial"/>
          <w:sz w:val="18"/>
          <w:szCs w:val="18"/>
        </w:rPr>
        <w:t>Demostrativo</w:t>
      </w:r>
      <w:r w:rsidR="0012274E">
        <w:rPr>
          <w:rFonts w:ascii="Cambria" w:hAnsi="Cambria" w:cs="Arial"/>
          <w:sz w:val="18"/>
          <w:szCs w:val="18"/>
        </w:rPr>
        <w:t xml:space="preserve">-Deductivo. </w:t>
      </w:r>
    </w:p>
    <w:p w14:paraId="0C5A8DC2" w14:textId="77777777" w:rsidR="00876021" w:rsidRPr="00C73CE3" w:rsidRDefault="00876021" w:rsidP="00876021">
      <w:pPr>
        <w:pStyle w:val="Prrafodelista"/>
        <w:spacing w:after="0" w:line="360" w:lineRule="auto"/>
        <w:ind w:left="709"/>
        <w:rPr>
          <w:rFonts w:ascii="Cambria" w:hAnsi="Cambria" w:cs="Arial"/>
          <w:sz w:val="18"/>
          <w:szCs w:val="18"/>
        </w:rPr>
      </w:pPr>
    </w:p>
    <w:p w14:paraId="08FCFF8E"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TÉCNICAS:</w:t>
      </w:r>
    </w:p>
    <w:p w14:paraId="6CE4A747" w14:textId="0FDDDA2A" w:rsidR="00876021" w:rsidRPr="00C73CE3" w:rsidRDefault="00876021" w:rsidP="005B7FA9">
      <w:pPr>
        <w:pStyle w:val="Prrafodelista"/>
        <w:numPr>
          <w:ilvl w:val="0"/>
          <w:numId w:val="2"/>
        </w:numPr>
        <w:spacing w:after="0" w:line="360" w:lineRule="auto"/>
        <w:ind w:left="993" w:hanging="284"/>
        <w:rPr>
          <w:rFonts w:ascii="Cambria" w:hAnsi="Cambria" w:cs="Arial"/>
          <w:sz w:val="18"/>
          <w:szCs w:val="18"/>
        </w:rPr>
      </w:pPr>
      <w:r w:rsidRPr="00C73CE3">
        <w:rPr>
          <w:rFonts w:ascii="Cambria" w:hAnsi="Cambria" w:cs="Arial"/>
          <w:sz w:val="18"/>
          <w:szCs w:val="18"/>
        </w:rPr>
        <w:t>Expositiva</w:t>
      </w:r>
      <w:r w:rsidR="0012274E">
        <w:rPr>
          <w:rFonts w:ascii="Cambria" w:hAnsi="Cambria" w:cs="Arial"/>
          <w:sz w:val="18"/>
          <w:szCs w:val="18"/>
        </w:rPr>
        <w:t>-práctico.</w:t>
      </w:r>
    </w:p>
    <w:p w14:paraId="1AF22D94" w14:textId="77777777" w:rsidR="00876021" w:rsidRPr="00C73CE3" w:rsidRDefault="00876021" w:rsidP="00876021">
      <w:pPr>
        <w:pStyle w:val="Prrafodelista"/>
        <w:spacing w:after="0" w:line="360" w:lineRule="auto"/>
        <w:ind w:left="709"/>
        <w:rPr>
          <w:rFonts w:ascii="Cambria" w:hAnsi="Cambria" w:cs="Arial"/>
          <w:sz w:val="18"/>
          <w:szCs w:val="18"/>
        </w:rPr>
      </w:pPr>
    </w:p>
    <w:p w14:paraId="57CB5810"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RECURSOS:</w:t>
      </w:r>
    </w:p>
    <w:p w14:paraId="2EFE3ABA" w14:textId="607BD0A1" w:rsidR="00876021" w:rsidRPr="00C73CE3"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Internet</w:t>
      </w:r>
    </w:p>
    <w:p w14:paraId="5C647F83" w14:textId="347E8E22" w:rsidR="00876021"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Zoom.</w:t>
      </w:r>
    </w:p>
    <w:p w14:paraId="761F7A8D" w14:textId="48B9B826"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Computadora del estudiante y del docente.</w:t>
      </w:r>
    </w:p>
    <w:p w14:paraId="17DA7328" w14:textId="50C169EF"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Audífonos (si lo requiere).</w:t>
      </w:r>
    </w:p>
    <w:p w14:paraId="744FDDC2" w14:textId="77777777" w:rsidR="0012274E" w:rsidRDefault="0012274E" w:rsidP="0012274E">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 xml:space="preserve">Micrófonos </w:t>
      </w:r>
      <w:r>
        <w:rPr>
          <w:rFonts w:ascii="Cambria" w:hAnsi="Cambria" w:cs="Arial"/>
          <w:sz w:val="18"/>
          <w:szCs w:val="18"/>
        </w:rPr>
        <w:t>(si lo requiere).</w:t>
      </w:r>
    </w:p>
    <w:p w14:paraId="74573867" w14:textId="77777777" w:rsidR="0012274E" w:rsidRDefault="0012274E" w:rsidP="0012274E">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 xml:space="preserve">Parlantes </w:t>
      </w:r>
      <w:r>
        <w:rPr>
          <w:rFonts w:ascii="Cambria" w:hAnsi="Cambria" w:cs="Arial"/>
          <w:sz w:val="18"/>
          <w:szCs w:val="18"/>
        </w:rPr>
        <w:t>(si lo requiere).</w:t>
      </w:r>
    </w:p>
    <w:p w14:paraId="66AA16CC" w14:textId="103EA0B8"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Cámara web.</w:t>
      </w:r>
    </w:p>
    <w:p w14:paraId="4DA86126" w14:textId="5DAE1B0B"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Intranet.</w:t>
      </w:r>
    </w:p>
    <w:p w14:paraId="7B50684F" w14:textId="3278DEA1" w:rsidR="0012274E" w:rsidRPr="00C73CE3" w:rsidRDefault="0012274E" w:rsidP="005B7FA9">
      <w:pPr>
        <w:pStyle w:val="Prrafodelista"/>
        <w:numPr>
          <w:ilvl w:val="0"/>
          <w:numId w:val="4"/>
        </w:numPr>
        <w:spacing w:after="0" w:line="360" w:lineRule="auto"/>
        <w:ind w:left="993" w:hanging="284"/>
        <w:rPr>
          <w:rFonts w:ascii="Cambria" w:hAnsi="Cambria" w:cs="Arial"/>
          <w:sz w:val="18"/>
          <w:szCs w:val="18"/>
        </w:rPr>
      </w:pPr>
      <w:proofErr w:type="spellStart"/>
      <w:r>
        <w:rPr>
          <w:rFonts w:ascii="Cambria" w:hAnsi="Cambria" w:cs="Arial"/>
          <w:sz w:val="18"/>
          <w:szCs w:val="18"/>
        </w:rPr>
        <w:t>Gsuite</w:t>
      </w:r>
      <w:proofErr w:type="spellEnd"/>
      <w:r>
        <w:rPr>
          <w:rFonts w:ascii="Cambria" w:hAnsi="Cambria" w:cs="Arial"/>
          <w:sz w:val="18"/>
          <w:szCs w:val="18"/>
        </w:rPr>
        <w:t>.</w:t>
      </w:r>
    </w:p>
    <w:p w14:paraId="167CA22E" w14:textId="77777777" w:rsidR="00876021" w:rsidRPr="00C73CE3" w:rsidRDefault="00876021" w:rsidP="00AB5D33">
      <w:pPr>
        <w:spacing w:after="0" w:line="360" w:lineRule="auto"/>
        <w:rPr>
          <w:rFonts w:ascii="Cambria" w:eastAsia="Calibri" w:hAnsi="Cambria" w:cs="Arial"/>
          <w:sz w:val="18"/>
          <w:szCs w:val="18"/>
        </w:rPr>
      </w:pPr>
    </w:p>
    <w:p w14:paraId="46666D2B"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V</w:t>
      </w:r>
      <w:r w:rsidR="003549DC" w:rsidRPr="00C73CE3">
        <w:rPr>
          <w:rFonts w:ascii="Cambria" w:eastAsia="Calibri" w:hAnsi="Cambria" w:cs="Arial"/>
          <w:b/>
          <w:sz w:val="18"/>
          <w:szCs w:val="18"/>
        </w:rPr>
        <w:t xml:space="preserve">. </w:t>
      </w:r>
      <w:r w:rsidRPr="00C73CE3">
        <w:rPr>
          <w:rFonts w:ascii="Cambria" w:eastAsia="Calibri" w:hAnsi="Cambria" w:cs="Arial"/>
          <w:b/>
          <w:sz w:val="18"/>
          <w:szCs w:val="18"/>
        </w:rPr>
        <w:t>PRODUCTOS ANUALES</w:t>
      </w:r>
    </w:p>
    <w:p w14:paraId="3FF9F8F4" w14:textId="767C56F2" w:rsidR="003E5E20" w:rsidRPr="00C73CE3" w:rsidRDefault="0012274E" w:rsidP="005B7FA9">
      <w:pPr>
        <w:pStyle w:val="Prrafodelista"/>
        <w:numPr>
          <w:ilvl w:val="0"/>
          <w:numId w:val="5"/>
        </w:numPr>
        <w:spacing w:after="0" w:line="360" w:lineRule="auto"/>
        <w:rPr>
          <w:rFonts w:ascii="Cambria" w:eastAsia="Calibri" w:hAnsi="Cambria" w:cs="Arial"/>
          <w:sz w:val="18"/>
          <w:szCs w:val="18"/>
        </w:rPr>
      </w:pPr>
      <w:r>
        <w:rPr>
          <w:rFonts w:ascii="Cambria" w:eastAsia="Calibri" w:hAnsi="Cambria" w:cs="Arial"/>
          <w:sz w:val="18"/>
          <w:szCs w:val="18"/>
        </w:rPr>
        <w:t>Hojas de cálculos</w:t>
      </w:r>
      <w:r w:rsidR="003E5E20" w:rsidRPr="00C73CE3">
        <w:rPr>
          <w:rFonts w:ascii="Cambria" w:eastAsia="Calibri" w:hAnsi="Cambria" w:cs="Arial"/>
          <w:sz w:val="18"/>
          <w:szCs w:val="18"/>
        </w:rPr>
        <w:t>.</w:t>
      </w:r>
    </w:p>
    <w:p w14:paraId="73D07A29" w14:textId="77777777" w:rsidR="00E75A43" w:rsidRPr="00C73CE3" w:rsidRDefault="00E75A43" w:rsidP="00AB5D33">
      <w:pPr>
        <w:spacing w:after="0" w:line="360" w:lineRule="auto"/>
        <w:rPr>
          <w:rFonts w:ascii="Cambria" w:eastAsia="Calibri" w:hAnsi="Cambria" w:cs="Arial"/>
          <w:sz w:val="18"/>
          <w:szCs w:val="18"/>
          <w:lang w:val="es-MX"/>
        </w:rPr>
      </w:pPr>
    </w:p>
    <w:p w14:paraId="1FEB68B7"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lastRenderedPageBreak/>
        <w:t>VI</w:t>
      </w:r>
      <w:r w:rsidR="003549DC" w:rsidRPr="00C73CE3">
        <w:rPr>
          <w:rFonts w:ascii="Cambria" w:eastAsia="Calibri" w:hAnsi="Cambria" w:cs="Arial"/>
          <w:b/>
          <w:sz w:val="18"/>
          <w:szCs w:val="18"/>
        </w:rPr>
        <w:t>.</w:t>
      </w:r>
      <w:r w:rsidRPr="00C73CE3">
        <w:rPr>
          <w:rFonts w:ascii="Cambria" w:eastAsia="Calibri" w:hAnsi="Cambria" w:cs="Arial"/>
          <w:b/>
          <w:sz w:val="18"/>
          <w:szCs w:val="18"/>
        </w:rPr>
        <w:t xml:space="preserve"> ORIENTACIONES PARA LA EVALUACIÓN</w:t>
      </w:r>
    </w:p>
    <w:p w14:paraId="251CE4A9" w14:textId="77777777" w:rsidR="000F2923" w:rsidRPr="00C73CE3" w:rsidRDefault="000F2923" w:rsidP="000F2923">
      <w:pPr>
        <w:spacing w:after="0" w:line="360" w:lineRule="auto"/>
        <w:ind w:left="426"/>
        <w:jc w:val="both"/>
        <w:rPr>
          <w:rFonts w:ascii="Cambria" w:hAnsi="Cambria" w:cs="Arial"/>
          <w:sz w:val="18"/>
          <w:szCs w:val="18"/>
        </w:rPr>
      </w:pPr>
      <w:r w:rsidRPr="00C73CE3">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14:paraId="607CF95D" w14:textId="77777777" w:rsidR="000F2923" w:rsidRPr="00C73CE3" w:rsidRDefault="000F2923" w:rsidP="000F2923">
      <w:pPr>
        <w:spacing w:after="0" w:line="360" w:lineRule="auto"/>
        <w:ind w:left="426"/>
        <w:jc w:val="both"/>
        <w:rPr>
          <w:rFonts w:ascii="Cambria" w:hAnsi="Cambria" w:cs="Arial"/>
          <w:sz w:val="18"/>
          <w:szCs w:val="18"/>
        </w:rPr>
      </w:pPr>
      <w:r w:rsidRPr="00C73CE3">
        <w:rPr>
          <w:rFonts w:ascii="Cambria" w:hAnsi="Cambria" w:cs="Arial"/>
          <w:sz w:val="18"/>
          <w:szCs w:val="18"/>
        </w:rPr>
        <w:t xml:space="preserve">Una evaluación formativa enfocada en competencias busca, en diversos tramos del proceso: </w:t>
      </w:r>
    </w:p>
    <w:p w14:paraId="35775A0D"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14:paraId="3EC66277"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 xml:space="preserve"> Identificar el nivel actual en el que se encuentran los estudiantes respecto de las competencias con el fin de ayudarlos a avanzar hacia niveles más altos. </w:t>
      </w:r>
    </w:p>
    <w:p w14:paraId="5BBC3C7B"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14:paraId="5F691EF0"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B01A9F" w:rsidRPr="00C73CE3" w14:paraId="4824DE67" w14:textId="77777777" w:rsidTr="00BF349D">
        <w:trPr>
          <w:trHeight w:val="328"/>
          <w:jc w:val="center"/>
        </w:trPr>
        <w:tc>
          <w:tcPr>
            <w:tcW w:w="2629" w:type="dxa"/>
            <w:shd w:val="clear" w:color="auto" w:fill="auto"/>
          </w:tcPr>
          <w:p w14:paraId="5ED4B860" w14:textId="77777777" w:rsidR="00B01A9F" w:rsidRPr="00C73CE3" w:rsidRDefault="00B01A9F" w:rsidP="00B01A9F">
            <w:pPr>
              <w:spacing w:line="360" w:lineRule="auto"/>
              <w:jc w:val="center"/>
              <w:rPr>
                <w:rFonts w:ascii="Cambria" w:hAnsi="Cambria" w:cs="Arial"/>
                <w:b/>
                <w:sz w:val="18"/>
                <w:szCs w:val="18"/>
              </w:rPr>
            </w:pPr>
            <w:r w:rsidRPr="00C73CE3">
              <w:rPr>
                <w:rFonts w:ascii="Cambria" w:hAnsi="Cambria" w:cs="Arial"/>
                <w:b/>
                <w:sz w:val="18"/>
                <w:szCs w:val="18"/>
              </w:rPr>
              <w:t>TÉCNICAS</w:t>
            </w:r>
          </w:p>
        </w:tc>
        <w:tc>
          <w:tcPr>
            <w:tcW w:w="3887" w:type="dxa"/>
            <w:shd w:val="clear" w:color="auto" w:fill="auto"/>
          </w:tcPr>
          <w:p w14:paraId="21B216E4" w14:textId="77777777" w:rsidR="00B01A9F" w:rsidRPr="00C73CE3" w:rsidRDefault="00B01A9F" w:rsidP="00B01A9F">
            <w:pPr>
              <w:spacing w:line="360" w:lineRule="auto"/>
              <w:jc w:val="center"/>
              <w:rPr>
                <w:rFonts w:ascii="Cambria" w:hAnsi="Cambria" w:cs="Arial"/>
                <w:b/>
                <w:sz w:val="18"/>
                <w:szCs w:val="18"/>
              </w:rPr>
            </w:pPr>
            <w:r w:rsidRPr="00C73CE3">
              <w:rPr>
                <w:rFonts w:ascii="Cambria" w:hAnsi="Cambria" w:cs="Arial"/>
                <w:b/>
                <w:sz w:val="18"/>
                <w:szCs w:val="18"/>
              </w:rPr>
              <w:t>INSTRUMENTOS</w:t>
            </w:r>
          </w:p>
        </w:tc>
      </w:tr>
      <w:tr w:rsidR="00B01A9F" w:rsidRPr="00C73CE3" w14:paraId="15671AB6" w14:textId="77777777" w:rsidTr="00B01A9F">
        <w:trPr>
          <w:trHeight w:val="673"/>
          <w:jc w:val="center"/>
        </w:trPr>
        <w:tc>
          <w:tcPr>
            <w:tcW w:w="2629" w:type="dxa"/>
            <w:vAlign w:val="center"/>
          </w:tcPr>
          <w:p w14:paraId="4974EA63"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PRUEBAS ESCRITAS</w:t>
            </w:r>
          </w:p>
        </w:tc>
        <w:tc>
          <w:tcPr>
            <w:tcW w:w="3887" w:type="dxa"/>
            <w:vAlign w:val="center"/>
          </w:tcPr>
          <w:p w14:paraId="2550B10E"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Prácticas calificadas.</w:t>
            </w:r>
          </w:p>
          <w:p w14:paraId="23A53ECE"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Evaluación de Unidad.</w:t>
            </w:r>
          </w:p>
        </w:tc>
      </w:tr>
      <w:tr w:rsidR="00B01A9F" w:rsidRPr="00C73CE3" w14:paraId="7FA93BA6" w14:textId="77777777" w:rsidTr="00B01A9F">
        <w:trPr>
          <w:trHeight w:val="420"/>
          <w:jc w:val="center"/>
        </w:trPr>
        <w:tc>
          <w:tcPr>
            <w:tcW w:w="2629" w:type="dxa"/>
            <w:vAlign w:val="center"/>
          </w:tcPr>
          <w:p w14:paraId="2F788299"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SITUACIONES ORALES</w:t>
            </w:r>
          </w:p>
        </w:tc>
        <w:tc>
          <w:tcPr>
            <w:tcW w:w="3887" w:type="dxa"/>
            <w:vAlign w:val="center"/>
          </w:tcPr>
          <w:p w14:paraId="3D36F030"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Registro auxiliar.</w:t>
            </w:r>
          </w:p>
        </w:tc>
      </w:tr>
    </w:tbl>
    <w:p w14:paraId="1A6243D2" w14:textId="77777777" w:rsidR="00B01A9F" w:rsidRPr="00C73CE3" w:rsidRDefault="00B01A9F" w:rsidP="000F2923">
      <w:pPr>
        <w:spacing w:after="0" w:line="360" w:lineRule="auto"/>
        <w:ind w:left="426"/>
        <w:jc w:val="both"/>
        <w:rPr>
          <w:rFonts w:ascii="Cambria" w:hAnsi="Cambria" w:cs="Arial"/>
          <w:sz w:val="18"/>
          <w:szCs w:val="18"/>
        </w:rPr>
      </w:pPr>
      <w:bookmarkStart w:id="0" w:name="_GoBack"/>
      <w:bookmarkEnd w:id="0"/>
    </w:p>
    <w:sectPr w:rsidR="00B01A9F" w:rsidRPr="00C73CE3" w:rsidSect="00B80EB7">
      <w:pgSz w:w="16838" w:h="11906"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F2B26E7"/>
    <w:multiLevelType w:val="hybridMultilevel"/>
    <w:tmpl w:val="5532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16E2007E"/>
    <w:multiLevelType w:val="hybridMultilevel"/>
    <w:tmpl w:val="F5FED044"/>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84E0DE2"/>
    <w:multiLevelType w:val="hybridMultilevel"/>
    <w:tmpl w:val="3468D72A"/>
    <w:lvl w:ilvl="0" w:tplc="603EB9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2468"/>
    <w:rsid w:val="00036A08"/>
    <w:rsid w:val="00067CE4"/>
    <w:rsid w:val="00085A27"/>
    <w:rsid w:val="00091F0E"/>
    <w:rsid w:val="000946A8"/>
    <w:rsid w:val="000C2092"/>
    <w:rsid w:val="000C74D8"/>
    <w:rsid w:val="000D278E"/>
    <w:rsid w:val="000D3985"/>
    <w:rsid w:val="000E6AA0"/>
    <w:rsid w:val="000F0F53"/>
    <w:rsid w:val="000F2923"/>
    <w:rsid w:val="00115FE0"/>
    <w:rsid w:val="0012274E"/>
    <w:rsid w:val="00122EF8"/>
    <w:rsid w:val="001230D0"/>
    <w:rsid w:val="00126D00"/>
    <w:rsid w:val="001307CE"/>
    <w:rsid w:val="00137263"/>
    <w:rsid w:val="0014153A"/>
    <w:rsid w:val="00152A69"/>
    <w:rsid w:val="00194114"/>
    <w:rsid w:val="00203241"/>
    <w:rsid w:val="00217857"/>
    <w:rsid w:val="00242110"/>
    <w:rsid w:val="00247D80"/>
    <w:rsid w:val="00260E0E"/>
    <w:rsid w:val="002652CD"/>
    <w:rsid w:val="00282A05"/>
    <w:rsid w:val="00286382"/>
    <w:rsid w:val="002A134B"/>
    <w:rsid w:val="002B17FE"/>
    <w:rsid w:val="002B2D13"/>
    <w:rsid w:val="002E1D81"/>
    <w:rsid w:val="00312C93"/>
    <w:rsid w:val="0031351A"/>
    <w:rsid w:val="003402EF"/>
    <w:rsid w:val="003549DC"/>
    <w:rsid w:val="003677D9"/>
    <w:rsid w:val="003810E7"/>
    <w:rsid w:val="003A255B"/>
    <w:rsid w:val="003E5E20"/>
    <w:rsid w:val="003F59DA"/>
    <w:rsid w:val="00406EED"/>
    <w:rsid w:val="004147D3"/>
    <w:rsid w:val="00416A8A"/>
    <w:rsid w:val="0042385C"/>
    <w:rsid w:val="00427FF6"/>
    <w:rsid w:val="004758B3"/>
    <w:rsid w:val="004B2009"/>
    <w:rsid w:val="004B27B3"/>
    <w:rsid w:val="004D730C"/>
    <w:rsid w:val="004F3A0C"/>
    <w:rsid w:val="00505A5E"/>
    <w:rsid w:val="00521E35"/>
    <w:rsid w:val="00583856"/>
    <w:rsid w:val="005B7CE1"/>
    <w:rsid w:val="005B7FA9"/>
    <w:rsid w:val="005C4648"/>
    <w:rsid w:val="005D62D2"/>
    <w:rsid w:val="005D71A5"/>
    <w:rsid w:val="005F74D9"/>
    <w:rsid w:val="006247B9"/>
    <w:rsid w:val="006504AF"/>
    <w:rsid w:val="00654AD4"/>
    <w:rsid w:val="006762EC"/>
    <w:rsid w:val="006929AD"/>
    <w:rsid w:val="006C507B"/>
    <w:rsid w:val="006E43D3"/>
    <w:rsid w:val="006E6068"/>
    <w:rsid w:val="006F794F"/>
    <w:rsid w:val="00701BC2"/>
    <w:rsid w:val="0071404A"/>
    <w:rsid w:val="00724430"/>
    <w:rsid w:val="0075002F"/>
    <w:rsid w:val="00751F28"/>
    <w:rsid w:val="00763405"/>
    <w:rsid w:val="00766BF4"/>
    <w:rsid w:val="00767BEC"/>
    <w:rsid w:val="0077019A"/>
    <w:rsid w:val="00787650"/>
    <w:rsid w:val="007904A4"/>
    <w:rsid w:val="00793035"/>
    <w:rsid w:val="007A3095"/>
    <w:rsid w:val="007B08EB"/>
    <w:rsid w:val="007C4137"/>
    <w:rsid w:val="007E5491"/>
    <w:rsid w:val="0081080C"/>
    <w:rsid w:val="00824A89"/>
    <w:rsid w:val="00852EF4"/>
    <w:rsid w:val="00862CED"/>
    <w:rsid w:val="00876021"/>
    <w:rsid w:val="00884810"/>
    <w:rsid w:val="008A5AC4"/>
    <w:rsid w:val="009030A1"/>
    <w:rsid w:val="00945CD9"/>
    <w:rsid w:val="009633CE"/>
    <w:rsid w:val="00982B2E"/>
    <w:rsid w:val="009A2096"/>
    <w:rsid w:val="009A4250"/>
    <w:rsid w:val="009F31D3"/>
    <w:rsid w:val="00A6373D"/>
    <w:rsid w:val="00AA36D1"/>
    <w:rsid w:val="00AB5D33"/>
    <w:rsid w:val="00AC189C"/>
    <w:rsid w:val="00AC5420"/>
    <w:rsid w:val="00AC5D8F"/>
    <w:rsid w:val="00AC735C"/>
    <w:rsid w:val="00AF0480"/>
    <w:rsid w:val="00AF2271"/>
    <w:rsid w:val="00AF7450"/>
    <w:rsid w:val="00B01A9F"/>
    <w:rsid w:val="00B03BEC"/>
    <w:rsid w:val="00B079C3"/>
    <w:rsid w:val="00B1743D"/>
    <w:rsid w:val="00B26840"/>
    <w:rsid w:val="00B34603"/>
    <w:rsid w:val="00B44DD8"/>
    <w:rsid w:val="00B80EB7"/>
    <w:rsid w:val="00B91733"/>
    <w:rsid w:val="00BE651C"/>
    <w:rsid w:val="00BE7E54"/>
    <w:rsid w:val="00BF349D"/>
    <w:rsid w:val="00C17063"/>
    <w:rsid w:val="00C26DC7"/>
    <w:rsid w:val="00C73CE3"/>
    <w:rsid w:val="00C939FC"/>
    <w:rsid w:val="00CB3B2D"/>
    <w:rsid w:val="00CE760B"/>
    <w:rsid w:val="00D02569"/>
    <w:rsid w:val="00D30657"/>
    <w:rsid w:val="00D30CD7"/>
    <w:rsid w:val="00D750C6"/>
    <w:rsid w:val="00D805D3"/>
    <w:rsid w:val="00DA228B"/>
    <w:rsid w:val="00DB5931"/>
    <w:rsid w:val="00DB59BC"/>
    <w:rsid w:val="00DE40DB"/>
    <w:rsid w:val="00DE4AF6"/>
    <w:rsid w:val="00E006FC"/>
    <w:rsid w:val="00E04203"/>
    <w:rsid w:val="00E21FAF"/>
    <w:rsid w:val="00E2333E"/>
    <w:rsid w:val="00E4639B"/>
    <w:rsid w:val="00E70B66"/>
    <w:rsid w:val="00E75A43"/>
    <w:rsid w:val="00EA4763"/>
    <w:rsid w:val="00EC177E"/>
    <w:rsid w:val="00EC6CB4"/>
    <w:rsid w:val="00ED4688"/>
    <w:rsid w:val="00F02E78"/>
    <w:rsid w:val="00F032B7"/>
    <w:rsid w:val="00F05398"/>
    <w:rsid w:val="00F06B38"/>
    <w:rsid w:val="00F135DC"/>
    <w:rsid w:val="00F2774A"/>
    <w:rsid w:val="00F5686E"/>
    <w:rsid w:val="00F61C68"/>
    <w:rsid w:val="00F62858"/>
    <w:rsid w:val="00F659E3"/>
    <w:rsid w:val="00F72F71"/>
    <w:rsid w:val="00F75B75"/>
    <w:rsid w:val="00F761ED"/>
    <w:rsid w:val="00FA536C"/>
    <w:rsid w:val="00FA555B"/>
    <w:rsid w:val="00FB7E5A"/>
    <w:rsid w:val="00FF06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4CDF"/>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0F53-EDE7-4254-AB41-0B7E97D4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788</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Lymsoft</cp:lastModifiedBy>
  <cp:revision>3</cp:revision>
  <dcterms:created xsi:type="dcterms:W3CDTF">2020-03-08T15:59:00Z</dcterms:created>
  <dcterms:modified xsi:type="dcterms:W3CDTF">2020-10-04T17:19:00Z</dcterms:modified>
</cp:coreProperties>
</file>