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942" w14:textId="17BA3C32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FEC15" wp14:editId="6B808E0F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Coordinación </w:t>
      </w:r>
      <w:r w:rsidR="001C27DE">
        <w:rPr>
          <w:rFonts w:ascii="Cambria" w:hAnsi="Cambria"/>
          <w:sz w:val="18"/>
          <w:szCs w:val="18"/>
        </w:rPr>
        <w:t xml:space="preserve">II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2D22A17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3A58846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069D00E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65F6ED8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762C326D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897774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5C6FBF7" w14:textId="114A25C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1C27DE">
        <w:rPr>
          <w:rFonts w:ascii="Cambria" w:hAnsi="Cambria" w:cs="Arial"/>
          <w:sz w:val="18"/>
          <w:szCs w:val="18"/>
        </w:rPr>
        <w:t xml:space="preserve">       I</w:t>
      </w:r>
      <w:r w:rsidR="00B44D8E">
        <w:rPr>
          <w:rFonts w:ascii="Cambria" w:hAnsi="Cambria" w:cs="Arial"/>
          <w:sz w:val="18"/>
          <w:szCs w:val="18"/>
        </w:rPr>
        <w:t>I</w:t>
      </w:r>
    </w:p>
    <w:p w14:paraId="3DBCF62B" w14:textId="33258EE1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825B0F">
        <w:rPr>
          <w:rFonts w:ascii="Cambria" w:hAnsi="Cambria" w:cs="Arial"/>
          <w:sz w:val="18"/>
          <w:szCs w:val="18"/>
        </w:rPr>
        <w:t>Desarrollo Personal, Ciudadanía y Cívica.</w:t>
      </w:r>
    </w:p>
    <w:p w14:paraId="153C9562" w14:textId="165DE55A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6C29A5">
        <w:rPr>
          <w:rFonts w:ascii="Cambria" w:hAnsi="Cambria" w:cs="Arial"/>
          <w:sz w:val="18"/>
          <w:szCs w:val="18"/>
        </w:rPr>
        <w:t>6</w:t>
      </w:r>
      <w:r w:rsidR="001C27DE">
        <w:rPr>
          <w:rFonts w:ascii="Cambria" w:hAnsi="Cambria" w:cs="Arial"/>
          <w:sz w:val="18"/>
          <w:szCs w:val="18"/>
        </w:rPr>
        <w:t xml:space="preserve">° de </w:t>
      </w:r>
      <w:r w:rsidR="006C29A5">
        <w:rPr>
          <w:rFonts w:ascii="Cambria" w:hAnsi="Cambria" w:cs="Arial"/>
          <w:sz w:val="18"/>
          <w:szCs w:val="18"/>
        </w:rPr>
        <w:t>primaria</w:t>
      </w:r>
    </w:p>
    <w:p w14:paraId="503B8833" w14:textId="511ED8B9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José Luis Flores Gallegos </w:t>
      </w:r>
    </w:p>
    <w:p w14:paraId="16E4DDD4" w14:textId="607ECBD7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1C27DE">
        <w:rPr>
          <w:rFonts w:ascii="Cambria" w:hAnsi="Cambria" w:cs="Arial"/>
          <w:sz w:val="18"/>
          <w:szCs w:val="18"/>
        </w:rPr>
        <w:t xml:space="preserve">       0</w:t>
      </w:r>
      <w:r w:rsidR="00825B0F">
        <w:rPr>
          <w:rFonts w:ascii="Cambria" w:hAnsi="Cambria" w:cs="Arial"/>
          <w:sz w:val="18"/>
          <w:szCs w:val="18"/>
        </w:rPr>
        <w:t>2</w:t>
      </w:r>
      <w:r w:rsidR="001C27DE">
        <w:rPr>
          <w:rFonts w:ascii="Cambria" w:hAnsi="Cambria" w:cs="Arial"/>
          <w:sz w:val="18"/>
          <w:szCs w:val="18"/>
        </w:rPr>
        <w:t xml:space="preserve"> horas </w:t>
      </w:r>
    </w:p>
    <w:p w14:paraId="651EC490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867AB24" w14:textId="77777777" w:rsidR="0059612B" w:rsidRPr="00D50264" w:rsidRDefault="0059612B" w:rsidP="0059612B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C1D7451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2AF535B0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044B60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CCC76C4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6DF469BE" w14:textId="77777777" w:rsidTr="00B44D8E">
        <w:trPr>
          <w:trHeight w:val="367"/>
        </w:trPr>
        <w:tc>
          <w:tcPr>
            <w:tcW w:w="1191" w:type="dxa"/>
            <w:vAlign w:val="center"/>
          </w:tcPr>
          <w:p w14:paraId="1C197DC7" w14:textId="649808C0" w:rsidR="0059612B" w:rsidRPr="00D50264" w:rsidRDefault="001C27DE" w:rsidP="00B44D8E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B44D8E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8FAF0CB" w14:textId="1911C35C" w:rsidR="0059612B" w:rsidRPr="00CB7BE1" w:rsidRDefault="00B44D8E" w:rsidP="00C97F38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B44D8E">
              <w:rPr>
                <w:rFonts w:ascii="Cambria" w:hAnsi="Cambria" w:cs="Arial"/>
                <w:b/>
                <w:sz w:val="18"/>
                <w:szCs w:val="18"/>
              </w:rPr>
              <w:t xml:space="preserve">Un periodo de oportunidades y </w:t>
            </w:r>
            <w:r w:rsidRPr="00B44D8E">
              <w:rPr>
                <w:rFonts w:ascii="Cambria" w:hAnsi="Cambria" w:cs="Arial"/>
                <w:b/>
                <w:sz w:val="18"/>
                <w:szCs w:val="18"/>
                <w:lang w:val="es-PE"/>
              </w:rPr>
              <w:t>una nación que aprende a vivir en democracia</w:t>
            </w:r>
          </w:p>
        </w:tc>
      </w:tr>
    </w:tbl>
    <w:p w14:paraId="6159377E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36B2BBDC" w14:textId="7E7DAF7A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 xml:space="preserve">CONTENIDOS DE OBJETIVOS FUNDAMENTALES </w:t>
      </w:r>
      <w:r>
        <w:rPr>
          <w:rFonts w:ascii="Cambria" w:hAnsi="Cambria" w:cs="Arial"/>
          <w:b/>
          <w:i/>
          <w:sz w:val="18"/>
          <w:szCs w:val="18"/>
        </w:rPr>
        <w:t xml:space="preserve"> DEL I</w:t>
      </w:r>
      <w:r w:rsidR="002D4C53">
        <w:rPr>
          <w:rFonts w:ascii="Cambria" w:hAnsi="Cambria" w:cs="Arial"/>
          <w:b/>
          <w:i/>
          <w:sz w:val="18"/>
          <w:szCs w:val="18"/>
        </w:rPr>
        <w:t xml:space="preserve">I </w:t>
      </w:r>
      <w:r>
        <w:rPr>
          <w:rFonts w:ascii="Cambria" w:hAnsi="Cambria" w:cs="Arial"/>
          <w:b/>
          <w:i/>
          <w:sz w:val="18"/>
          <w:szCs w:val="18"/>
        </w:rPr>
        <w:t xml:space="preserve"> TRIMESTRE</w:t>
      </w:r>
    </w:p>
    <w:p w14:paraId="01DDADA9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05BCB7E" w14:textId="5B88B6EF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="00B44D8E" w:rsidRPr="00B44D8E">
        <w:rPr>
          <w:rFonts w:ascii="Cambria" w:hAnsi="Cambria" w:cs="Arial"/>
          <w:sz w:val="18"/>
          <w:szCs w:val="18"/>
          <w:lang w:val="es-MX"/>
        </w:rPr>
        <w:t>07 de junio al 10 de setiembre</w:t>
      </w:r>
      <w:r w:rsidR="00B44D8E">
        <w:rPr>
          <w:rFonts w:ascii="Cambria" w:hAnsi="Cambria" w:cs="Arial"/>
          <w:sz w:val="18"/>
          <w:szCs w:val="18"/>
          <w:lang w:val="es-MX"/>
        </w:rPr>
        <w:t xml:space="preserve"> (12 semanas)</w:t>
      </w:r>
    </w:p>
    <w:p w14:paraId="4C9A62DD" w14:textId="77777777" w:rsidR="0059612B" w:rsidRDefault="0059612B" w:rsidP="0059612B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59CF8AB4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A09141B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7CB11B3F" w14:textId="77777777" w:rsidR="00B44D8E" w:rsidRPr="00B44D8E" w:rsidRDefault="00B44D8E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44D8E">
        <w:rPr>
          <w:rFonts w:ascii="Cambria" w:hAnsi="Cambria" w:cs="Arial"/>
          <w:b/>
          <w:i/>
          <w:sz w:val="18"/>
          <w:szCs w:val="18"/>
          <w:lang w:val="es-PE"/>
        </w:rPr>
        <w:t>La época y el periodo del guano</w:t>
      </w:r>
    </w:p>
    <w:p w14:paraId="316F3EF7" w14:textId="77777777" w:rsidR="00B44D8E" w:rsidRPr="00B44D8E" w:rsidRDefault="00B44D8E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44D8E">
        <w:rPr>
          <w:rFonts w:ascii="Cambria" w:hAnsi="Cambria" w:cs="Arial"/>
          <w:b/>
          <w:i/>
          <w:sz w:val="18"/>
          <w:szCs w:val="18"/>
          <w:lang w:val="es-PE"/>
        </w:rPr>
        <w:t>El civilismo</w:t>
      </w:r>
    </w:p>
    <w:p w14:paraId="13CF65F8" w14:textId="77777777" w:rsidR="00B44D8E" w:rsidRPr="00B44D8E" w:rsidRDefault="00B44D8E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44D8E">
        <w:rPr>
          <w:rFonts w:ascii="Cambria" w:hAnsi="Cambria" w:cs="Arial"/>
          <w:b/>
          <w:i/>
          <w:sz w:val="18"/>
          <w:szCs w:val="18"/>
          <w:lang w:val="es-PE"/>
        </w:rPr>
        <w:t>La guerra del pacifico: antecedentes, desarrollo y final</w:t>
      </w:r>
    </w:p>
    <w:p w14:paraId="1687A593" w14:textId="77777777" w:rsidR="00B44D8E" w:rsidRPr="00B44D8E" w:rsidRDefault="00B44D8E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44D8E">
        <w:rPr>
          <w:rFonts w:ascii="Cambria" w:hAnsi="Cambria" w:cs="Arial"/>
          <w:b/>
          <w:i/>
          <w:sz w:val="18"/>
          <w:szCs w:val="18"/>
          <w:lang w:val="es-PE"/>
        </w:rPr>
        <w:t>La reconstrucción nacional</w:t>
      </w:r>
    </w:p>
    <w:p w14:paraId="6CE7C101" w14:textId="77777777" w:rsidR="00B44D8E" w:rsidRPr="00B44D8E" w:rsidRDefault="00B44D8E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44D8E">
        <w:rPr>
          <w:rFonts w:ascii="Cambria" w:hAnsi="Cambria" w:cs="Arial"/>
          <w:b/>
          <w:i/>
          <w:sz w:val="18"/>
          <w:szCs w:val="18"/>
          <w:lang w:val="es-PE"/>
        </w:rPr>
        <w:t>La Republica Aristocrática</w:t>
      </w:r>
    </w:p>
    <w:p w14:paraId="11E443F2" w14:textId="77777777" w:rsidR="00B44D8E" w:rsidRPr="00B44D8E" w:rsidRDefault="00B44D8E" w:rsidP="00B44D8E">
      <w:pPr>
        <w:numPr>
          <w:ilvl w:val="0"/>
          <w:numId w:val="3"/>
        </w:num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s-PE"/>
        </w:rPr>
      </w:pPr>
      <w:r w:rsidRPr="00B44D8E">
        <w:rPr>
          <w:rFonts w:ascii="Cambria" w:hAnsi="Cambria" w:cs="Arial"/>
          <w:b/>
          <w:i/>
          <w:sz w:val="18"/>
          <w:szCs w:val="18"/>
          <w:lang w:val="es-PE"/>
        </w:rPr>
        <w:t>Oncenio de Leguía</w:t>
      </w:r>
    </w:p>
    <w:p w14:paraId="3337B431" w14:textId="77777777" w:rsidR="00825B0F" w:rsidRDefault="00825B0F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2D9A934C" w14:textId="29DD8B5A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1E1186C7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16C54A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3F8C577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9BC398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14F8AF77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23702885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0CF4A50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4B62AA4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4DE15E79" w14:textId="1A3370DD" w:rsidR="00B84D5E" w:rsidRDefault="00B84D5E" w:rsidP="00B84D5E">
      <w:pPr>
        <w:ind w:left="720"/>
        <w:jc w:val="both"/>
        <w:rPr>
          <w:rFonts w:ascii="Cambria" w:hAnsi="Cambria" w:cs="Arial"/>
          <w:sz w:val="18"/>
          <w:szCs w:val="18"/>
        </w:rPr>
      </w:pPr>
    </w:p>
    <w:p w14:paraId="427D959E" w14:textId="66E1A53D" w:rsidR="00B84D5E" w:rsidRDefault="00B84D5E" w:rsidP="00B84D5E">
      <w:pPr>
        <w:ind w:left="720"/>
        <w:jc w:val="both"/>
        <w:rPr>
          <w:rFonts w:ascii="Cambria" w:hAnsi="Cambria" w:cs="Arial"/>
          <w:sz w:val="18"/>
          <w:szCs w:val="18"/>
        </w:rPr>
      </w:pPr>
    </w:p>
    <w:p w14:paraId="798D0300" w14:textId="77777777" w:rsidR="00B84D5E" w:rsidRDefault="00B84D5E" w:rsidP="00B84D5E">
      <w:pPr>
        <w:ind w:left="720"/>
        <w:jc w:val="both"/>
        <w:rPr>
          <w:rFonts w:ascii="Cambria" w:hAnsi="Cambria" w:cs="Arial"/>
          <w:sz w:val="18"/>
          <w:szCs w:val="18"/>
        </w:rPr>
      </w:pPr>
    </w:p>
    <w:p w14:paraId="232BC0CF" w14:textId="36E36D35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60909C90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26D33893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102E2756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A7D01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21E768B0" w14:textId="77777777" w:rsidR="0059612B" w:rsidRDefault="0059612B" w:rsidP="0059612B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45A7E95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5AFEB20" w14:textId="49719655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  <w:r w:rsidR="00091FD2">
        <w:rPr>
          <w:rFonts w:asciiTheme="majorHAnsi" w:hAnsiTheme="majorHAnsi" w:cs="Arial"/>
          <w:sz w:val="18"/>
          <w:szCs w:val="18"/>
        </w:rPr>
        <w:t xml:space="preserve"> (</w:t>
      </w:r>
      <w:bookmarkStart w:id="0" w:name="_Hlk65353351"/>
      <w:proofErr w:type="spellStart"/>
      <w:r w:rsidR="00091FD2" w:rsidRPr="00091FD2">
        <w:rPr>
          <w:rFonts w:asciiTheme="majorHAnsi" w:hAnsiTheme="majorHAnsi" w:cs="Arial"/>
          <w:sz w:val="18"/>
          <w:szCs w:val="18"/>
        </w:rPr>
        <w:t>liveworksheets</w:t>
      </w:r>
      <w:bookmarkEnd w:id="0"/>
      <w:proofErr w:type="spellEnd"/>
      <w:r w:rsidR="00091FD2">
        <w:rPr>
          <w:rFonts w:asciiTheme="majorHAnsi" w:hAnsiTheme="majorHAnsi" w:cs="Arial"/>
          <w:sz w:val="18"/>
          <w:szCs w:val="18"/>
        </w:rPr>
        <w:t>)</w:t>
      </w:r>
    </w:p>
    <w:p w14:paraId="58DC04C3" w14:textId="32A3473C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  <w:r w:rsidR="00091FD2">
        <w:rPr>
          <w:rFonts w:asciiTheme="majorHAnsi" w:hAnsiTheme="majorHAnsi" w:cs="Arial"/>
          <w:sz w:val="18"/>
          <w:szCs w:val="18"/>
        </w:rPr>
        <w:t>Virtuales en PDF</w:t>
      </w:r>
      <w:r w:rsidR="00825B0F">
        <w:rPr>
          <w:rFonts w:asciiTheme="majorHAnsi" w:hAnsiTheme="majorHAnsi" w:cs="Arial"/>
          <w:sz w:val="18"/>
          <w:szCs w:val="18"/>
        </w:rPr>
        <w:t xml:space="preserve"> </w:t>
      </w:r>
    </w:p>
    <w:p w14:paraId="0BAF9A63" w14:textId="583A2B2A" w:rsidR="0059612B" w:rsidRPr="00317F1E" w:rsidRDefault="00091FD2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Herramientas digitales: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nearpod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>,</w:t>
      </w:r>
      <w:r w:rsidR="00317F1E" w:rsidRPr="00317F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Genially.</w:t>
      </w:r>
      <w:r w:rsidR="00317F1E">
        <w:rPr>
          <w:rFonts w:asciiTheme="majorHAnsi" w:hAnsiTheme="majorHAnsi" w:cs="Arial"/>
          <w:bCs/>
          <w:sz w:val="18"/>
          <w:szCs w:val="18"/>
        </w:rPr>
        <w:t>y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825B0F" w:rsidRPr="00825B0F">
        <w:rPr>
          <w:rFonts w:asciiTheme="majorHAnsi" w:hAnsiTheme="majorHAnsi" w:cs="Arial"/>
          <w:bCs/>
          <w:sz w:val="18"/>
          <w:szCs w:val="18"/>
        </w:rPr>
        <w:t>padlet</w:t>
      </w:r>
      <w:proofErr w:type="spellEnd"/>
    </w:p>
    <w:p w14:paraId="3CA59A12" w14:textId="3A895C99" w:rsidR="00317F1E" w:rsidRDefault="00B84D5E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Páginas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3692F">
        <w:rPr>
          <w:rFonts w:asciiTheme="majorHAnsi" w:hAnsiTheme="majorHAnsi" w:cs="Arial"/>
          <w:bCs/>
          <w:sz w:val="18"/>
          <w:szCs w:val="18"/>
        </w:rPr>
        <w:t>web</w:t>
      </w:r>
      <w:r w:rsidR="00825B0F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453C8ABC" w14:textId="77777777" w:rsidR="0059612B" w:rsidRPr="00B84D5E" w:rsidRDefault="0059612B" w:rsidP="00B84D5E">
      <w:pPr>
        <w:rPr>
          <w:rFonts w:asciiTheme="majorHAnsi" w:hAnsiTheme="majorHAnsi" w:cs="Arial"/>
          <w:sz w:val="18"/>
          <w:szCs w:val="18"/>
        </w:rPr>
      </w:pPr>
    </w:p>
    <w:p w14:paraId="3EA33254" w14:textId="77777777" w:rsidR="0059612B" w:rsidRPr="0082320A" w:rsidRDefault="0059612B" w:rsidP="0059612B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15CE86C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F16287C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01BF7DD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4C009274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CFF5CAF" w14:textId="45C5082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kahoot</w:t>
      </w:r>
      <w:proofErr w:type="spell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, formularios y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liveworksheets</w:t>
      </w:r>
      <w:proofErr w:type="spellEnd"/>
    </w:p>
    <w:p w14:paraId="7B93870D" w14:textId="242B44D6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5B109FD" w14:textId="19AB0639" w:rsidR="0059612B" w:rsidRPr="00A877EA" w:rsidRDefault="00B84D5E" w:rsidP="0059612B">
      <w:pPr>
        <w:rPr>
          <w:rFonts w:ascii="Cambria" w:hAnsi="Cambria" w:cs="Arial"/>
          <w:b/>
          <w:i/>
          <w:sz w:val="4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1573BC2" wp14:editId="14A16614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4580890" cy="25336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53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DBE4" w14:textId="6498BA9C" w:rsidR="0059612B" w:rsidRDefault="0059612B" w:rsidP="0059612B"/>
    <w:p w14:paraId="61F4A4C0" w14:textId="77777777" w:rsidR="0059612B" w:rsidRDefault="0059612B" w:rsidP="0059612B"/>
    <w:p w14:paraId="01613B63" w14:textId="442D51E1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91FD2"/>
    <w:rsid w:val="000E7A0F"/>
    <w:rsid w:val="001C27DE"/>
    <w:rsid w:val="002D4C53"/>
    <w:rsid w:val="00317F1E"/>
    <w:rsid w:val="00450233"/>
    <w:rsid w:val="0059612B"/>
    <w:rsid w:val="00666806"/>
    <w:rsid w:val="006C29A5"/>
    <w:rsid w:val="00825B0F"/>
    <w:rsid w:val="00A3692F"/>
    <w:rsid w:val="00B44D8E"/>
    <w:rsid w:val="00B84D5E"/>
    <w:rsid w:val="00C97F38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1E889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1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Hp</cp:lastModifiedBy>
  <cp:revision>3</cp:revision>
  <dcterms:created xsi:type="dcterms:W3CDTF">2021-06-06T12:26:00Z</dcterms:created>
  <dcterms:modified xsi:type="dcterms:W3CDTF">2021-06-06T12:58:00Z</dcterms:modified>
</cp:coreProperties>
</file>