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3E48D7">
              <w:rPr>
                <w:rFonts w:ascii="Cambria" w:eastAsia="Arial Unicode MS" w:hAnsi="Cambria" w:cs="Arial"/>
                <w:b/>
                <w:sz w:val="28"/>
                <w:szCs w:val="18"/>
                <w:lang w:val="es-ES" w:eastAsia="es-ES"/>
              </w:rPr>
              <w:t xml:space="preserve"> 2</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B256DD" w:rsidRDefault="00B256DD" w:rsidP="00B256DD">
            <w:pPr>
              <w:ind w:firstLine="497"/>
              <w:rPr>
                <w:rFonts w:ascii="Cambria" w:eastAsia="Arial Unicode MS" w:hAnsi="Cambria" w:cs="Arial"/>
                <w:sz w:val="18"/>
                <w:szCs w:val="18"/>
                <w:lang w:val="es-ES" w:eastAsia="es-ES"/>
              </w:rPr>
            </w:pPr>
            <w:r w:rsidRPr="00B256DD">
              <w:rPr>
                <w:rFonts w:ascii="Cambria" w:eastAsia="Arial Unicode MS" w:hAnsi="Cambria" w:cs="Arial"/>
                <w:sz w:val="18"/>
                <w:szCs w:val="18"/>
                <w:lang w:val="es-ES" w:eastAsia="es-ES"/>
              </w:rPr>
              <w:t>“</w:t>
            </w:r>
            <w:r w:rsidR="00C36EAA">
              <w:rPr>
                <w:rFonts w:ascii="Arial" w:hAnsi="Arial" w:cs="Arial"/>
                <w:sz w:val="20"/>
                <w:szCs w:val="20"/>
                <w:lang w:val="en-GB"/>
              </w:rPr>
              <w:t>Incredible Records</w:t>
            </w:r>
            <w:r w:rsidRPr="00B256DD">
              <w:rPr>
                <w:rFonts w:ascii="Cambria" w:eastAsia="Arial Unicode MS" w:hAnsi="Cambria" w:cs="Arial"/>
                <w:sz w:val="18"/>
                <w:szCs w:val="18"/>
                <w:lang w:val="es-ES" w:eastAsia="es-ES"/>
              </w:rPr>
              <w:t>”</w:t>
            </w:r>
          </w:p>
          <w:p w:rsidR="00BC4616" w:rsidRPr="00AC09D1"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A16EFD"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alumnos </w:t>
            </w:r>
            <w:r w:rsidR="00DF6FD9">
              <w:rPr>
                <w:rFonts w:eastAsia="Calibri" w:cs="Arial"/>
                <w:sz w:val="20"/>
                <w:szCs w:val="20"/>
              </w:rPr>
              <w:t xml:space="preserve">realizan una conversación indicando sus ídolos con más records deportivos. </w:t>
            </w:r>
            <w:r w:rsidRPr="00AC09D1">
              <w:rPr>
                <w:rFonts w:ascii="Cambria" w:eastAsia="Arial Unicode MS" w:hAnsi="Cambria" w:cs="Arial"/>
                <w:sz w:val="18"/>
                <w:szCs w:val="18"/>
                <w:lang w:val="es-ES" w:eastAsia="es-ES"/>
              </w:rPr>
              <w:t xml:space="preserve">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004A6192">
              <w:rPr>
                <w:rFonts w:ascii="Cambria" w:eastAsia="Arial Unicode MS" w:hAnsi="Cambria" w:cs="Arial"/>
                <w:sz w:val="18"/>
                <w:szCs w:val="18"/>
                <w:lang w:val="es-ES" w:eastAsia="es-ES"/>
              </w:rPr>
              <w:t xml:space="preserve"> 4</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Pr="00AC09D1" w:rsidRDefault="00BC4616" w:rsidP="00AC09D1">
            <w:pPr>
              <w:pStyle w:val="Prrafodelista"/>
              <w:numPr>
                <w:ilvl w:val="0"/>
                <w:numId w:val="7"/>
              </w:numPr>
              <w:ind w:left="781" w:hanging="284"/>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08 de marzo Día internacional de la mujer</w:t>
            </w:r>
          </w:p>
          <w:p w:rsidR="00BC4616" w:rsidRPr="00AC09D1" w:rsidRDefault="00BC4616" w:rsidP="00AC09D1">
            <w:pPr>
              <w:pStyle w:val="Prrafodelista"/>
              <w:numPr>
                <w:ilvl w:val="0"/>
                <w:numId w:val="7"/>
              </w:numPr>
              <w:ind w:left="781" w:hanging="284"/>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Día mundial del agua</w:t>
            </w: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BB6A4F"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r w:rsidRPr="0090456B">
              <w:t xml:space="preserve">Reflexiona  sobre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BB6A4F" w:rsidRPr="00941C3E" w:rsidRDefault="00BB6A4F" w:rsidP="00BB6A4F">
            <w:pPr>
              <w:rPr>
                <w:lang w:val="en-US"/>
              </w:rPr>
            </w:pPr>
            <w:r w:rsidRPr="00941C3E">
              <w:rPr>
                <w:lang w:val="en-US"/>
              </w:rPr>
              <w:lastRenderedPageBreak/>
              <w:t xml:space="preserve">LISTENING: </w:t>
            </w:r>
          </w:p>
          <w:p w:rsidR="00BB6A4F" w:rsidRDefault="00BB6A4F" w:rsidP="00BB6A4F">
            <w:pPr>
              <w:rPr>
                <w:lang w:val="en-US"/>
              </w:rPr>
            </w:pPr>
            <w:r>
              <w:rPr>
                <w:rFonts w:ascii="Arial" w:hAnsi="Arial" w:cs="Arial"/>
                <w:color w:val="000000" w:themeColor="text1"/>
                <w:sz w:val="20"/>
                <w:szCs w:val="20"/>
                <w:lang w:val="en-GB"/>
              </w:rPr>
              <w:t>Informal conversation about records</w:t>
            </w:r>
            <w:r w:rsidRPr="00941C3E">
              <w:rPr>
                <w:lang w:val="en-US"/>
              </w:rPr>
              <w:t xml:space="preserve"> </w:t>
            </w:r>
          </w:p>
          <w:p w:rsidR="00BB6A4F" w:rsidRPr="00941C3E" w:rsidRDefault="00BB6A4F" w:rsidP="00BB6A4F">
            <w:pPr>
              <w:rPr>
                <w:lang w:val="en-US"/>
              </w:rPr>
            </w:pPr>
          </w:p>
          <w:p w:rsidR="00BB6A4F" w:rsidRPr="00A93FFD" w:rsidRDefault="00BB6A4F" w:rsidP="00BB6A4F">
            <w:pPr>
              <w:ind w:left="-57"/>
              <w:rPr>
                <w:lang w:val="en-US"/>
              </w:rPr>
            </w:pPr>
            <w:r w:rsidRPr="00A93FFD">
              <w:rPr>
                <w:lang w:val="en-US"/>
              </w:rPr>
              <w:t xml:space="preserve">VIDEO: </w:t>
            </w:r>
          </w:p>
          <w:p w:rsidR="00BB6A4F" w:rsidRDefault="00BB6A4F" w:rsidP="00BB6A4F">
            <w:pPr>
              <w:rPr>
                <w:lang w:val="en-US"/>
              </w:rPr>
            </w:pPr>
            <w:r>
              <w:rPr>
                <w:lang w:val="en-US"/>
              </w:rPr>
              <w:t>How to be an international champion?</w:t>
            </w:r>
          </w:p>
          <w:p w:rsidR="00C36EAA" w:rsidRPr="00941C3E" w:rsidRDefault="00C36EAA" w:rsidP="00823FD3">
            <w:pPr>
              <w:rPr>
                <w:lang w:val="en-US"/>
              </w:rPr>
            </w:pPr>
            <w:bookmarkStart w:id="0" w:name="_GoBack"/>
            <w:bookmarkEnd w:id="0"/>
          </w:p>
          <w:p w:rsidR="00A93FFD" w:rsidRDefault="00823FD3" w:rsidP="003E48D7">
            <w:pPr>
              <w:rPr>
                <w:lang w:val="en-US"/>
              </w:rPr>
            </w:pPr>
            <w:r w:rsidRPr="00941C3E">
              <w:rPr>
                <w:lang w:val="en-US"/>
              </w:rPr>
              <w:t xml:space="preserve"> SPEAKING: </w:t>
            </w:r>
          </w:p>
          <w:p w:rsidR="003E48D7" w:rsidRPr="003E48D7" w:rsidRDefault="00C36EAA" w:rsidP="003E48D7">
            <w:pPr>
              <w:rPr>
                <w:lang w:val="en-US"/>
              </w:rPr>
            </w:pPr>
            <w:r>
              <w:rPr>
                <w:rFonts w:ascii="Arial" w:hAnsi="Arial" w:cs="Arial"/>
                <w:color w:val="000000" w:themeColor="text1"/>
                <w:sz w:val="20"/>
                <w:szCs w:val="20"/>
                <w:lang w:val="en-GB"/>
              </w:rPr>
              <w:t>Debate about characteristics of champions</w:t>
            </w:r>
            <w:r w:rsidRPr="003E48D7">
              <w:rPr>
                <w:lang w:val="en-US"/>
              </w:rPr>
              <w:t xml:space="preserve"> </w:t>
            </w:r>
          </w:p>
        </w:tc>
      </w:tr>
      <w:tr w:rsidR="00823FD3" w:rsidRPr="00BB6A4F"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3E48D7" w:rsidRDefault="00823FD3" w:rsidP="00AC09D1">
            <w:pPr>
              <w:ind w:left="-57"/>
              <w:rPr>
                <w:lang w:val="en-US"/>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823FD3" w:rsidRPr="00941C3E" w:rsidRDefault="00823FD3" w:rsidP="00823FD3">
            <w:pPr>
              <w:rPr>
                <w:lang w:val="en-US"/>
              </w:rPr>
            </w:pPr>
            <w:r w:rsidRPr="00941C3E">
              <w:rPr>
                <w:lang w:val="en-US"/>
              </w:rPr>
              <w:t>READING:</w:t>
            </w:r>
          </w:p>
          <w:p w:rsidR="003E48D7" w:rsidRDefault="00C36EAA" w:rsidP="00823FD3">
            <w:pPr>
              <w:rPr>
                <w:lang w:val="en-US"/>
              </w:rPr>
            </w:pPr>
            <w:r>
              <w:rPr>
                <w:rFonts w:ascii="Arial" w:hAnsi="Arial" w:cs="Arial"/>
                <w:color w:val="000000" w:themeColor="text1"/>
                <w:sz w:val="20"/>
                <w:szCs w:val="20"/>
                <w:lang w:val="en-GB"/>
              </w:rPr>
              <w:t>Internet ads on interesting things, essays</w:t>
            </w:r>
            <w:r w:rsidRPr="00941C3E">
              <w:rPr>
                <w:lang w:val="en-US"/>
              </w:rPr>
              <w:t xml:space="preserve"> </w:t>
            </w:r>
          </w:p>
          <w:p w:rsidR="00C36EAA" w:rsidRPr="00941C3E" w:rsidRDefault="00C36EAA" w:rsidP="00823FD3">
            <w:pPr>
              <w:rPr>
                <w:lang w:val="en-US"/>
              </w:rPr>
            </w:pPr>
          </w:p>
          <w:p w:rsidR="00730205" w:rsidRPr="00A93FFD" w:rsidRDefault="00730205" w:rsidP="00C36EAA">
            <w:pPr>
              <w:ind w:left="-57"/>
              <w:rPr>
                <w:rFonts w:ascii="Cambria" w:hAnsi="Cambria"/>
                <w:sz w:val="18"/>
                <w:szCs w:val="18"/>
                <w:lang w:val="en-US"/>
              </w:rPr>
            </w:pPr>
          </w:p>
        </w:tc>
      </w:tr>
      <w:tr w:rsidR="00823FD3" w:rsidRPr="00BB6A4F"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C36EAA" w:rsidP="00F0626D">
            <w:pPr>
              <w:rPr>
                <w:rFonts w:ascii="Arial" w:hAnsi="Arial" w:cs="Arial"/>
                <w:color w:val="000000" w:themeColor="text1"/>
                <w:sz w:val="20"/>
                <w:szCs w:val="20"/>
                <w:lang w:val="en-GB"/>
              </w:rPr>
            </w:pPr>
            <w:r>
              <w:rPr>
                <w:rFonts w:ascii="Arial" w:hAnsi="Arial" w:cs="Arial"/>
                <w:color w:val="000000" w:themeColor="text1"/>
                <w:sz w:val="20"/>
                <w:szCs w:val="20"/>
                <w:lang w:val="en-GB"/>
              </w:rPr>
              <w:t>Argumentative essays, Informal Register</w:t>
            </w:r>
          </w:p>
          <w:p w:rsidR="00BB6A4F" w:rsidRDefault="00BB6A4F" w:rsidP="00F0626D">
            <w:pPr>
              <w:rPr>
                <w:rFonts w:ascii="Arial" w:hAnsi="Arial" w:cs="Arial"/>
                <w:color w:val="000000" w:themeColor="text1"/>
                <w:sz w:val="20"/>
                <w:szCs w:val="20"/>
                <w:lang w:val="en-GB"/>
              </w:rPr>
            </w:pPr>
          </w:p>
          <w:p w:rsidR="00BB6A4F" w:rsidRPr="00941C3E" w:rsidRDefault="00BB6A4F" w:rsidP="00BB6A4F">
            <w:pPr>
              <w:rPr>
                <w:lang w:val="en-US"/>
              </w:rPr>
            </w:pPr>
            <w:r w:rsidRPr="00941C3E">
              <w:rPr>
                <w:lang w:val="en-US"/>
              </w:rPr>
              <w:t xml:space="preserve">VOCABULARY: </w:t>
            </w:r>
          </w:p>
          <w:p w:rsidR="00BB6A4F" w:rsidRDefault="00BB6A4F" w:rsidP="00BB6A4F">
            <w:pPr>
              <w:rPr>
                <w:lang w:val="en-US"/>
              </w:rPr>
            </w:pPr>
            <w:r>
              <w:rPr>
                <w:lang w:val="en-US"/>
              </w:rPr>
              <w:t>Records</w:t>
            </w:r>
          </w:p>
          <w:p w:rsidR="00BB6A4F" w:rsidRDefault="00BB6A4F" w:rsidP="00BB6A4F">
            <w:pPr>
              <w:rPr>
                <w:lang w:val="en-US"/>
              </w:rPr>
            </w:pPr>
            <w:r>
              <w:rPr>
                <w:lang w:val="en-US"/>
              </w:rPr>
              <w:t>Champions</w:t>
            </w:r>
          </w:p>
          <w:p w:rsidR="00BB6A4F" w:rsidRDefault="00BB6A4F" w:rsidP="00BB6A4F">
            <w:pPr>
              <w:rPr>
                <w:lang w:val="en-US"/>
              </w:rPr>
            </w:pPr>
            <w:r>
              <w:rPr>
                <w:lang w:val="en-US"/>
              </w:rPr>
              <w:t>Events</w:t>
            </w:r>
          </w:p>
          <w:p w:rsidR="00BB6A4F" w:rsidRPr="00941C3E" w:rsidRDefault="00BB6A4F" w:rsidP="00BB6A4F">
            <w:pPr>
              <w:rPr>
                <w:lang w:val="en-US"/>
              </w:rPr>
            </w:pPr>
          </w:p>
          <w:p w:rsidR="00BB6A4F" w:rsidRPr="00941C3E" w:rsidRDefault="00BB6A4F" w:rsidP="00BB6A4F">
            <w:pPr>
              <w:rPr>
                <w:lang w:val="en-US"/>
              </w:rPr>
            </w:pPr>
            <w:r w:rsidRPr="00941C3E">
              <w:rPr>
                <w:lang w:val="en-US"/>
              </w:rPr>
              <w:t xml:space="preserve">GRAMMAR: </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Sequential Linkers (Past)</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Superlatives</w:t>
            </w:r>
          </w:p>
          <w:p w:rsidR="00BB6A4F" w:rsidRDefault="00BB6A4F" w:rsidP="00BB6A4F">
            <w:pPr>
              <w:rPr>
                <w:lang w:val="en-US"/>
              </w:rPr>
            </w:pPr>
            <w:r>
              <w:rPr>
                <w:rFonts w:ascii="Arial" w:hAnsi="Arial" w:cs="Arial"/>
                <w:color w:val="000000" w:themeColor="text1"/>
                <w:sz w:val="20"/>
                <w:szCs w:val="20"/>
                <w:lang w:val="en-GB"/>
              </w:rPr>
              <w:t>Comparatives</w:t>
            </w:r>
            <w:r w:rsidRPr="00941C3E">
              <w:rPr>
                <w:lang w:val="en-US"/>
              </w:rPr>
              <w:t xml:space="preserve"> </w:t>
            </w:r>
          </w:p>
          <w:p w:rsidR="00BB6A4F" w:rsidRPr="00A93FFD" w:rsidRDefault="00BB6A4F" w:rsidP="00F0626D">
            <w:pPr>
              <w:rPr>
                <w:lang w:val="en-US"/>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rsidTr="00C36EAA">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 xml:space="preserve">SESIÓN N 01 </w:t>
            </w:r>
          </w:p>
        </w:tc>
        <w:tc>
          <w:tcPr>
            <w:tcW w:w="12199" w:type="dxa"/>
            <w:shd w:val="clear" w:color="auto" w:fill="FFFFFF" w:themeFill="background1"/>
          </w:tcPr>
          <w:p w:rsidR="00823FD3" w:rsidRPr="00BC4616" w:rsidRDefault="00792891" w:rsidP="000E1507">
            <w:pPr>
              <w:rPr>
                <w:b/>
                <w:sz w:val="28"/>
              </w:rPr>
            </w:pPr>
            <w:r>
              <w:rPr>
                <w:b/>
                <w:sz w:val="28"/>
              </w:rPr>
              <w:t xml:space="preserve">Damos lectura a textos relacionados </w:t>
            </w:r>
            <w:r w:rsidR="00F0626D">
              <w:rPr>
                <w:b/>
                <w:sz w:val="28"/>
              </w:rPr>
              <w:t xml:space="preserve">a </w:t>
            </w:r>
            <w:r w:rsidR="000E1507">
              <w:rPr>
                <w:b/>
                <w:sz w:val="28"/>
              </w:rPr>
              <w:t>ídolos deportivos</w:t>
            </w:r>
            <w:r w:rsidR="003612BF">
              <w:rPr>
                <w:b/>
                <w:sz w:val="28"/>
              </w:rPr>
              <w:t>.</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02</w:t>
            </w:r>
          </w:p>
        </w:tc>
        <w:tc>
          <w:tcPr>
            <w:tcW w:w="12199" w:type="dxa"/>
            <w:shd w:val="clear" w:color="auto" w:fill="FFFFFF" w:themeFill="background1"/>
          </w:tcPr>
          <w:p w:rsidR="00823FD3" w:rsidRPr="00BC4616" w:rsidRDefault="00823FD3" w:rsidP="000E1507">
            <w:pPr>
              <w:rPr>
                <w:b/>
                <w:sz w:val="28"/>
              </w:rPr>
            </w:pPr>
            <w:r>
              <w:rPr>
                <w:b/>
                <w:sz w:val="28"/>
              </w:rPr>
              <w:t xml:space="preserve">Practicamos el vocabulario </w:t>
            </w:r>
            <w:r w:rsidR="00792891">
              <w:rPr>
                <w:b/>
                <w:sz w:val="28"/>
              </w:rPr>
              <w:t xml:space="preserve">sobre </w:t>
            </w:r>
            <w:r w:rsidR="000E1507">
              <w:rPr>
                <w:b/>
                <w:sz w:val="28"/>
              </w:rPr>
              <w:t>campeones y records mundiales</w:t>
            </w:r>
            <w:r>
              <w:rPr>
                <w:b/>
                <w:sz w:val="28"/>
              </w:rPr>
              <w:t>.</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03</w:t>
            </w:r>
          </w:p>
        </w:tc>
        <w:tc>
          <w:tcPr>
            <w:tcW w:w="12199" w:type="dxa"/>
            <w:shd w:val="clear" w:color="auto" w:fill="FFFFFF" w:themeFill="background1"/>
          </w:tcPr>
          <w:p w:rsidR="00823FD3" w:rsidRPr="00BC4616" w:rsidRDefault="003612BF" w:rsidP="000E1507">
            <w:pPr>
              <w:rPr>
                <w:b/>
                <w:sz w:val="28"/>
              </w:rPr>
            </w:pPr>
            <w:r>
              <w:rPr>
                <w:b/>
                <w:sz w:val="28"/>
              </w:rPr>
              <w:t>Planteamos situaciones usando</w:t>
            </w:r>
            <w:r w:rsidR="00F0626D">
              <w:rPr>
                <w:b/>
                <w:sz w:val="28"/>
              </w:rPr>
              <w:t xml:space="preserve"> </w:t>
            </w:r>
            <w:r w:rsidR="000E1507">
              <w:rPr>
                <w:b/>
                <w:sz w:val="28"/>
              </w:rPr>
              <w:t>enlaces secuenciales, adjetivos comparativos y superlativos.</w:t>
            </w:r>
          </w:p>
        </w:tc>
      </w:tr>
      <w:tr w:rsidR="00823FD3" w:rsidRPr="00C36EAA" w:rsidTr="00C36EAA">
        <w:tc>
          <w:tcPr>
            <w:tcW w:w="2253" w:type="dxa"/>
            <w:shd w:val="clear" w:color="auto" w:fill="FFFFFF" w:themeFill="background1"/>
          </w:tcPr>
          <w:p w:rsidR="00823FD3" w:rsidRPr="00BC4616" w:rsidRDefault="00823FD3" w:rsidP="00823FD3">
            <w:pPr>
              <w:rPr>
                <w:b/>
                <w:sz w:val="28"/>
              </w:rPr>
            </w:pPr>
            <w:r>
              <w:rPr>
                <w:b/>
                <w:sz w:val="28"/>
              </w:rPr>
              <w:t>SESIÓN N 04</w:t>
            </w:r>
          </w:p>
        </w:tc>
        <w:tc>
          <w:tcPr>
            <w:tcW w:w="12199" w:type="dxa"/>
            <w:shd w:val="clear" w:color="auto" w:fill="FFFFFF" w:themeFill="background1"/>
          </w:tcPr>
          <w:p w:rsidR="00823FD3" w:rsidRPr="000B0019" w:rsidRDefault="000B0019" w:rsidP="00823FD3">
            <w:pPr>
              <w:rPr>
                <w:b/>
                <w:sz w:val="28"/>
              </w:rPr>
            </w:pPr>
            <w:r w:rsidRPr="000B0019">
              <w:rPr>
                <w:b/>
                <w:sz w:val="28"/>
              </w:rPr>
              <w:t xml:space="preserve">Evaluación de avance. </w:t>
            </w:r>
          </w:p>
        </w:tc>
      </w:tr>
      <w:tr w:rsidR="000B0019" w:rsidRPr="00C36EAA" w:rsidTr="00C36EAA">
        <w:tc>
          <w:tcPr>
            <w:tcW w:w="2253" w:type="dxa"/>
            <w:shd w:val="clear" w:color="auto" w:fill="FFFFFF" w:themeFill="background1"/>
          </w:tcPr>
          <w:p w:rsidR="000B0019" w:rsidRDefault="000B0019" w:rsidP="000B0019">
            <w:pPr>
              <w:jc w:val="both"/>
              <w:rPr>
                <w:b/>
                <w:sz w:val="28"/>
              </w:rPr>
            </w:pPr>
            <w:r>
              <w:rPr>
                <w:b/>
                <w:sz w:val="28"/>
              </w:rPr>
              <w:t>SESIÓN N 05</w:t>
            </w:r>
          </w:p>
        </w:tc>
        <w:tc>
          <w:tcPr>
            <w:tcW w:w="12199" w:type="dxa"/>
            <w:shd w:val="clear" w:color="auto" w:fill="FFFFFF" w:themeFill="background1"/>
          </w:tcPr>
          <w:p w:rsidR="000B0019" w:rsidRPr="000B0019" w:rsidRDefault="000B0019" w:rsidP="00823FD3">
            <w:pPr>
              <w:rPr>
                <w:b/>
                <w:sz w:val="28"/>
              </w:rPr>
            </w:pPr>
            <w:r w:rsidRPr="000B0019">
              <w:rPr>
                <w:b/>
                <w:sz w:val="28"/>
              </w:rPr>
              <w:t xml:space="preserve">Escucharemos audios relacionados a conversaciones informales sobre records mundiales. </w:t>
            </w:r>
          </w:p>
        </w:tc>
      </w:tr>
      <w:tr w:rsidR="000B0019" w:rsidRPr="000B0019" w:rsidTr="00C36EAA">
        <w:tc>
          <w:tcPr>
            <w:tcW w:w="2253" w:type="dxa"/>
            <w:shd w:val="clear" w:color="auto" w:fill="FFFFFF" w:themeFill="background1"/>
          </w:tcPr>
          <w:p w:rsidR="000B0019" w:rsidRDefault="000B0019" w:rsidP="000B0019">
            <w:pPr>
              <w:jc w:val="both"/>
              <w:rPr>
                <w:b/>
                <w:sz w:val="28"/>
              </w:rPr>
            </w:pPr>
            <w:r>
              <w:rPr>
                <w:b/>
                <w:sz w:val="28"/>
              </w:rPr>
              <w:t>SESIÓN N 06</w:t>
            </w:r>
          </w:p>
        </w:tc>
        <w:tc>
          <w:tcPr>
            <w:tcW w:w="12199" w:type="dxa"/>
            <w:shd w:val="clear" w:color="auto" w:fill="FFFFFF" w:themeFill="background1"/>
          </w:tcPr>
          <w:p w:rsidR="000B0019" w:rsidRPr="000B0019" w:rsidRDefault="000B0019" w:rsidP="00823FD3">
            <w:pPr>
              <w:rPr>
                <w:b/>
                <w:sz w:val="28"/>
                <w:lang w:val="en-US"/>
              </w:rPr>
            </w:pPr>
            <w:proofErr w:type="spellStart"/>
            <w:r w:rsidRPr="000B0019">
              <w:rPr>
                <w:b/>
                <w:sz w:val="28"/>
                <w:lang w:val="en-US"/>
              </w:rPr>
              <w:t>Evaluación</w:t>
            </w:r>
            <w:proofErr w:type="spellEnd"/>
            <w:r w:rsidRPr="000B0019">
              <w:rPr>
                <w:b/>
                <w:sz w:val="28"/>
                <w:lang w:val="en-US"/>
              </w:rPr>
              <w:t xml:space="preserve"> de </w:t>
            </w:r>
            <w:proofErr w:type="spellStart"/>
            <w:r w:rsidRPr="000B0019">
              <w:rPr>
                <w:b/>
                <w:sz w:val="28"/>
                <w:lang w:val="en-US"/>
              </w:rPr>
              <w:t>unidad</w:t>
            </w:r>
            <w:proofErr w:type="spellEnd"/>
            <w:r w:rsidRPr="000B0019">
              <w:rPr>
                <w:b/>
                <w:sz w:val="28"/>
                <w:lang w:val="en-US"/>
              </w:rPr>
              <w:t xml:space="preserve">. </w:t>
            </w:r>
          </w:p>
        </w:tc>
      </w:tr>
    </w:tbl>
    <w:p w:rsidR="00042305" w:rsidRPr="000B0019" w:rsidRDefault="00042305" w:rsidP="00042305">
      <w:pPr>
        <w:tabs>
          <w:tab w:val="left" w:pos="3390"/>
        </w:tabs>
        <w:spacing w:after="0" w:line="240" w:lineRule="auto"/>
        <w:rPr>
          <w:rFonts w:ascii="Cambria" w:hAnsi="Cambria"/>
          <w:sz w:val="18"/>
          <w:szCs w:val="18"/>
          <w:lang w:val="en-US"/>
        </w:rPr>
      </w:pPr>
    </w:p>
    <w:p w:rsidR="00042305" w:rsidRPr="000B0019"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0B0019" w:rsidTr="00BA6AA8">
        <w:trPr>
          <w:trHeight w:val="289"/>
        </w:trPr>
        <w:tc>
          <w:tcPr>
            <w:tcW w:w="14601" w:type="dxa"/>
            <w:shd w:val="clear" w:color="auto" w:fill="A8D08D" w:themeFill="accent6" w:themeFillTint="99"/>
          </w:tcPr>
          <w:p w:rsidR="00BA6AA8" w:rsidRPr="000B0019" w:rsidRDefault="00BA6AA8" w:rsidP="00BA6AA8">
            <w:pPr>
              <w:ind w:left="-57"/>
              <w:rPr>
                <w:rFonts w:ascii="Cambria" w:hAnsi="Cambria"/>
                <w:b/>
                <w:sz w:val="18"/>
                <w:szCs w:val="18"/>
                <w:lang w:val="en-US"/>
              </w:rPr>
            </w:pPr>
            <w:r w:rsidRPr="000B0019">
              <w:rPr>
                <w:rFonts w:ascii="Cambria" w:hAnsi="Cambria"/>
                <w:b/>
                <w:sz w:val="18"/>
                <w:szCs w:val="18"/>
                <w:lang w:val="en-US"/>
              </w:rPr>
              <w:t xml:space="preserve">X. MEDIOS Y MATERIALES </w:t>
            </w:r>
          </w:p>
        </w:tc>
      </w:tr>
      <w:tr w:rsidR="00BA6AA8" w:rsidRPr="00D17B4C" w:rsidTr="00BA6AA8">
        <w:trPr>
          <w:trHeight w:val="2105"/>
        </w:trPr>
        <w:tc>
          <w:tcPr>
            <w:tcW w:w="14601" w:type="dxa"/>
            <w:shd w:val="clear" w:color="auto" w:fill="FFFFFF" w:themeFill="background1"/>
          </w:tcPr>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Whiteboard</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Markers</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Projector</w:t>
            </w:r>
          </w:p>
          <w:p w:rsidR="00BA6AA8" w:rsidRPr="00941C3E" w:rsidRDefault="00BA6AA8" w:rsidP="00BA6AA8">
            <w:pPr>
              <w:rPr>
                <w:rFonts w:ascii="Cambria" w:hAnsi="Cambria"/>
                <w:b/>
                <w:sz w:val="18"/>
                <w:szCs w:val="18"/>
                <w:lang w:val="en-US"/>
              </w:rPr>
            </w:pPr>
            <w:r w:rsidRPr="000B0019">
              <w:rPr>
                <w:rFonts w:ascii="Cambria" w:hAnsi="Cambria"/>
                <w:b/>
                <w:sz w:val="18"/>
                <w:szCs w:val="18"/>
                <w:lang w:val="en-US"/>
              </w:rPr>
              <w:t>Comput</w:t>
            </w:r>
            <w:r w:rsidRPr="00941C3E">
              <w:rPr>
                <w:rFonts w:ascii="Cambria" w:hAnsi="Cambria"/>
                <w:b/>
                <w:sz w:val="18"/>
                <w:szCs w:val="18"/>
                <w:lang w:val="en-US"/>
              </w:rPr>
              <w:t>er</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Flashcards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r>
              <w:rPr>
                <w:rFonts w:ascii="Cambria" w:hAnsi="Cambria"/>
                <w:b/>
                <w:sz w:val="18"/>
                <w:szCs w:val="18"/>
                <w:lang w:val="en-US"/>
              </w:rPr>
              <w:t>iPpad</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2D0" w:rsidRDefault="00A032D0" w:rsidP="00BC4616">
      <w:pPr>
        <w:spacing w:after="0" w:line="240" w:lineRule="auto"/>
      </w:pPr>
      <w:r>
        <w:separator/>
      </w:r>
    </w:p>
  </w:endnote>
  <w:endnote w:type="continuationSeparator" w:id="0">
    <w:p w:rsidR="00A032D0" w:rsidRDefault="00A032D0"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2D0" w:rsidRDefault="00A032D0" w:rsidP="00BC4616">
      <w:pPr>
        <w:spacing w:after="0" w:line="240" w:lineRule="auto"/>
      </w:pPr>
      <w:r>
        <w:separator/>
      </w:r>
    </w:p>
  </w:footnote>
  <w:footnote w:type="continuationSeparator" w:id="0">
    <w:p w:rsidR="00A032D0" w:rsidRDefault="00A032D0"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0EEA"/>
    <w:rsid w:val="00032618"/>
    <w:rsid w:val="00042305"/>
    <w:rsid w:val="00066C6E"/>
    <w:rsid w:val="00086EAA"/>
    <w:rsid w:val="000B0019"/>
    <w:rsid w:val="000E1507"/>
    <w:rsid w:val="001358DF"/>
    <w:rsid w:val="00156FA8"/>
    <w:rsid w:val="00221D5C"/>
    <w:rsid w:val="003006F7"/>
    <w:rsid w:val="00301E4D"/>
    <w:rsid w:val="003612BF"/>
    <w:rsid w:val="00362B73"/>
    <w:rsid w:val="003875C9"/>
    <w:rsid w:val="003E48D7"/>
    <w:rsid w:val="003F6B32"/>
    <w:rsid w:val="00404CD7"/>
    <w:rsid w:val="00451765"/>
    <w:rsid w:val="004A6192"/>
    <w:rsid w:val="004D3235"/>
    <w:rsid w:val="00525452"/>
    <w:rsid w:val="0054485D"/>
    <w:rsid w:val="00546DF4"/>
    <w:rsid w:val="005A4807"/>
    <w:rsid w:val="005E3DA7"/>
    <w:rsid w:val="00614D76"/>
    <w:rsid w:val="0065330B"/>
    <w:rsid w:val="00670EFD"/>
    <w:rsid w:val="006B6926"/>
    <w:rsid w:val="00730205"/>
    <w:rsid w:val="00766C8A"/>
    <w:rsid w:val="007723C3"/>
    <w:rsid w:val="00792891"/>
    <w:rsid w:val="00823FD3"/>
    <w:rsid w:val="008247CF"/>
    <w:rsid w:val="00883B47"/>
    <w:rsid w:val="0088409F"/>
    <w:rsid w:val="00930D1B"/>
    <w:rsid w:val="00941C3E"/>
    <w:rsid w:val="00943E31"/>
    <w:rsid w:val="00955973"/>
    <w:rsid w:val="009A4ACF"/>
    <w:rsid w:val="009B3F9A"/>
    <w:rsid w:val="009C1158"/>
    <w:rsid w:val="00A01A0D"/>
    <w:rsid w:val="00A032D0"/>
    <w:rsid w:val="00A16EFD"/>
    <w:rsid w:val="00A87512"/>
    <w:rsid w:val="00A93FFD"/>
    <w:rsid w:val="00AC09D1"/>
    <w:rsid w:val="00AD415F"/>
    <w:rsid w:val="00AE0926"/>
    <w:rsid w:val="00AF74A4"/>
    <w:rsid w:val="00B256DD"/>
    <w:rsid w:val="00B53900"/>
    <w:rsid w:val="00BA6AA8"/>
    <w:rsid w:val="00BB6A4F"/>
    <w:rsid w:val="00BC4616"/>
    <w:rsid w:val="00BF5F93"/>
    <w:rsid w:val="00C13A24"/>
    <w:rsid w:val="00C23601"/>
    <w:rsid w:val="00C36EAA"/>
    <w:rsid w:val="00C50A3E"/>
    <w:rsid w:val="00CC3FC3"/>
    <w:rsid w:val="00D17B4C"/>
    <w:rsid w:val="00D21D59"/>
    <w:rsid w:val="00D80C0E"/>
    <w:rsid w:val="00DF6FD9"/>
    <w:rsid w:val="00E26C24"/>
    <w:rsid w:val="00EA11B4"/>
    <w:rsid w:val="00EB5FCA"/>
    <w:rsid w:val="00EF2B8B"/>
    <w:rsid w:val="00F0626D"/>
    <w:rsid w:val="00F12021"/>
    <w:rsid w:val="00F25925"/>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B66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902</Words>
  <Characters>5146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Jose Gabriel Huertas Espinoza</cp:lastModifiedBy>
  <cp:revision>23</cp:revision>
  <dcterms:created xsi:type="dcterms:W3CDTF">2020-02-17T14:58:00Z</dcterms:created>
  <dcterms:modified xsi:type="dcterms:W3CDTF">2020-02-25T14:47:00Z</dcterms:modified>
</cp:coreProperties>
</file>