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525AFE29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N° </w:t>
      </w:r>
      <w:r w:rsidR="004E1E25">
        <w:rPr>
          <w:rFonts w:ascii="Arial Narrow" w:hAnsi="Arial Narrow" w:cs="Arial"/>
          <w:b/>
          <w:szCs w:val="20"/>
        </w:rPr>
        <w:t>3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5E2CCF">
        <w:rPr>
          <w:rFonts w:ascii="Arial Narrow" w:hAnsi="Arial Narrow" w:cs="Arial"/>
          <w:b/>
          <w:szCs w:val="20"/>
        </w:rPr>
        <w:t>4</w:t>
      </w:r>
      <w:r w:rsidR="00872061" w:rsidRPr="002B3618">
        <w:rPr>
          <w:rFonts w:ascii="Arial Narrow" w:hAnsi="Arial Narrow" w:cs="Arial"/>
          <w:b/>
          <w:szCs w:val="20"/>
        </w:rPr>
        <w:t xml:space="preserve">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0C53B44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AC204F">
        <w:rPr>
          <w:rFonts w:ascii="Arial Narrow" w:hAnsi="Arial Narrow" w:cs="Arial"/>
          <w:sz w:val="20"/>
          <w:szCs w:val="20"/>
        </w:rPr>
        <w:t>Inglés</w:t>
      </w:r>
    </w:p>
    <w:p w14:paraId="47B4811E" w14:textId="593A97B6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AC204F">
        <w:rPr>
          <w:rFonts w:ascii="Arial Narrow" w:hAnsi="Arial Narrow" w:cs="Arial"/>
          <w:sz w:val="20"/>
          <w:szCs w:val="20"/>
          <w:lang w:val="es-PE"/>
        </w:rPr>
        <w:t>VII</w:t>
      </w:r>
    </w:p>
    <w:p w14:paraId="13350403" w14:textId="628F9422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CA7255">
        <w:rPr>
          <w:rFonts w:ascii="Arial Narrow" w:hAnsi="Arial Narrow" w:cs="Arial"/>
          <w:sz w:val="20"/>
          <w:szCs w:val="20"/>
        </w:rPr>
        <w:t xml:space="preserve"> </w:t>
      </w:r>
      <w:r w:rsidR="005E2CCF">
        <w:rPr>
          <w:rFonts w:ascii="Arial Narrow" w:hAnsi="Arial Narrow" w:cs="Arial"/>
          <w:sz w:val="20"/>
          <w:szCs w:val="20"/>
        </w:rPr>
        <w:t>4to año</w:t>
      </w:r>
      <w:r w:rsidR="00AC204F">
        <w:rPr>
          <w:rFonts w:ascii="Arial Narrow" w:hAnsi="Arial Narrow" w:cs="Arial"/>
          <w:sz w:val="20"/>
          <w:szCs w:val="20"/>
        </w:rPr>
        <w:t xml:space="preserve"> </w:t>
      </w:r>
    </w:p>
    <w:p w14:paraId="72CA3775" w14:textId="3FF328BC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AC204F">
        <w:rPr>
          <w:rFonts w:ascii="Arial Narrow" w:hAnsi="Arial Narrow" w:cs="Arial"/>
          <w:sz w:val="20"/>
          <w:szCs w:val="20"/>
        </w:rPr>
        <w:t>A-B</w:t>
      </w:r>
    </w:p>
    <w:p w14:paraId="52BE825B" w14:textId="1874383C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AB5550">
        <w:rPr>
          <w:rFonts w:ascii="Arial Narrow" w:hAnsi="Arial Narrow" w:cs="Arial"/>
          <w:sz w:val="20"/>
          <w:szCs w:val="20"/>
        </w:rPr>
        <w:t>07</w:t>
      </w:r>
      <w:r w:rsidR="00AC204F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6EE52986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5E2CCF">
        <w:rPr>
          <w:rFonts w:ascii="Arial Narrow" w:hAnsi="Arial Narrow" w:cs="Arial"/>
          <w:sz w:val="20"/>
          <w:szCs w:val="20"/>
        </w:rPr>
        <w:t>6</w:t>
      </w:r>
      <w:r w:rsidR="00AC204F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5EFD888E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5E2CCF">
        <w:rPr>
          <w:rFonts w:ascii="Arial Narrow" w:hAnsi="Arial Narrow" w:cs="Arial"/>
          <w:sz w:val="20"/>
          <w:szCs w:val="20"/>
        </w:rPr>
        <w:t xml:space="preserve">Louis </w:t>
      </w:r>
      <w:proofErr w:type="spellStart"/>
      <w:r w:rsidR="005E2CCF">
        <w:rPr>
          <w:rFonts w:ascii="Arial Narrow" w:hAnsi="Arial Narrow" w:cs="Arial"/>
          <w:sz w:val="20"/>
          <w:szCs w:val="20"/>
        </w:rPr>
        <w:t>Gysels</w:t>
      </w:r>
      <w:proofErr w:type="spellEnd"/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33686776" w14:textId="6D34F30C" w:rsidR="002B3618" w:rsidRPr="004E1E25" w:rsidRDefault="004E1E25" w:rsidP="00AB555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02BD">
              <w:rPr>
                <w:rFonts w:ascii="Arial Narrow" w:hAnsi="Arial Narrow" w:cs="Arial"/>
                <w:sz w:val="20"/>
                <w:szCs w:val="20"/>
              </w:rPr>
              <w:t>Los estudiantes presentan una adicción que se suele reconocer con claridad: el teléfono móvil; esta actividad les parece “súper normal” que todo el mundo lleve un teléfono inteligente, con una gran pantalla, en la que escribe mensajes a todas horas, puede conectarse con sus amigos en cualquier momento, y escuchar música, ver unos videos de su canal favorito, o mandar una foto de sí mismo o de otros haciendo tal o cual cosa. Para superar esto, retamos a los estudiantes a responder: ¿</w:t>
            </w:r>
            <w:r w:rsidRPr="00BD02BD">
              <w:rPr>
                <w:rFonts w:ascii="Arial Narrow" w:hAnsi="Arial Narrow" w:cs="Arial"/>
                <w:b/>
                <w:bCs/>
                <w:sz w:val="20"/>
                <w:szCs w:val="20"/>
              </w:rPr>
              <w:t>Qué actividades educativas y sociales podemos realizar para manejar esta adicción? ¿Qué autoridades podemos invitar para el desarrollo de las tertulias y/o debates? ¿Qué medios emplearé para evitar las distracciones con el móvil, ordenador o Tablet? ¿Qué reglas básicas de uso del móvil, de la Tablet, del PC y de los videojuegos me comprometo a llevar a cabo?</w:t>
            </w:r>
            <w:r w:rsidRPr="00BD02BD">
              <w:rPr>
                <w:rFonts w:ascii="Arial Narrow" w:hAnsi="Arial Narrow" w:cs="Arial"/>
                <w:sz w:val="20"/>
                <w:szCs w:val="20"/>
              </w:rPr>
              <w:t xml:space="preserve"> Para que este transito sea positivo, los estudiantes analizarán videos informativos sobre las consecuencias de esta adicción, redactarán textos expositivos y publicitarios sobre el tema, participarán de forma activa de tertulias y/o debates programados periódicamente y asumir compromisos delimitando horarios y reglas que se cumplan con responsabilidad.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1390916" w14:textId="77777777" w:rsidTr="00E374CF">
        <w:tc>
          <w:tcPr>
            <w:tcW w:w="14139" w:type="dxa"/>
          </w:tcPr>
          <w:p w14:paraId="2FE6B84C" w14:textId="13ECB999" w:rsidR="002B3618" w:rsidRDefault="00AC204F" w:rsidP="002E2421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C204F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paraverbales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otros.</w:t>
            </w:r>
          </w:p>
        </w:tc>
      </w:tr>
      <w:tr w:rsidR="002B3618" w14:paraId="483624E8" w14:textId="77777777" w:rsidTr="00E374CF">
        <w:tc>
          <w:tcPr>
            <w:tcW w:w="14139" w:type="dxa"/>
          </w:tcPr>
          <w:p w14:paraId="41C546B3" w14:textId="7289EEB0" w:rsidR="002B3618" w:rsidRDefault="00AC204F" w:rsidP="002E2421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C204F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2B3618" w14:paraId="7998E1FD" w14:textId="77777777" w:rsidTr="00E374CF">
        <w:tc>
          <w:tcPr>
            <w:tcW w:w="14139" w:type="dxa"/>
          </w:tcPr>
          <w:p w14:paraId="6C404B62" w14:textId="3454460D" w:rsidR="002B3618" w:rsidRDefault="00AC204F" w:rsidP="002E2421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C204F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pronominalización y conectores aditivos, adversativos, temporales, condicionales, disyuntivos y causales) con vocabulario variado y pertinente a la temática tratada y construcciones gramaticales de mediana complejidad. Utiliza recursos ortográficos que permiten claridad en sus textos. Reflexiona sobre el texto que escribe y evalúa los usos del lenguaje con la finalidad de mejorar el texto que escribe en inglés</w:t>
            </w:r>
          </w:p>
        </w:tc>
      </w:tr>
    </w:tbl>
    <w:p w14:paraId="79229C9F" w14:textId="33BD85B1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DA7B1B6" w14:textId="77777777" w:rsidR="002E2421" w:rsidRPr="004D200D" w:rsidRDefault="002E2421" w:rsidP="004D200D">
      <w:pPr>
        <w:rPr>
          <w:rFonts w:ascii="Arial Narrow" w:hAnsi="Arial Narrow" w:cs="Arial"/>
          <w:b/>
          <w:sz w:val="20"/>
          <w:szCs w:val="20"/>
        </w:rPr>
      </w:pPr>
    </w:p>
    <w:p w14:paraId="3A7137A0" w14:textId="157F61B6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F4F0B0E" w14:textId="47D3D7DD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 xml:space="preserve">Enfoque </w:t>
      </w:r>
      <w:r w:rsidR="004E1E25">
        <w:rPr>
          <w:rFonts w:ascii="Arial Narrow" w:hAnsi="Arial Narrow" w:cs="Arial"/>
          <w:bCs/>
          <w:sz w:val="20"/>
          <w:szCs w:val="20"/>
        </w:rPr>
        <w:t xml:space="preserve">Intercultural </w:t>
      </w:r>
    </w:p>
    <w:p w14:paraId="4EA0F11F" w14:textId="17405721" w:rsidR="002B3618" w:rsidRDefault="002B3618" w:rsidP="002B3618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</w:t>
      </w:r>
      <w:r w:rsidR="004E1E25">
        <w:rPr>
          <w:rFonts w:ascii="Arial Narrow" w:hAnsi="Arial Narrow" w:cs="Arial"/>
          <w:bCs/>
          <w:sz w:val="20"/>
          <w:szCs w:val="20"/>
        </w:rPr>
        <w:t>e atención a la diversidad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428"/>
        <w:gridCol w:w="2285"/>
        <w:gridCol w:w="2357"/>
      </w:tblGrid>
      <w:tr w:rsidR="00336833" w14:paraId="492F6096" w14:textId="77777777" w:rsidTr="001A0A29">
        <w:tc>
          <w:tcPr>
            <w:tcW w:w="2356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365627" w:rsidRPr="00DB7F14" w14:paraId="55A68FA6" w14:textId="77777777" w:rsidTr="001A0A29">
        <w:tc>
          <w:tcPr>
            <w:tcW w:w="2356" w:type="dxa"/>
            <w:vAlign w:val="center"/>
          </w:tcPr>
          <w:p w14:paraId="39994172" w14:textId="6180A520" w:rsidR="00365627" w:rsidRDefault="00365627" w:rsidP="0036562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Hlk136849714"/>
            <w:r w:rsidRPr="000653DE">
              <w:rPr>
                <w:rFonts w:ascii="Arial Narrow" w:hAnsi="Arial Narrow" w:cs="Arial"/>
                <w:sz w:val="20"/>
                <w:szCs w:val="20"/>
              </w:rPr>
              <w:t>Se comunica oralmente en inglés como lengua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653DE">
              <w:rPr>
                <w:rFonts w:ascii="Arial Narrow" w:hAnsi="Arial Narrow" w:cs="Arial"/>
                <w:sz w:val="20"/>
                <w:szCs w:val="20"/>
              </w:rPr>
              <w:t>extranjera.</w:t>
            </w:r>
          </w:p>
        </w:tc>
        <w:tc>
          <w:tcPr>
            <w:tcW w:w="2357" w:type="dxa"/>
            <w:vAlign w:val="center"/>
          </w:tcPr>
          <w:p w14:paraId="2553E276" w14:textId="77777777" w:rsidR="004E1E25" w:rsidRPr="004E1E25" w:rsidRDefault="004E1E25" w:rsidP="004E1E2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</w:rPr>
              <w:t>Reflexiona y evalúa la forma,</w:t>
            </w:r>
          </w:p>
          <w:p w14:paraId="1E2384BD" w14:textId="77777777" w:rsidR="004E1E25" w:rsidRPr="004E1E25" w:rsidRDefault="004E1E25" w:rsidP="004E1E2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</w:rPr>
              <w:t>el contenido y el contexto del</w:t>
            </w:r>
          </w:p>
          <w:p w14:paraId="47707BEB" w14:textId="53A7FF28" w:rsidR="00365627" w:rsidRDefault="004E1E25" w:rsidP="004E1E2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</w:rPr>
              <w:t>texto oral.</w:t>
            </w:r>
          </w:p>
        </w:tc>
        <w:tc>
          <w:tcPr>
            <w:tcW w:w="2356" w:type="dxa"/>
            <w:vAlign w:val="center"/>
          </w:tcPr>
          <w:p w14:paraId="236B2E75" w14:textId="24086D24" w:rsidR="004E1E25" w:rsidRPr="004E1E25" w:rsidRDefault="004E1E25" w:rsidP="004E1E2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</w:rPr>
              <w:t>Participa en diversas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1E25">
              <w:rPr>
                <w:rFonts w:ascii="Arial Narrow" w:hAnsi="Arial Narrow" w:cs="Arial"/>
                <w:sz w:val="20"/>
                <w:szCs w:val="20"/>
              </w:rPr>
              <w:t>situaciones comunicativas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1E25">
              <w:rPr>
                <w:rFonts w:ascii="Arial Narrow" w:hAnsi="Arial Narrow" w:cs="Arial"/>
                <w:sz w:val="20"/>
                <w:szCs w:val="20"/>
              </w:rPr>
              <w:t>alternando los roles de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1E25">
              <w:rPr>
                <w:rFonts w:ascii="Arial Narrow" w:hAnsi="Arial Narrow" w:cs="Arial"/>
                <w:sz w:val="20"/>
                <w:szCs w:val="20"/>
              </w:rPr>
              <w:t>hablante y oyente para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1E25">
              <w:rPr>
                <w:rFonts w:ascii="Arial Narrow" w:hAnsi="Arial Narrow" w:cs="Arial"/>
                <w:sz w:val="20"/>
                <w:szCs w:val="20"/>
              </w:rPr>
              <w:t>expresar ideas relacionadas</w:t>
            </w:r>
          </w:p>
          <w:p w14:paraId="414EC77A" w14:textId="61E1FB58" w:rsidR="00365627" w:rsidRDefault="004E1E25" w:rsidP="004E1E2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</w:rPr>
              <w:t>al futuro</w:t>
            </w:r>
          </w:p>
        </w:tc>
        <w:tc>
          <w:tcPr>
            <w:tcW w:w="2428" w:type="dxa"/>
            <w:vAlign w:val="center"/>
          </w:tcPr>
          <w:p w14:paraId="76B6A771" w14:textId="77777777" w:rsidR="004E1E25" w:rsidRPr="004E1E25" w:rsidRDefault="004E1E25" w:rsidP="004E1E25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  <w:lang w:val="en-US"/>
              </w:rPr>
              <w:t>Future /</w:t>
            </w:r>
          </w:p>
          <w:p w14:paraId="06477CC0" w14:textId="5842A3FE" w:rsidR="00365627" w:rsidRDefault="004E1E25" w:rsidP="004E1E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  <w:lang w:val="en-US"/>
              </w:rPr>
              <w:t>Entertainment</w:t>
            </w:r>
          </w:p>
        </w:tc>
        <w:tc>
          <w:tcPr>
            <w:tcW w:w="2285" w:type="dxa"/>
            <w:vAlign w:val="center"/>
          </w:tcPr>
          <w:p w14:paraId="435586F4" w14:textId="77777777" w:rsidR="00365627" w:rsidRDefault="0085700D" w:rsidP="0036562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Reporta hechos y hace uso de NOUN and ADJECTIVE PHRASES. </w:t>
            </w:r>
          </w:p>
          <w:p w14:paraId="7F8974AA" w14:textId="643CCCF9" w:rsidR="0085700D" w:rsidRPr="00C623B9" w:rsidRDefault="0085700D" w:rsidP="0036562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Expresa ideas futuras haciendo uso del tiempo PRESENT CONTINUOUS. </w:t>
            </w:r>
          </w:p>
        </w:tc>
        <w:tc>
          <w:tcPr>
            <w:tcW w:w="2357" w:type="dxa"/>
            <w:vAlign w:val="center"/>
          </w:tcPr>
          <w:p w14:paraId="574D9052" w14:textId="6823C4B4" w:rsidR="00365627" w:rsidRPr="004E1E25" w:rsidRDefault="004E1E25" w:rsidP="004E1E25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  <w:lang w:val="en-US"/>
              </w:rPr>
              <w:t>Discuss the premises of a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Pr="004E1E25">
              <w:rPr>
                <w:rFonts w:ascii="Arial Narrow" w:hAnsi="Arial Narrow" w:cs="Arial"/>
                <w:sz w:val="20"/>
                <w:szCs w:val="20"/>
                <w:lang w:val="en-US"/>
              </w:rPr>
              <w:t>fictional movies and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Pr="004E1E25">
              <w:rPr>
                <w:rFonts w:ascii="Arial Narrow" w:hAnsi="Arial Narrow" w:cs="Arial"/>
                <w:sz w:val="20"/>
                <w:szCs w:val="20"/>
                <w:lang w:val="en-US"/>
              </w:rPr>
              <w:t>cartoons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Pr="004E1E25">
              <w:rPr>
                <w:rFonts w:ascii="Arial Narrow" w:hAnsi="Arial Narrow" w:cs="Arial"/>
                <w:sz w:val="20"/>
                <w:szCs w:val="20"/>
                <w:lang w:val="en-US"/>
              </w:rPr>
              <w:t>Express ideas about the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Pr="004E1E25">
              <w:rPr>
                <w:rFonts w:ascii="Arial Narrow" w:hAnsi="Arial Narrow" w:cs="Arial"/>
                <w:sz w:val="20"/>
                <w:szCs w:val="20"/>
                <w:lang w:val="en-US"/>
              </w:rPr>
              <w:t>future</w:t>
            </w:r>
          </w:p>
        </w:tc>
      </w:tr>
      <w:tr w:rsidR="00365627" w:rsidRPr="00DB7F14" w14:paraId="2490B86F" w14:textId="77777777" w:rsidTr="001A0A29">
        <w:tc>
          <w:tcPr>
            <w:tcW w:w="2356" w:type="dxa"/>
            <w:vAlign w:val="center"/>
          </w:tcPr>
          <w:p w14:paraId="233D37D3" w14:textId="375B1225" w:rsidR="00365627" w:rsidRDefault="00365627" w:rsidP="0036562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53DE">
              <w:rPr>
                <w:rFonts w:ascii="Arial Narrow" w:hAnsi="Arial Narrow" w:cs="Arial"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2357" w:type="dxa"/>
            <w:vAlign w:val="center"/>
          </w:tcPr>
          <w:p w14:paraId="0608FAFD" w14:textId="77777777" w:rsidR="004E1E25" w:rsidRPr="004E1E25" w:rsidRDefault="004E1E25" w:rsidP="004E1E2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</w:rPr>
              <w:t>Reflexiona y evalúa la forma,</w:t>
            </w:r>
          </w:p>
          <w:p w14:paraId="219176E2" w14:textId="77777777" w:rsidR="004E1E25" w:rsidRPr="004E1E25" w:rsidRDefault="004E1E25" w:rsidP="004E1E2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</w:rPr>
              <w:t>el contenido y el contexto del</w:t>
            </w:r>
          </w:p>
          <w:p w14:paraId="7E934E19" w14:textId="648A6DB4" w:rsidR="00365627" w:rsidRDefault="004E1E25" w:rsidP="004E1E2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</w:rPr>
              <w:t>texto escrito.</w:t>
            </w:r>
          </w:p>
        </w:tc>
        <w:tc>
          <w:tcPr>
            <w:tcW w:w="2356" w:type="dxa"/>
            <w:vAlign w:val="center"/>
          </w:tcPr>
          <w:p w14:paraId="74281AFA" w14:textId="0FE8DC57" w:rsidR="00365627" w:rsidRPr="004E1E25" w:rsidRDefault="004E1E25" w:rsidP="004E1E2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</w:rPr>
              <w:t>Explica el tema y el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1E25">
              <w:rPr>
                <w:rFonts w:ascii="Arial Narrow" w:hAnsi="Arial Narrow" w:cs="Arial"/>
                <w:sz w:val="20"/>
                <w:szCs w:val="20"/>
              </w:rPr>
              <w:t>propósito comunicativo de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1E25">
              <w:rPr>
                <w:rFonts w:ascii="Arial Narrow" w:hAnsi="Arial Narrow" w:cs="Arial"/>
                <w:sz w:val="20"/>
                <w:szCs w:val="20"/>
              </w:rPr>
              <w:t>un texto periodístico y un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1E25">
              <w:rPr>
                <w:rFonts w:ascii="Arial Narrow" w:hAnsi="Arial Narrow" w:cs="Arial"/>
                <w:sz w:val="20"/>
                <w:szCs w:val="20"/>
              </w:rPr>
              <w:t>artículo.</w:t>
            </w:r>
          </w:p>
        </w:tc>
        <w:tc>
          <w:tcPr>
            <w:tcW w:w="2428" w:type="dxa"/>
            <w:vAlign w:val="center"/>
          </w:tcPr>
          <w:p w14:paraId="3A634354" w14:textId="77777777" w:rsidR="004E1E25" w:rsidRPr="004E1E25" w:rsidRDefault="004E1E25" w:rsidP="004E1E25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  <w:lang w:val="en-US"/>
              </w:rPr>
              <w:t>Future /</w:t>
            </w:r>
          </w:p>
          <w:p w14:paraId="419FD970" w14:textId="0D1ABAC5" w:rsidR="00365627" w:rsidRDefault="004E1E25" w:rsidP="004E1E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  <w:lang w:val="en-US"/>
              </w:rPr>
              <w:t>Entertainment</w:t>
            </w:r>
          </w:p>
        </w:tc>
        <w:tc>
          <w:tcPr>
            <w:tcW w:w="2285" w:type="dxa"/>
            <w:vAlign w:val="center"/>
          </w:tcPr>
          <w:p w14:paraId="75DF740D" w14:textId="77777777" w:rsidR="00365627" w:rsidRDefault="0085700D" w:rsidP="0036562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Evalúa y analiza las posibilidades descritas en un texto.</w:t>
            </w:r>
          </w:p>
          <w:p w14:paraId="2C6577D4" w14:textId="4586DA11" w:rsidR="0085700D" w:rsidRPr="001410A6" w:rsidRDefault="0085700D" w:rsidP="0036562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Comprende los cambios y convecciones de escritos formales. </w:t>
            </w:r>
          </w:p>
        </w:tc>
        <w:tc>
          <w:tcPr>
            <w:tcW w:w="2357" w:type="dxa"/>
            <w:vAlign w:val="center"/>
          </w:tcPr>
          <w:p w14:paraId="4BB2C732" w14:textId="0F3CC61A" w:rsidR="00365627" w:rsidRPr="00365627" w:rsidRDefault="004E1E25" w:rsidP="004E1E25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  <w:lang w:val="en-US"/>
              </w:rPr>
              <w:t>Imagine and describe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Pr="004E1E25">
              <w:rPr>
                <w:rFonts w:ascii="Arial Narrow" w:hAnsi="Arial Narrow" w:cs="Arial"/>
                <w:sz w:val="20"/>
                <w:szCs w:val="20"/>
                <w:lang w:val="en-US"/>
              </w:rPr>
              <w:t>places and situations in the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f</w:t>
            </w:r>
            <w:r w:rsidRPr="004E1E25">
              <w:rPr>
                <w:rFonts w:ascii="Arial Narrow" w:hAnsi="Arial Narrow" w:cs="Arial"/>
                <w:sz w:val="20"/>
                <w:szCs w:val="20"/>
                <w:lang w:val="en-US"/>
              </w:rPr>
              <w:t>uture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.</w:t>
            </w:r>
          </w:p>
        </w:tc>
      </w:tr>
      <w:tr w:rsidR="00365627" w:rsidRPr="00DB7F14" w14:paraId="27DCD7EF" w14:textId="77777777" w:rsidTr="001A0A29">
        <w:tc>
          <w:tcPr>
            <w:tcW w:w="2356" w:type="dxa"/>
            <w:vAlign w:val="center"/>
          </w:tcPr>
          <w:p w14:paraId="011E0B80" w14:textId="3BD3D6A1" w:rsidR="00365627" w:rsidRDefault="00365627" w:rsidP="0036562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53DE">
              <w:rPr>
                <w:rFonts w:ascii="Arial Narrow" w:hAnsi="Arial Narrow" w:cs="Arial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2357" w:type="dxa"/>
            <w:vAlign w:val="center"/>
          </w:tcPr>
          <w:p w14:paraId="78ABDA3B" w14:textId="37724901" w:rsidR="00365627" w:rsidRPr="004E1E25" w:rsidRDefault="004E1E25" w:rsidP="004E1E25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color w:val="000000"/>
                <w:sz w:val="20"/>
                <w:szCs w:val="20"/>
              </w:rPr>
              <w:t>Utiliza convenciones del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4E1E25">
              <w:rPr>
                <w:rFonts w:ascii="Arial Narrow" w:hAnsi="Arial Narrow" w:cs="Arial"/>
                <w:color w:val="000000"/>
                <w:sz w:val="20"/>
                <w:szCs w:val="20"/>
              </w:rPr>
              <w:t>lenguaje escrito de forma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4E1E25">
              <w:rPr>
                <w:rFonts w:ascii="Arial Narrow" w:hAnsi="Arial Narrow" w:cs="Arial"/>
                <w:color w:val="000000"/>
                <w:sz w:val="20"/>
                <w:szCs w:val="20"/>
              </w:rPr>
              <w:t>pertinente.</w:t>
            </w:r>
          </w:p>
        </w:tc>
        <w:tc>
          <w:tcPr>
            <w:tcW w:w="2356" w:type="dxa"/>
            <w:vAlign w:val="center"/>
          </w:tcPr>
          <w:p w14:paraId="73DFF421" w14:textId="25B500F0" w:rsidR="00365627" w:rsidRPr="004E1E25" w:rsidRDefault="004E1E25" w:rsidP="004E1E25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color w:val="000000"/>
                <w:sz w:val="20"/>
                <w:szCs w:val="20"/>
              </w:rPr>
              <w:t>Emplea convenciones del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4E1E25">
              <w:rPr>
                <w:rFonts w:ascii="Arial Narrow" w:hAnsi="Arial Narrow" w:cs="Arial"/>
                <w:color w:val="000000"/>
                <w:sz w:val="20"/>
                <w:szCs w:val="20"/>
              </w:rPr>
              <w:t>lenguaje escrito como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4E1E25">
              <w:rPr>
                <w:rFonts w:ascii="Arial Narrow" w:hAnsi="Arial Narrow" w:cs="Arial"/>
                <w:color w:val="000000"/>
                <w:sz w:val="20"/>
                <w:szCs w:val="20"/>
              </w:rPr>
              <w:t>recursos ortográficos y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4E1E25">
              <w:rPr>
                <w:rFonts w:ascii="Arial Narrow" w:hAnsi="Arial Narrow" w:cs="Arial"/>
                <w:color w:val="000000"/>
                <w:sz w:val="20"/>
                <w:szCs w:val="20"/>
              </w:rPr>
              <w:t>gramaticales complejos que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4E1E25">
              <w:rPr>
                <w:rFonts w:ascii="Arial Narrow" w:hAnsi="Arial Narrow" w:cs="Arial"/>
                <w:color w:val="000000"/>
                <w:sz w:val="20"/>
                <w:szCs w:val="20"/>
              </w:rPr>
              <w:t>le dan claridad y sentido al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4E1E25">
              <w:rPr>
                <w:rFonts w:ascii="Arial Narrow" w:hAnsi="Arial Narrow" w:cs="Arial"/>
                <w:color w:val="000000"/>
                <w:sz w:val="20"/>
                <w:szCs w:val="20"/>
              </w:rPr>
              <w:t>e-mail o artículo que se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4E1E25">
              <w:rPr>
                <w:rFonts w:ascii="Arial Narrow" w:hAnsi="Arial Narrow" w:cs="Arial"/>
                <w:color w:val="000000"/>
                <w:sz w:val="20"/>
                <w:szCs w:val="20"/>
              </w:rPr>
              <w:t>escribe.</w:t>
            </w:r>
          </w:p>
        </w:tc>
        <w:tc>
          <w:tcPr>
            <w:tcW w:w="2428" w:type="dxa"/>
            <w:vAlign w:val="center"/>
          </w:tcPr>
          <w:p w14:paraId="6BDFEB3A" w14:textId="77777777" w:rsidR="004E1E25" w:rsidRPr="004E1E25" w:rsidRDefault="004E1E25" w:rsidP="004E1E2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E1E2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Future /</w:t>
            </w:r>
          </w:p>
          <w:p w14:paraId="71A5948A" w14:textId="08500BA1" w:rsidR="00365627" w:rsidRDefault="004E1E25" w:rsidP="004E1E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Entertainment</w:t>
            </w:r>
          </w:p>
        </w:tc>
        <w:tc>
          <w:tcPr>
            <w:tcW w:w="2285" w:type="dxa"/>
          </w:tcPr>
          <w:p w14:paraId="78DF178D" w14:textId="77777777" w:rsidR="00622E66" w:rsidRDefault="0085700D" w:rsidP="0036562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Escribe y evalúa la formalidad e informalidad de sus textos. </w:t>
            </w:r>
          </w:p>
          <w:p w14:paraId="78406A64" w14:textId="425EB12D" w:rsidR="0085700D" w:rsidRPr="001410A6" w:rsidRDefault="001A0A29" w:rsidP="0036562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Emplea recursos gramaticales y ortográficos apropiados. </w:t>
            </w:r>
          </w:p>
        </w:tc>
        <w:tc>
          <w:tcPr>
            <w:tcW w:w="2357" w:type="dxa"/>
            <w:vAlign w:val="center"/>
          </w:tcPr>
          <w:p w14:paraId="583963F1" w14:textId="77777777" w:rsidR="004E1E25" w:rsidRPr="004E1E25" w:rsidRDefault="004E1E25" w:rsidP="004E1E25">
            <w:pPr>
              <w:pStyle w:val="NormalWeb"/>
              <w:spacing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E1E2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Write an informal e-mail</w:t>
            </w:r>
          </w:p>
          <w:p w14:paraId="5A3E6CB2" w14:textId="2CBC07F1" w:rsidR="00365627" w:rsidRPr="00365627" w:rsidRDefault="004E1E25" w:rsidP="004E1E25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E1E2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Write an article</w:t>
            </w:r>
          </w:p>
        </w:tc>
      </w:tr>
      <w:bookmarkEnd w:id="0"/>
    </w:tbl>
    <w:p w14:paraId="429FD972" w14:textId="04B5C65D" w:rsidR="00872061" w:rsidRPr="00365627" w:rsidRDefault="00872061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5001574B" w14:textId="191F9971" w:rsidR="002E2421" w:rsidRDefault="002E2421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6C4E4A7B" w14:textId="128C4700" w:rsidR="001A0A29" w:rsidRDefault="001A0A29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2A8C7749" w14:textId="77777777" w:rsidR="001A0A29" w:rsidRPr="00365627" w:rsidRDefault="001A0A29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3CE4AEC7" w14:textId="2C11DE2A" w:rsidR="002E2421" w:rsidRPr="00365627" w:rsidRDefault="002E2421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4484AAE1" w14:textId="77777777" w:rsidR="002E2421" w:rsidRPr="00365627" w:rsidRDefault="002E2421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3FAE7253" w14:textId="77777777" w:rsidR="004D200D" w:rsidRDefault="004D200D" w:rsidP="004D200D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0211329" w14:textId="4293EB16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685"/>
        <w:gridCol w:w="4253"/>
        <w:gridCol w:w="2410"/>
        <w:gridCol w:w="2232"/>
      </w:tblGrid>
      <w:tr w:rsidR="00336833" w:rsidRPr="00336833" w14:paraId="60626C9E" w14:textId="77777777" w:rsidTr="00A47E71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05428D" w:rsidRPr="00DB7F14" w14:paraId="2A882379" w14:textId="77777777" w:rsidTr="0020105D">
        <w:tc>
          <w:tcPr>
            <w:tcW w:w="1559" w:type="dxa"/>
            <w:vAlign w:val="center"/>
          </w:tcPr>
          <w:p w14:paraId="3AEDC0D7" w14:textId="4E9CC3EE" w:rsidR="0005428D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 de junio – 07 de junio</w:t>
            </w:r>
          </w:p>
        </w:tc>
        <w:tc>
          <w:tcPr>
            <w:tcW w:w="3685" w:type="dxa"/>
            <w:vAlign w:val="center"/>
          </w:tcPr>
          <w:p w14:paraId="4E0BD0F8" w14:textId="68EF5287" w:rsidR="0005428D" w:rsidRPr="008A59BE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8A59BE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8A59BE">
              <w:rPr>
                <w:rFonts w:ascii="Arial Narrow" w:hAnsi="Arial Narrow"/>
                <w:sz w:val="20"/>
                <w:szCs w:val="20"/>
                <w:lang w:val="en-US"/>
              </w:rPr>
              <w:t xml:space="preserve"> 1: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Exploring the unit &amp; vocabulary</w:t>
            </w:r>
          </w:p>
        </w:tc>
        <w:tc>
          <w:tcPr>
            <w:tcW w:w="4253" w:type="dxa"/>
            <w:vAlign w:val="center"/>
          </w:tcPr>
          <w:p w14:paraId="365CA445" w14:textId="30FD463D" w:rsidR="0005428D" w:rsidRPr="00A47E71" w:rsidRDefault="0005428D" w:rsidP="0005428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A35277">
              <w:rPr>
                <w:rFonts w:ascii="Arial Narrow" w:hAnsi="Arial Narrow"/>
                <w:sz w:val="20"/>
                <w:szCs w:val="20"/>
                <w:lang w:val="es-PE"/>
              </w:rPr>
              <w:t>Semana en la cual s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>e explora el vocabulario de unidad y expresiones (idioms), así como su uso bajo un contexto cotidiano.</w:t>
            </w:r>
          </w:p>
        </w:tc>
        <w:tc>
          <w:tcPr>
            <w:tcW w:w="2410" w:type="dxa"/>
            <w:vAlign w:val="center"/>
          </w:tcPr>
          <w:p w14:paraId="1B16AD4E" w14:textId="7BD31390" w:rsidR="0005428D" w:rsidRPr="00A47E71" w:rsidRDefault="0005428D" w:rsidP="0005428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232" w:type="dxa"/>
            <w:vAlign w:val="center"/>
          </w:tcPr>
          <w:p w14:paraId="77A03C64" w14:textId="77777777" w:rsidR="0005428D" w:rsidRPr="00CA7255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A7255">
              <w:rPr>
                <w:rFonts w:ascii="Arial Narrow" w:hAnsi="Arial Narrow"/>
                <w:sz w:val="20"/>
                <w:szCs w:val="20"/>
                <w:lang w:val="en-US"/>
              </w:rPr>
              <w:t>Speed Up Course 5 Book 1</w:t>
            </w:r>
          </w:p>
          <w:p w14:paraId="500352B1" w14:textId="5939BDD1" w:rsidR="0005428D" w:rsidRPr="00622E66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A7255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05428D" w:rsidRPr="00DB7F14" w14:paraId="3FD99804" w14:textId="77777777" w:rsidTr="0020105D">
        <w:tc>
          <w:tcPr>
            <w:tcW w:w="1559" w:type="dxa"/>
            <w:vAlign w:val="center"/>
          </w:tcPr>
          <w:p w14:paraId="43C5A443" w14:textId="6F156E1B" w:rsidR="0005428D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de junio -14 de junio</w:t>
            </w:r>
          </w:p>
        </w:tc>
        <w:tc>
          <w:tcPr>
            <w:tcW w:w="3685" w:type="dxa"/>
            <w:vAlign w:val="center"/>
          </w:tcPr>
          <w:p w14:paraId="103B66E0" w14:textId="1DCFC341" w:rsidR="0005428D" w:rsidRPr="001324D2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324D2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324D2">
              <w:rPr>
                <w:rFonts w:ascii="Arial Narrow" w:hAnsi="Arial Narrow"/>
                <w:sz w:val="20"/>
                <w:szCs w:val="20"/>
                <w:lang w:val="en-US"/>
              </w:rPr>
              <w:t xml:space="preserve"> 2: </w:t>
            </w:r>
            <w:r w:rsidRPr="00023935">
              <w:rPr>
                <w:rFonts w:ascii="Arial Narrow" w:hAnsi="Arial Narrow"/>
                <w:sz w:val="20"/>
                <w:szCs w:val="20"/>
                <w:lang w:val="en-US"/>
              </w:rPr>
              <w:t>A look at t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he world &amp; reading</w:t>
            </w:r>
          </w:p>
        </w:tc>
        <w:tc>
          <w:tcPr>
            <w:tcW w:w="4253" w:type="dxa"/>
            <w:vAlign w:val="center"/>
          </w:tcPr>
          <w:p w14:paraId="51E64C42" w14:textId="22231B6A" w:rsidR="0005428D" w:rsidRPr="00A47E71" w:rsidRDefault="0005428D" w:rsidP="0005428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A35277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>los estudiantes analizaran audios y textos relacionados a ocupaciones.</w:t>
            </w:r>
          </w:p>
        </w:tc>
        <w:tc>
          <w:tcPr>
            <w:tcW w:w="2410" w:type="dxa"/>
            <w:vAlign w:val="center"/>
          </w:tcPr>
          <w:p w14:paraId="0B085240" w14:textId="6BA27F55" w:rsidR="0005428D" w:rsidRPr="00A47E71" w:rsidRDefault="0005428D" w:rsidP="0005428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232" w:type="dxa"/>
            <w:vAlign w:val="center"/>
          </w:tcPr>
          <w:p w14:paraId="0146F416" w14:textId="5D396ABB" w:rsidR="0005428D" w:rsidRPr="00CA7255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A7255">
              <w:rPr>
                <w:rFonts w:ascii="Arial Narrow" w:hAnsi="Arial Narrow"/>
                <w:sz w:val="20"/>
                <w:szCs w:val="20"/>
                <w:lang w:val="en-US"/>
              </w:rPr>
              <w:t>Speed Up Course 5 Book 1</w:t>
            </w:r>
          </w:p>
          <w:p w14:paraId="594825A9" w14:textId="1F98F91A" w:rsidR="0005428D" w:rsidRPr="00CA7255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A7255">
              <w:rPr>
                <w:rFonts w:ascii="Arial Narrow" w:hAnsi="Arial Narrow"/>
                <w:sz w:val="20"/>
                <w:szCs w:val="20"/>
                <w:lang w:val="en-US"/>
              </w:rPr>
              <w:t xml:space="preserve">Notebook </w:t>
            </w:r>
          </w:p>
        </w:tc>
      </w:tr>
      <w:tr w:rsidR="0005428D" w:rsidRPr="00DB7F14" w14:paraId="0C590126" w14:textId="77777777" w:rsidTr="00A47E71">
        <w:tc>
          <w:tcPr>
            <w:tcW w:w="1559" w:type="dxa"/>
            <w:vAlign w:val="center"/>
          </w:tcPr>
          <w:p w14:paraId="7C947AE0" w14:textId="242DEA30" w:rsidR="0005428D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 de junio – 21 de junio</w:t>
            </w:r>
          </w:p>
        </w:tc>
        <w:tc>
          <w:tcPr>
            <w:tcW w:w="3685" w:type="dxa"/>
            <w:vAlign w:val="center"/>
          </w:tcPr>
          <w:p w14:paraId="673AD603" w14:textId="148E1DD5" w:rsidR="0005428D" w:rsidRPr="00023935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023935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023935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 w:rsidRPr="00A35277">
              <w:rPr>
                <w:rFonts w:ascii="Arial Narrow" w:hAnsi="Arial Narrow"/>
                <w:sz w:val="20"/>
                <w:szCs w:val="20"/>
                <w:lang w:val="en-US"/>
              </w:rPr>
              <w:t>A step into t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he past &amp; listening</w:t>
            </w:r>
          </w:p>
        </w:tc>
        <w:tc>
          <w:tcPr>
            <w:tcW w:w="4253" w:type="dxa"/>
          </w:tcPr>
          <w:p w14:paraId="57312DFF" w14:textId="7BA70ADC" w:rsidR="0005428D" w:rsidRPr="00A47E71" w:rsidRDefault="0005428D" w:rsidP="0005428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A35277">
              <w:rPr>
                <w:rFonts w:ascii="Arial Narrow" w:hAnsi="Arial Narrow"/>
                <w:sz w:val="20"/>
                <w:szCs w:val="20"/>
                <w:lang w:val="es-PE"/>
              </w:rPr>
              <w:t>Semana en la cual s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>e estudian las expresiones gramaticales (</w:t>
            </w:r>
            <w:r w:rsidRPr="00DB7F14">
              <w:rPr>
                <w:rFonts w:ascii="Arial Narrow" w:hAnsi="Arial Narrow"/>
                <w:sz w:val="20"/>
                <w:szCs w:val="20"/>
                <w:lang w:val="en-US"/>
              </w:rPr>
              <w:t>relative clauses, reported speech, future continuous &amp; degree adjectives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) y su inmersión en conversaciones y textos escritos. </w:t>
            </w:r>
          </w:p>
        </w:tc>
        <w:tc>
          <w:tcPr>
            <w:tcW w:w="2410" w:type="dxa"/>
            <w:vAlign w:val="center"/>
          </w:tcPr>
          <w:p w14:paraId="14BE619C" w14:textId="53FBE22E" w:rsidR="0005428D" w:rsidRPr="00A47E71" w:rsidRDefault="0005428D" w:rsidP="0005428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232" w:type="dxa"/>
            <w:vAlign w:val="center"/>
          </w:tcPr>
          <w:p w14:paraId="68D8248E" w14:textId="77777777" w:rsidR="0005428D" w:rsidRPr="00FD11C6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11C6">
              <w:rPr>
                <w:rFonts w:ascii="Arial Narrow" w:hAnsi="Arial Narrow"/>
                <w:sz w:val="20"/>
                <w:szCs w:val="20"/>
                <w:lang w:val="en-US"/>
              </w:rPr>
              <w:t>Speed Up Course 5 Book 1</w:t>
            </w:r>
          </w:p>
          <w:p w14:paraId="66B36C92" w14:textId="35C0ED55" w:rsidR="0005428D" w:rsidRPr="00744C97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4C97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05428D" w:rsidRPr="00DB7F14" w14:paraId="38E104D4" w14:textId="77777777" w:rsidTr="00DB7F14">
        <w:tc>
          <w:tcPr>
            <w:tcW w:w="1559" w:type="dxa"/>
            <w:vAlign w:val="center"/>
          </w:tcPr>
          <w:p w14:paraId="09CE54BD" w14:textId="107DE7F7" w:rsidR="0005428D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 de junio -28 de junio</w:t>
            </w:r>
          </w:p>
        </w:tc>
        <w:tc>
          <w:tcPr>
            <w:tcW w:w="3685" w:type="dxa"/>
            <w:vAlign w:val="center"/>
          </w:tcPr>
          <w:p w14:paraId="4B9581D2" w14:textId="51556714" w:rsidR="0005428D" w:rsidRPr="00A35277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A35277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A35277">
              <w:rPr>
                <w:rFonts w:ascii="Arial Narrow" w:hAnsi="Arial Narrow"/>
                <w:sz w:val="20"/>
                <w:szCs w:val="20"/>
                <w:lang w:val="en-US"/>
              </w:rPr>
              <w:t xml:space="preserve"> 4: </w:t>
            </w:r>
            <w:r>
              <w:rPr>
                <w:rFonts w:ascii="Arial Narrow" w:hAnsi="Arial Narrow"/>
                <w:sz w:val="20"/>
                <w:szCs w:val="20"/>
              </w:rPr>
              <w:t xml:space="preserve">Creative </w:t>
            </w:r>
            <w:r w:rsidRPr="00A35277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3" w:type="dxa"/>
            <w:vAlign w:val="center"/>
          </w:tcPr>
          <w:p w14:paraId="41A237BC" w14:textId="3699A7B2" w:rsidR="0005428D" w:rsidRPr="00A47E71" w:rsidRDefault="0005428D" w:rsidP="0005428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Semana en la cual los estudiantes plasman lo aprendido (vocabulario, gramática y expresiones) en dos textos escritos (informal e-mail y artículo). </w:t>
            </w:r>
          </w:p>
        </w:tc>
        <w:tc>
          <w:tcPr>
            <w:tcW w:w="2410" w:type="dxa"/>
            <w:vAlign w:val="center"/>
          </w:tcPr>
          <w:p w14:paraId="07410BC8" w14:textId="0BB06320" w:rsidR="0005428D" w:rsidRPr="00A47E71" w:rsidRDefault="0005428D" w:rsidP="0005428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Producción de un artículo de revista y una carta de presentación para postular a un trabajo que incluya los temas de la unidad. </w:t>
            </w:r>
          </w:p>
        </w:tc>
        <w:tc>
          <w:tcPr>
            <w:tcW w:w="2232" w:type="dxa"/>
            <w:vAlign w:val="center"/>
          </w:tcPr>
          <w:p w14:paraId="46FF410A" w14:textId="77777777" w:rsidR="0005428D" w:rsidRPr="00FD11C6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11C6">
              <w:rPr>
                <w:rFonts w:ascii="Arial Narrow" w:hAnsi="Arial Narrow"/>
                <w:sz w:val="20"/>
                <w:szCs w:val="20"/>
                <w:lang w:val="en-US"/>
              </w:rPr>
              <w:t>Speed Up Course 5 Book 1</w:t>
            </w:r>
          </w:p>
          <w:p w14:paraId="656D9B05" w14:textId="332B7A0C" w:rsidR="0005428D" w:rsidRPr="00744C97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4C97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05428D" w:rsidRPr="00DB7F14" w14:paraId="75977F4C" w14:textId="77777777" w:rsidTr="00A47E71">
        <w:tc>
          <w:tcPr>
            <w:tcW w:w="1559" w:type="dxa"/>
            <w:vAlign w:val="center"/>
          </w:tcPr>
          <w:p w14:paraId="61DAAD20" w14:textId="4938AEDE" w:rsidR="0005428D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 de julio -05 de julio</w:t>
            </w:r>
          </w:p>
        </w:tc>
        <w:tc>
          <w:tcPr>
            <w:tcW w:w="3685" w:type="dxa"/>
            <w:vAlign w:val="center"/>
          </w:tcPr>
          <w:p w14:paraId="1D308236" w14:textId="3050489C" w:rsidR="0005428D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744C97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3" w:type="dxa"/>
          </w:tcPr>
          <w:p w14:paraId="6900266F" w14:textId="3F7E1A95" w:rsidR="0005428D" w:rsidRDefault="0005428D" w:rsidP="0005428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Semana en la cual los estudiantes producen oralmente e interactúan con sus pares. Del mismo modo son evaluados con una práctica escrita para concluir con ello la unidad. </w:t>
            </w:r>
          </w:p>
        </w:tc>
        <w:tc>
          <w:tcPr>
            <w:tcW w:w="2410" w:type="dxa"/>
            <w:vAlign w:val="center"/>
          </w:tcPr>
          <w:p w14:paraId="45CF61D7" w14:textId="6368732B" w:rsidR="0005428D" w:rsidRDefault="0005428D" w:rsidP="0005428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y desarrollo de examen. </w:t>
            </w:r>
          </w:p>
        </w:tc>
        <w:tc>
          <w:tcPr>
            <w:tcW w:w="2232" w:type="dxa"/>
            <w:vAlign w:val="center"/>
          </w:tcPr>
          <w:p w14:paraId="496EF439" w14:textId="77777777" w:rsidR="0005428D" w:rsidRPr="00FD11C6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11C6">
              <w:rPr>
                <w:rFonts w:ascii="Arial Narrow" w:hAnsi="Arial Narrow"/>
                <w:sz w:val="20"/>
                <w:szCs w:val="20"/>
                <w:lang w:val="en-US"/>
              </w:rPr>
              <w:t>Speed Up Course 5 Book 1</w:t>
            </w:r>
          </w:p>
          <w:p w14:paraId="3FE95610" w14:textId="6659C40E" w:rsidR="0005428D" w:rsidRPr="00744C97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4C97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05428D" w:rsidRPr="00DB7F14" w14:paraId="5615EF49" w14:textId="77777777" w:rsidTr="00A47E71">
        <w:tc>
          <w:tcPr>
            <w:tcW w:w="1559" w:type="dxa"/>
            <w:vAlign w:val="center"/>
          </w:tcPr>
          <w:p w14:paraId="19A9A035" w14:textId="1E996712" w:rsidR="0005428D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 de julio -12 de julio</w:t>
            </w:r>
          </w:p>
        </w:tc>
        <w:tc>
          <w:tcPr>
            <w:tcW w:w="3685" w:type="dxa"/>
            <w:vAlign w:val="center"/>
          </w:tcPr>
          <w:p w14:paraId="1B73C110" w14:textId="3C1B30EC" w:rsidR="0005428D" w:rsidRPr="008A59BE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8A59BE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8A59BE">
              <w:rPr>
                <w:rFonts w:ascii="Arial Narrow" w:hAnsi="Arial Narrow"/>
                <w:sz w:val="20"/>
                <w:szCs w:val="20"/>
                <w:lang w:val="en-US"/>
              </w:rPr>
              <w:t xml:space="preserve"> 6: Bonus Activity &amp; Grammar appendix </w:t>
            </w:r>
          </w:p>
        </w:tc>
        <w:tc>
          <w:tcPr>
            <w:tcW w:w="4253" w:type="dxa"/>
          </w:tcPr>
          <w:p w14:paraId="42C231F1" w14:textId="6AE8458C" w:rsidR="0005428D" w:rsidRPr="0020105D" w:rsidRDefault="0005428D" w:rsidP="0005428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Semana en la cual los estudiantes refuerzan los temas aprendidos en la unidad 3 mediante el desarrollo de ejercicios extra de su libro y plataforma. </w:t>
            </w:r>
          </w:p>
        </w:tc>
        <w:tc>
          <w:tcPr>
            <w:tcW w:w="2410" w:type="dxa"/>
            <w:vAlign w:val="center"/>
          </w:tcPr>
          <w:p w14:paraId="2F02CE0F" w14:textId="2745C201" w:rsidR="0005428D" w:rsidRPr="0020105D" w:rsidRDefault="0005428D" w:rsidP="0005428D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ejercicios que complementan temas gramaticales y el vocabulario de unidad en su libro. </w:t>
            </w:r>
          </w:p>
        </w:tc>
        <w:tc>
          <w:tcPr>
            <w:tcW w:w="2232" w:type="dxa"/>
            <w:vAlign w:val="center"/>
          </w:tcPr>
          <w:p w14:paraId="409C1582" w14:textId="77777777" w:rsidR="0005428D" w:rsidRPr="00FD11C6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11C6">
              <w:rPr>
                <w:rFonts w:ascii="Arial Narrow" w:hAnsi="Arial Narrow"/>
                <w:sz w:val="20"/>
                <w:szCs w:val="20"/>
                <w:lang w:val="en-US"/>
              </w:rPr>
              <w:t>Speed Up Course 5 Book 1</w:t>
            </w:r>
          </w:p>
          <w:p w14:paraId="19A7D152" w14:textId="068AFA55" w:rsidR="0005428D" w:rsidRPr="00744C97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4C97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05428D" w:rsidRPr="00DB7F14" w14:paraId="2FC93EFA" w14:textId="77777777" w:rsidTr="00A47E71">
        <w:tc>
          <w:tcPr>
            <w:tcW w:w="1559" w:type="dxa"/>
            <w:vAlign w:val="center"/>
          </w:tcPr>
          <w:p w14:paraId="797CE2F3" w14:textId="7E13F101" w:rsidR="0005428D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 de julio – 19 de julio</w:t>
            </w:r>
          </w:p>
        </w:tc>
        <w:tc>
          <w:tcPr>
            <w:tcW w:w="3685" w:type="dxa"/>
            <w:vAlign w:val="center"/>
          </w:tcPr>
          <w:p w14:paraId="471B71F9" w14:textId="043AAC46" w:rsidR="0005428D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Sesión 7: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Reinforcement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02F0344E" w14:textId="3AADAEBA" w:rsidR="0005428D" w:rsidRDefault="0005428D" w:rsidP="0005428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410" w:type="dxa"/>
            <w:vAlign w:val="center"/>
          </w:tcPr>
          <w:p w14:paraId="54133574" w14:textId="7FFA342F" w:rsidR="0005428D" w:rsidRDefault="0005428D" w:rsidP="0005428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232" w:type="dxa"/>
            <w:vAlign w:val="center"/>
          </w:tcPr>
          <w:p w14:paraId="4670BC33" w14:textId="77777777" w:rsidR="0005428D" w:rsidRPr="00FD11C6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11C6">
              <w:rPr>
                <w:rFonts w:ascii="Arial Narrow" w:hAnsi="Arial Narrow"/>
                <w:sz w:val="20"/>
                <w:szCs w:val="20"/>
                <w:lang w:val="en-US"/>
              </w:rPr>
              <w:t>Speed Up Course 5 Book 1</w:t>
            </w:r>
          </w:p>
          <w:p w14:paraId="7FF687EB" w14:textId="6DF0D6F4" w:rsidR="0005428D" w:rsidRPr="00FD11C6" w:rsidRDefault="0005428D" w:rsidP="0005428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4C97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3409BD3B" w:rsidR="0040559F" w:rsidRPr="00744C97" w:rsidRDefault="0040559F" w:rsidP="002B3618">
      <w:pPr>
        <w:rPr>
          <w:rFonts w:ascii="Arial Narrow" w:hAnsi="Arial Narrow"/>
          <w:sz w:val="20"/>
          <w:szCs w:val="20"/>
          <w:lang w:val="en-US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06B5783" w14:textId="77777777" w:rsidTr="00336833"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6E129252" w14:textId="16800463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98437F8" w14:textId="31430554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4063F963" w14:textId="19885249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6633211" w14:textId="24FB07D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36848D9E" w14:textId="6AD5B56C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1639BF44" w14:textId="32B9CAA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DD4D98" w:rsidRPr="00FD11C6" w14:paraId="24AE4EC9" w14:textId="77777777" w:rsidTr="00D86BA1">
        <w:tc>
          <w:tcPr>
            <w:tcW w:w="2356" w:type="dxa"/>
            <w:vAlign w:val="center"/>
          </w:tcPr>
          <w:p w14:paraId="71092530" w14:textId="6DAA1341" w:rsidR="00DD4D98" w:rsidRPr="00744C97" w:rsidRDefault="00DD4D98" w:rsidP="00DD4D98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2357" w:type="dxa"/>
            <w:vMerge w:val="restart"/>
          </w:tcPr>
          <w:p w14:paraId="66EE6351" w14:textId="77777777" w:rsidR="00DD4D98" w:rsidRPr="00DD4D98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D4D98">
              <w:rPr>
                <w:rFonts w:ascii="Arial Narrow" w:hAnsi="Arial Narrow" w:cs="Arial"/>
                <w:sz w:val="20"/>
                <w:szCs w:val="20"/>
              </w:rPr>
              <w:t>Participa en diversas situaciones comunicativas alternando los roles de hablante y oyente para expresar ideas relacionadas</w:t>
            </w:r>
          </w:p>
          <w:p w14:paraId="06E49229" w14:textId="27DD9A76" w:rsidR="00DD4D98" w:rsidRPr="00DD4D98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D4D98">
              <w:rPr>
                <w:rFonts w:ascii="Arial Narrow" w:hAnsi="Arial Narrow" w:cs="Arial"/>
                <w:sz w:val="20"/>
                <w:szCs w:val="20"/>
              </w:rPr>
              <w:t>al futuro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356" w:type="dxa"/>
            <w:vMerge w:val="restart"/>
          </w:tcPr>
          <w:p w14:paraId="216F7AAC" w14:textId="77777777" w:rsidR="00DD4D98" w:rsidRPr="00DD4D98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D4D98">
              <w:rPr>
                <w:rFonts w:ascii="Arial Narrow" w:hAnsi="Arial Narrow" w:cs="Arial"/>
                <w:sz w:val="20"/>
                <w:szCs w:val="20"/>
              </w:rPr>
              <w:t xml:space="preserve">Reporta hechos y hace uso de NOUN and ADJECTIVE PHRASES. </w:t>
            </w:r>
          </w:p>
          <w:p w14:paraId="09C7DBC8" w14:textId="4CC1C9F0" w:rsidR="00DD4D98" w:rsidRPr="00DD4D98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D4D98">
              <w:rPr>
                <w:rFonts w:ascii="Arial Narrow" w:hAnsi="Arial Narrow" w:cs="Arial"/>
                <w:sz w:val="20"/>
                <w:szCs w:val="20"/>
              </w:rPr>
              <w:t xml:space="preserve">Expresa ideas futuras haciendo uso del tiempo PRESENT CONTINUOUS. </w:t>
            </w:r>
          </w:p>
        </w:tc>
        <w:tc>
          <w:tcPr>
            <w:tcW w:w="2357" w:type="dxa"/>
            <w:vMerge w:val="restart"/>
          </w:tcPr>
          <w:p w14:paraId="05D26B1D" w14:textId="77777777" w:rsidR="004D200D" w:rsidRDefault="004D200D" w:rsidP="00DD4D98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53473390" w14:textId="56C95BC5" w:rsidR="00DD4D98" w:rsidRPr="004D200D" w:rsidRDefault="004D200D" w:rsidP="00DD4D98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D200D">
              <w:rPr>
                <w:rFonts w:ascii="Arial Narrow" w:hAnsi="Arial Narrow" w:cs="Arial"/>
                <w:sz w:val="20"/>
                <w:szCs w:val="20"/>
                <w:lang w:val="en-US"/>
              </w:rPr>
              <w:t>Discuss the premises of a fictional movies and cartoons Express ideas about the future</w:t>
            </w:r>
          </w:p>
        </w:tc>
        <w:tc>
          <w:tcPr>
            <w:tcW w:w="2356" w:type="dxa"/>
            <w:vMerge w:val="restart"/>
            <w:vAlign w:val="center"/>
          </w:tcPr>
          <w:p w14:paraId="64B66849" w14:textId="77777777" w:rsidR="00DD4D98" w:rsidRPr="001D309E" w:rsidRDefault="00DD4D98" w:rsidP="00DD4D9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Rubric </w:t>
            </w:r>
          </w:p>
          <w:p w14:paraId="3A43F3F2" w14:textId="77777777" w:rsidR="00DD4D98" w:rsidRPr="001D309E" w:rsidRDefault="00DD4D98" w:rsidP="00DD4D9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6D920615" w14:textId="685060A1" w:rsidR="00DD4D98" w:rsidRPr="00FD11C6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57" w:type="dxa"/>
            <w:vMerge w:val="restart"/>
            <w:vAlign w:val="center"/>
          </w:tcPr>
          <w:p w14:paraId="0A34A44F" w14:textId="77777777" w:rsidR="00DD4D98" w:rsidRPr="00CA7255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7BA63A03" w14:textId="77777777" w:rsidR="00DD4D98" w:rsidRPr="00CA7255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1F910C00" w14:textId="77777777" w:rsidR="00DD4D98" w:rsidRPr="00CA7255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16004D9D" w14:textId="5B023706" w:rsidR="00DD4D98" w:rsidRPr="00CA7255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  <w:r w:rsidRPr="00CA7255">
              <w:rPr>
                <w:rFonts w:ascii="Arial Narrow" w:hAnsi="Arial Narrow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DD4D98" w14:paraId="44A6C15F" w14:textId="77777777" w:rsidTr="00D86BA1">
        <w:tc>
          <w:tcPr>
            <w:tcW w:w="2356" w:type="dxa"/>
            <w:vAlign w:val="center"/>
          </w:tcPr>
          <w:p w14:paraId="1064DD5C" w14:textId="77777777" w:rsidR="00DD4D98" w:rsidRPr="004E1E25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</w:rPr>
              <w:t>Reflexiona y evalúa la forma,</w:t>
            </w:r>
          </w:p>
          <w:p w14:paraId="088CC527" w14:textId="77777777" w:rsidR="00DD4D98" w:rsidRPr="004E1E25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</w:rPr>
              <w:t>el contenido y el contexto del</w:t>
            </w:r>
          </w:p>
          <w:p w14:paraId="75215D1A" w14:textId="1B741B86" w:rsidR="00DD4D98" w:rsidRDefault="00DD4D98" w:rsidP="00DD4D9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</w:rPr>
              <w:t>texto oral.</w:t>
            </w:r>
          </w:p>
        </w:tc>
        <w:tc>
          <w:tcPr>
            <w:tcW w:w="2357" w:type="dxa"/>
            <w:vMerge/>
          </w:tcPr>
          <w:p w14:paraId="1BFD9A7F" w14:textId="77777777" w:rsidR="00DD4D98" w:rsidRPr="00DD4D98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6B1CAAEA" w14:textId="77777777" w:rsidR="00DD4D98" w:rsidRPr="00DD4D98" w:rsidRDefault="00DD4D98" w:rsidP="00DD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45D5B65D" w14:textId="77777777" w:rsidR="00DD4D98" w:rsidRPr="00DD4D98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14:paraId="32C1E23B" w14:textId="77777777" w:rsidR="00DD4D98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5310C01C" w14:textId="77777777" w:rsidR="00DD4D98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D4D98" w:rsidRPr="0082716A" w14:paraId="336BDD97" w14:textId="77777777" w:rsidTr="00D86BA1">
        <w:tc>
          <w:tcPr>
            <w:tcW w:w="2356" w:type="dxa"/>
            <w:vAlign w:val="center"/>
          </w:tcPr>
          <w:p w14:paraId="1174977B" w14:textId="7A72EA70" w:rsidR="00DD4D98" w:rsidRPr="00744C97" w:rsidRDefault="00DD4D98" w:rsidP="00DD4D98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lastRenderedPageBreak/>
              <w:t>Lee diversos tipos de textos escritos en inglés como lengua extranjera.</w:t>
            </w:r>
          </w:p>
        </w:tc>
        <w:tc>
          <w:tcPr>
            <w:tcW w:w="2357" w:type="dxa"/>
            <w:vMerge w:val="restart"/>
          </w:tcPr>
          <w:p w14:paraId="40E41716" w14:textId="5685A02B" w:rsidR="00DD4D98" w:rsidRPr="00DD4D98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D4D98">
              <w:rPr>
                <w:rFonts w:ascii="Arial Narrow" w:hAnsi="Arial Narrow" w:cs="Arial"/>
                <w:sz w:val="20"/>
                <w:szCs w:val="20"/>
              </w:rPr>
              <w:t>Explica el tema y el propósito comunicativo de un texto periodístico y un artículo.</w:t>
            </w:r>
          </w:p>
        </w:tc>
        <w:tc>
          <w:tcPr>
            <w:tcW w:w="2356" w:type="dxa"/>
            <w:vMerge w:val="restart"/>
          </w:tcPr>
          <w:p w14:paraId="0803F1EF" w14:textId="77777777" w:rsidR="00DD4D98" w:rsidRPr="00DD4D98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D4D98">
              <w:rPr>
                <w:rFonts w:ascii="Arial Narrow" w:hAnsi="Arial Narrow" w:cs="Arial"/>
                <w:sz w:val="20"/>
                <w:szCs w:val="20"/>
              </w:rPr>
              <w:t>Evalúa y analiza las posibilidades descritas en un texto.</w:t>
            </w:r>
          </w:p>
          <w:p w14:paraId="095672D3" w14:textId="1A651593" w:rsidR="00DD4D98" w:rsidRPr="00DD4D98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D4D98">
              <w:rPr>
                <w:rFonts w:ascii="Arial Narrow" w:hAnsi="Arial Narrow" w:cs="Arial"/>
                <w:sz w:val="20"/>
                <w:szCs w:val="20"/>
              </w:rPr>
              <w:t xml:space="preserve">Comprende los cambios y convecciones de escritos formales. </w:t>
            </w:r>
          </w:p>
        </w:tc>
        <w:tc>
          <w:tcPr>
            <w:tcW w:w="2357" w:type="dxa"/>
            <w:vMerge w:val="restart"/>
          </w:tcPr>
          <w:p w14:paraId="426E2130" w14:textId="77777777" w:rsidR="002C63D2" w:rsidRDefault="002C63D2" w:rsidP="00DD4D98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547FB53C" w14:textId="67D71C86" w:rsidR="00DD4D98" w:rsidRPr="004D200D" w:rsidRDefault="004D200D" w:rsidP="00DD4D98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  <w:lang w:val="en-US"/>
              </w:rPr>
              <w:t>Imagine and describe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Pr="004E1E25">
              <w:rPr>
                <w:rFonts w:ascii="Arial Narrow" w:hAnsi="Arial Narrow" w:cs="Arial"/>
                <w:sz w:val="20"/>
                <w:szCs w:val="20"/>
                <w:lang w:val="en-US"/>
              </w:rPr>
              <w:t>places and situations in the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f</w:t>
            </w:r>
            <w:r w:rsidRPr="004E1E25">
              <w:rPr>
                <w:rFonts w:ascii="Arial Narrow" w:hAnsi="Arial Narrow" w:cs="Arial"/>
                <w:sz w:val="20"/>
                <w:szCs w:val="20"/>
                <w:lang w:val="en-US"/>
              </w:rPr>
              <w:t>uture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56" w:type="dxa"/>
            <w:vMerge w:val="restart"/>
            <w:vAlign w:val="center"/>
          </w:tcPr>
          <w:p w14:paraId="7C976507" w14:textId="77777777" w:rsidR="00DD4D98" w:rsidRPr="001D309E" w:rsidRDefault="00DD4D98" w:rsidP="00DD4D9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Rubric </w:t>
            </w:r>
          </w:p>
          <w:p w14:paraId="570BAC83" w14:textId="77777777" w:rsidR="00DD4D98" w:rsidRPr="001D309E" w:rsidRDefault="00DD4D98" w:rsidP="00DD4D9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42589B8F" w14:textId="75E5F7E0" w:rsidR="00DD4D98" w:rsidRPr="00FD11C6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57" w:type="dxa"/>
            <w:vMerge w:val="restart"/>
            <w:vAlign w:val="center"/>
          </w:tcPr>
          <w:p w14:paraId="19EC694D" w14:textId="77777777" w:rsidR="00DD4D98" w:rsidRPr="0082716A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D906D8A" w14:textId="77777777" w:rsidR="00DD4D98" w:rsidRPr="0082716A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48C7144F" w14:textId="77777777" w:rsidR="00DD4D98" w:rsidRPr="0082716A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5C5491D7" w14:textId="1862F7FD" w:rsidR="00DD4D98" w:rsidRPr="0082716A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DD4D98" w14:paraId="66C8657B" w14:textId="77777777" w:rsidTr="00D86BA1">
        <w:tc>
          <w:tcPr>
            <w:tcW w:w="2356" w:type="dxa"/>
            <w:vAlign w:val="center"/>
          </w:tcPr>
          <w:p w14:paraId="2D27893A" w14:textId="77777777" w:rsidR="00DD4D98" w:rsidRPr="004E1E25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</w:rPr>
              <w:t>Reflexiona y evalúa la forma,</w:t>
            </w:r>
          </w:p>
          <w:p w14:paraId="60C84E1C" w14:textId="77777777" w:rsidR="00DD4D98" w:rsidRPr="004E1E25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</w:rPr>
              <w:t>el contenido y el contexto del</w:t>
            </w:r>
          </w:p>
          <w:p w14:paraId="3DA037F1" w14:textId="7F69726B" w:rsidR="00DD4D98" w:rsidRDefault="00DD4D98" w:rsidP="00DD4D9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sz w:val="20"/>
                <w:szCs w:val="20"/>
              </w:rPr>
              <w:t>texto escrito.</w:t>
            </w:r>
          </w:p>
        </w:tc>
        <w:tc>
          <w:tcPr>
            <w:tcW w:w="2357" w:type="dxa"/>
            <w:vMerge/>
          </w:tcPr>
          <w:p w14:paraId="468EFE9A" w14:textId="77777777" w:rsidR="00DD4D98" w:rsidRPr="00DD4D98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76CA42EB" w14:textId="77777777" w:rsidR="00DD4D98" w:rsidRPr="00DD4D98" w:rsidRDefault="00DD4D98" w:rsidP="00DD4D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48761D91" w14:textId="77777777" w:rsidR="00DD4D98" w:rsidRPr="00DD4D98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14:paraId="7659289A" w14:textId="77777777" w:rsidR="00DD4D98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55778F7C" w14:textId="77777777" w:rsidR="00DD4D98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D4D98" w:rsidRPr="0082716A" w14:paraId="505E17F1" w14:textId="77777777" w:rsidTr="00D86BA1">
        <w:tc>
          <w:tcPr>
            <w:tcW w:w="2356" w:type="dxa"/>
            <w:vAlign w:val="center"/>
          </w:tcPr>
          <w:p w14:paraId="7C31432D" w14:textId="125876E0" w:rsidR="00DD4D98" w:rsidRPr="00744C97" w:rsidRDefault="00DD4D98" w:rsidP="00DD4D98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2357" w:type="dxa"/>
            <w:vMerge w:val="restart"/>
          </w:tcPr>
          <w:p w14:paraId="08EB0A50" w14:textId="5F5E6504" w:rsidR="00DD4D98" w:rsidRPr="00DD4D98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D4D98">
              <w:rPr>
                <w:rFonts w:ascii="Arial Narrow" w:hAnsi="Arial Narrow" w:cs="Arial"/>
                <w:sz w:val="20"/>
                <w:szCs w:val="20"/>
              </w:rPr>
              <w:t>Participa en diversas situaciones comunicativas alternando los roles de hablante y oyente para expresar ideas relacionadas</w:t>
            </w:r>
          </w:p>
        </w:tc>
        <w:tc>
          <w:tcPr>
            <w:tcW w:w="2356" w:type="dxa"/>
            <w:vMerge w:val="restart"/>
          </w:tcPr>
          <w:p w14:paraId="66BF41BB" w14:textId="77777777" w:rsidR="00A12094" w:rsidRDefault="00A12094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BF7675E" w14:textId="6BC103E4" w:rsidR="00DD4D98" w:rsidRPr="00DD4D98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D4D98">
              <w:rPr>
                <w:rFonts w:ascii="Arial Narrow" w:hAnsi="Arial Narrow" w:cs="Arial"/>
                <w:sz w:val="20"/>
                <w:szCs w:val="20"/>
              </w:rPr>
              <w:t xml:space="preserve">Escribe y evalúa la formalidad e informalidad de sus textos. </w:t>
            </w:r>
          </w:p>
        </w:tc>
        <w:tc>
          <w:tcPr>
            <w:tcW w:w="2357" w:type="dxa"/>
            <w:vMerge w:val="restart"/>
          </w:tcPr>
          <w:p w14:paraId="00916093" w14:textId="77777777" w:rsidR="002C63D2" w:rsidRDefault="002C63D2" w:rsidP="004D200D">
            <w:pPr>
              <w:pStyle w:val="NormalWeb"/>
              <w:spacing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  <w:p w14:paraId="7D3198B1" w14:textId="15FC067B" w:rsidR="004D200D" w:rsidRPr="004E1E25" w:rsidRDefault="004D200D" w:rsidP="004D200D">
            <w:pPr>
              <w:pStyle w:val="NormalWeb"/>
              <w:spacing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E1E2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Write an informal e-mail</w:t>
            </w:r>
          </w:p>
          <w:p w14:paraId="1D4565DB" w14:textId="72BBAC25" w:rsidR="00DD4D98" w:rsidRPr="004D200D" w:rsidRDefault="004D200D" w:rsidP="004D200D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E1E2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Write an article</w:t>
            </w:r>
          </w:p>
        </w:tc>
        <w:tc>
          <w:tcPr>
            <w:tcW w:w="2356" w:type="dxa"/>
            <w:vMerge w:val="restart"/>
            <w:vAlign w:val="center"/>
          </w:tcPr>
          <w:p w14:paraId="32205F5B" w14:textId="77777777" w:rsidR="00DD4D98" w:rsidRPr="001D309E" w:rsidRDefault="00DD4D98" w:rsidP="00DD4D9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Rubric </w:t>
            </w:r>
          </w:p>
          <w:p w14:paraId="1EF6F2CA" w14:textId="77777777" w:rsidR="00DD4D98" w:rsidRPr="001D309E" w:rsidRDefault="00DD4D98" w:rsidP="00DD4D9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0A613AD5" w14:textId="02CCE2DD" w:rsidR="00DD4D98" w:rsidRPr="00FD11C6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57" w:type="dxa"/>
            <w:vMerge w:val="restart"/>
            <w:vAlign w:val="center"/>
          </w:tcPr>
          <w:p w14:paraId="27D05DDC" w14:textId="77777777" w:rsidR="00DD4D98" w:rsidRPr="0082716A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7FAD7631" w14:textId="77777777" w:rsidR="00DD4D98" w:rsidRPr="0082716A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C9C3BA0" w14:textId="77777777" w:rsidR="00DD4D98" w:rsidRPr="0082716A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4F1AC0AA" w14:textId="50A82C7C" w:rsidR="00DD4D98" w:rsidRPr="0082716A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1D309E" w14:paraId="51FE87A4" w14:textId="77777777" w:rsidTr="001D309E">
        <w:tc>
          <w:tcPr>
            <w:tcW w:w="2356" w:type="dxa"/>
            <w:vAlign w:val="center"/>
          </w:tcPr>
          <w:p w14:paraId="4340F5DE" w14:textId="2F8B2FD9" w:rsidR="001D309E" w:rsidRDefault="00DD4D98" w:rsidP="00744C9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E1E25">
              <w:rPr>
                <w:rFonts w:ascii="Arial Narrow" w:hAnsi="Arial Narrow" w:cs="Arial"/>
                <w:color w:val="000000"/>
                <w:sz w:val="20"/>
                <w:szCs w:val="20"/>
              </w:rPr>
              <w:t>Utiliza convenciones del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4E1E25">
              <w:rPr>
                <w:rFonts w:ascii="Arial Narrow" w:hAnsi="Arial Narrow" w:cs="Arial"/>
                <w:color w:val="000000"/>
                <w:sz w:val="20"/>
                <w:szCs w:val="20"/>
              </w:rPr>
              <w:t>lenguaje escrito de forma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4E1E25">
              <w:rPr>
                <w:rFonts w:ascii="Arial Narrow" w:hAnsi="Arial Narrow" w:cs="Arial"/>
                <w:color w:val="000000"/>
                <w:sz w:val="20"/>
                <w:szCs w:val="20"/>
              </w:rPr>
              <w:t>pertinente.</w:t>
            </w:r>
          </w:p>
        </w:tc>
        <w:tc>
          <w:tcPr>
            <w:tcW w:w="2357" w:type="dxa"/>
            <w:vMerge/>
          </w:tcPr>
          <w:p w14:paraId="2E2521F6" w14:textId="77777777" w:rsidR="001D309E" w:rsidRDefault="001D309E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6194ABD0" w14:textId="77777777" w:rsidR="001D309E" w:rsidRDefault="001D309E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1F90356A" w14:textId="77777777" w:rsidR="001D309E" w:rsidRDefault="001D309E" w:rsidP="00FD11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14:paraId="7A5DD7BB" w14:textId="77777777" w:rsidR="001D309E" w:rsidRDefault="001D309E" w:rsidP="001D3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7D2A11EC" w14:textId="77777777" w:rsidR="001D309E" w:rsidRDefault="001D309E" w:rsidP="001D3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4AD4FC8" w14:textId="77777777" w:rsidR="00336833" w:rsidRPr="002B3618" w:rsidRDefault="00336833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5428CE6A" w14:textId="77777777" w:rsidR="0082716A" w:rsidRPr="0082716A" w:rsidRDefault="0082716A" w:rsidP="0082716A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3C839CB0" w14:textId="77777777" w:rsidR="0082716A" w:rsidRPr="0082716A" w:rsidRDefault="0082716A" w:rsidP="0082716A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201EE029" w14:textId="77777777" w:rsidR="0082716A" w:rsidRPr="0082716A" w:rsidRDefault="0082716A" w:rsidP="0082716A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Course 5 (1&amp;2) </w:t>
      </w:r>
    </w:p>
    <w:p w14:paraId="6E884291" w14:textId="3D97BBAD" w:rsidR="0098133C" w:rsidRPr="0082716A" w:rsidRDefault="00E167ED" w:rsidP="0082716A">
      <w:pPr>
        <w:rPr>
          <w:rFonts w:ascii="Arial Narrow" w:eastAsia="Arial Unicode MS" w:hAnsi="Arial Narrow" w:cs="Arial"/>
          <w:sz w:val="20"/>
          <w:szCs w:val="20"/>
          <w:lang w:val="en-US"/>
        </w:rPr>
      </w:pPr>
      <w:r>
        <w:rPr>
          <w:rFonts w:ascii="Arial Narrow" w:eastAsia="Arial Unicode MS" w:hAnsi="Arial Narrow" w:cs="Arial"/>
          <w:sz w:val="20"/>
          <w:szCs w:val="20"/>
          <w:lang w:val="en-US"/>
        </w:rPr>
        <w:t xml:space="preserve"> </w:t>
      </w:r>
    </w:p>
    <w:p w14:paraId="5D598A21" w14:textId="74C2A697" w:rsidR="002141E1" w:rsidRPr="0082716A" w:rsidRDefault="002141E1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6A7DE04B" w14:textId="0107B71D" w:rsidR="00336833" w:rsidRDefault="00336833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20089028" w14:textId="038EFFFD" w:rsidR="00E167ED" w:rsidRDefault="00E167E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1FFF4765" w14:textId="1F62AB8C" w:rsidR="00E167ED" w:rsidRDefault="00E167E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275BDE62" w14:textId="0A6F207F" w:rsidR="00E167ED" w:rsidRDefault="00E167E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643E5D85" w14:textId="4796B469" w:rsidR="00E167ED" w:rsidRDefault="00E167E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7B93F051" w14:textId="75773AE6" w:rsidR="00E167ED" w:rsidRDefault="00E167E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7A1B83E9" w14:textId="64328A3E" w:rsidR="00E167ED" w:rsidRDefault="00E167E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01EE5820" w14:textId="77777777" w:rsidR="002C63D2" w:rsidRDefault="002C63D2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02748CAC" w14:textId="77777777" w:rsidR="00E167ED" w:rsidRPr="0082716A" w:rsidRDefault="00E167E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373A95EF" w14:textId="5D96BAE1" w:rsidR="00336833" w:rsidRPr="0082716A" w:rsidRDefault="00336833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04CA8A0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82716A">
        <w:rPr>
          <w:rFonts w:ascii="Arial Narrow" w:hAnsi="Arial Narrow" w:cs="Arial"/>
          <w:b/>
          <w:sz w:val="20"/>
          <w:szCs w:val="20"/>
        </w:rPr>
        <w:t xml:space="preserve">    </w:t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82281" w14:textId="77777777" w:rsidR="00E31830" w:rsidRDefault="00E31830" w:rsidP="00723003">
      <w:r>
        <w:separator/>
      </w:r>
    </w:p>
  </w:endnote>
  <w:endnote w:type="continuationSeparator" w:id="0">
    <w:p w14:paraId="11FD9EC7" w14:textId="77777777" w:rsidR="00E31830" w:rsidRDefault="00E31830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C3AAB" w14:textId="77777777" w:rsidR="00E31830" w:rsidRDefault="00E31830" w:rsidP="00723003">
      <w:r>
        <w:separator/>
      </w:r>
    </w:p>
  </w:footnote>
  <w:footnote w:type="continuationSeparator" w:id="0">
    <w:p w14:paraId="2C220594" w14:textId="77777777" w:rsidR="00E31830" w:rsidRDefault="00E31830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610021">
    <w:abstractNumId w:val="6"/>
  </w:num>
  <w:num w:numId="2" w16cid:durableId="867909199">
    <w:abstractNumId w:val="10"/>
  </w:num>
  <w:num w:numId="3" w16cid:durableId="2095933305">
    <w:abstractNumId w:val="8"/>
  </w:num>
  <w:num w:numId="4" w16cid:durableId="519047322">
    <w:abstractNumId w:val="12"/>
  </w:num>
  <w:num w:numId="5" w16cid:durableId="950285467">
    <w:abstractNumId w:val="7"/>
  </w:num>
  <w:num w:numId="6" w16cid:durableId="333731216">
    <w:abstractNumId w:val="3"/>
  </w:num>
  <w:num w:numId="7" w16cid:durableId="2095399478">
    <w:abstractNumId w:val="0"/>
  </w:num>
  <w:num w:numId="8" w16cid:durableId="1009409198">
    <w:abstractNumId w:val="4"/>
  </w:num>
  <w:num w:numId="9" w16cid:durableId="2019388558">
    <w:abstractNumId w:val="9"/>
  </w:num>
  <w:num w:numId="10" w16cid:durableId="791022355">
    <w:abstractNumId w:val="5"/>
  </w:num>
  <w:num w:numId="11" w16cid:durableId="1309554241">
    <w:abstractNumId w:val="2"/>
  </w:num>
  <w:num w:numId="12" w16cid:durableId="476607922">
    <w:abstractNumId w:val="11"/>
  </w:num>
  <w:num w:numId="13" w16cid:durableId="102447435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935"/>
    <w:rsid w:val="00023F4E"/>
    <w:rsid w:val="00027392"/>
    <w:rsid w:val="00027B1D"/>
    <w:rsid w:val="00033D97"/>
    <w:rsid w:val="00034D1C"/>
    <w:rsid w:val="00042DFC"/>
    <w:rsid w:val="00045559"/>
    <w:rsid w:val="0005428D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2B9D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24D2"/>
    <w:rsid w:val="001340B4"/>
    <w:rsid w:val="00136CEE"/>
    <w:rsid w:val="00136E02"/>
    <w:rsid w:val="001410A6"/>
    <w:rsid w:val="00142BB6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0A29"/>
    <w:rsid w:val="001A55BD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D309E"/>
    <w:rsid w:val="001E3DB6"/>
    <w:rsid w:val="001E4C03"/>
    <w:rsid w:val="001E6155"/>
    <w:rsid w:val="001F34DC"/>
    <w:rsid w:val="001F4CC3"/>
    <w:rsid w:val="001F6A83"/>
    <w:rsid w:val="00200CC6"/>
    <w:rsid w:val="0020105D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63D2"/>
    <w:rsid w:val="002C7BBC"/>
    <w:rsid w:val="002D006D"/>
    <w:rsid w:val="002D2DA3"/>
    <w:rsid w:val="002E1A4C"/>
    <w:rsid w:val="002E2421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65627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269B"/>
    <w:rsid w:val="003B7693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163FC"/>
    <w:rsid w:val="0042087D"/>
    <w:rsid w:val="00424F15"/>
    <w:rsid w:val="004363C1"/>
    <w:rsid w:val="00437DE6"/>
    <w:rsid w:val="004405A3"/>
    <w:rsid w:val="0044267C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D200D"/>
    <w:rsid w:val="004D50BE"/>
    <w:rsid w:val="004E076C"/>
    <w:rsid w:val="004E0966"/>
    <w:rsid w:val="004E1B23"/>
    <w:rsid w:val="004E1E25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2CCF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2E66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7FAB"/>
    <w:rsid w:val="00743F17"/>
    <w:rsid w:val="00744C97"/>
    <w:rsid w:val="00746406"/>
    <w:rsid w:val="00746795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2716A"/>
    <w:rsid w:val="008361E5"/>
    <w:rsid w:val="00841125"/>
    <w:rsid w:val="0084292F"/>
    <w:rsid w:val="008443BD"/>
    <w:rsid w:val="008457A3"/>
    <w:rsid w:val="008522DB"/>
    <w:rsid w:val="008526AE"/>
    <w:rsid w:val="00855E2B"/>
    <w:rsid w:val="0085700D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545F"/>
    <w:rsid w:val="008A59BE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5F04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094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35277"/>
    <w:rsid w:val="00A4648D"/>
    <w:rsid w:val="00A47E71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24BC"/>
    <w:rsid w:val="00A934EC"/>
    <w:rsid w:val="00A93859"/>
    <w:rsid w:val="00AA108B"/>
    <w:rsid w:val="00AA11AB"/>
    <w:rsid w:val="00AA2451"/>
    <w:rsid w:val="00AA3572"/>
    <w:rsid w:val="00AA3CE6"/>
    <w:rsid w:val="00AA63D9"/>
    <w:rsid w:val="00AA742F"/>
    <w:rsid w:val="00AB2A5D"/>
    <w:rsid w:val="00AB3FF7"/>
    <w:rsid w:val="00AB5550"/>
    <w:rsid w:val="00AC169D"/>
    <w:rsid w:val="00AC204F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23B9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A7255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B7F14"/>
    <w:rsid w:val="00DC0556"/>
    <w:rsid w:val="00DC07A6"/>
    <w:rsid w:val="00DC23E4"/>
    <w:rsid w:val="00DC4EC9"/>
    <w:rsid w:val="00DC7100"/>
    <w:rsid w:val="00DD0189"/>
    <w:rsid w:val="00DD3163"/>
    <w:rsid w:val="00DD4D98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167ED"/>
    <w:rsid w:val="00E24FE0"/>
    <w:rsid w:val="00E25C5B"/>
    <w:rsid w:val="00E310AB"/>
    <w:rsid w:val="00E31830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3C"/>
    <w:rsid w:val="00F7099D"/>
    <w:rsid w:val="00F81AE9"/>
    <w:rsid w:val="00F848C4"/>
    <w:rsid w:val="00F85A79"/>
    <w:rsid w:val="00F8776D"/>
    <w:rsid w:val="00F96C2C"/>
    <w:rsid w:val="00FA08B0"/>
    <w:rsid w:val="00FA434E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11C6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E993-22DE-48D7-97CE-C3803E14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1514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17</cp:revision>
  <dcterms:created xsi:type="dcterms:W3CDTF">2023-02-27T18:10:00Z</dcterms:created>
  <dcterms:modified xsi:type="dcterms:W3CDTF">2024-05-27T18:55:00Z</dcterms:modified>
</cp:coreProperties>
</file>