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794" w:rsidRPr="00D50264" w:rsidRDefault="006F4794" w:rsidP="006F4794">
      <w:pPr>
        <w:rPr>
          <w:rFonts w:ascii="Cambria" w:hAnsi="Cambria" w:cs="Arial"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E46FF82" wp14:editId="74C4F82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 xml:space="preserve">       Coordinación III</w:t>
      </w:r>
      <w:r>
        <w:rPr>
          <w:rFonts w:ascii="Cambria" w:hAnsi="Cambria" w:cs="Arial"/>
          <w:sz w:val="18"/>
          <w:szCs w:val="18"/>
        </w:rPr>
        <w:t xml:space="preserve"> </w:t>
      </w:r>
      <w:r w:rsidRPr="001D3F10">
        <w:rPr>
          <w:rFonts w:ascii="Cambria" w:hAnsi="Cambria" w:cs="Arial"/>
          <w:sz w:val="18"/>
          <w:szCs w:val="18"/>
        </w:rPr>
        <w:t xml:space="preserve">Nivel </w:t>
      </w:r>
    </w:p>
    <w:p w:rsidR="006F4794" w:rsidRPr="00D50264" w:rsidRDefault="006F4794" w:rsidP="006F4794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6F4794" w:rsidRDefault="006F4794" w:rsidP="006F4794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6F4794" w:rsidRDefault="006F4794" w:rsidP="006F4794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6F4794" w:rsidRPr="00D50264" w:rsidRDefault="006F4794" w:rsidP="006F4794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:rsidR="006F4794" w:rsidRPr="00D50264" w:rsidRDefault="006F4794" w:rsidP="006F4794">
      <w:pPr>
        <w:rPr>
          <w:rFonts w:ascii="Cambria" w:hAnsi="Cambria" w:cs="Arial"/>
          <w:sz w:val="18"/>
          <w:szCs w:val="18"/>
        </w:rPr>
      </w:pPr>
    </w:p>
    <w:p w:rsidR="006F4794" w:rsidRPr="00D50264" w:rsidRDefault="006F4794" w:rsidP="006F4794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E806A0" w:rsidRPr="00E806A0" w:rsidRDefault="00E806A0" w:rsidP="00E806A0">
      <w:pPr>
        <w:ind w:left="426"/>
        <w:rPr>
          <w:rFonts w:ascii="Cambria" w:hAnsi="Cambria" w:cs="Arial"/>
          <w:sz w:val="18"/>
          <w:szCs w:val="18"/>
        </w:rPr>
      </w:pPr>
      <w:r w:rsidRPr="00E806A0">
        <w:rPr>
          <w:rFonts w:ascii="Cambria" w:hAnsi="Cambria" w:cs="Arial"/>
          <w:sz w:val="18"/>
          <w:szCs w:val="18"/>
        </w:rPr>
        <w:t>TRIMESTRE</w:t>
      </w:r>
      <w:r w:rsidRPr="00E806A0">
        <w:rPr>
          <w:rFonts w:ascii="Cambria" w:hAnsi="Cambria" w:cs="Arial"/>
          <w:sz w:val="18"/>
          <w:szCs w:val="18"/>
        </w:rPr>
        <w:tab/>
      </w:r>
      <w:r w:rsidRPr="00E806A0">
        <w:rPr>
          <w:rFonts w:ascii="Cambria" w:hAnsi="Cambria" w:cs="Arial"/>
          <w:sz w:val="18"/>
          <w:szCs w:val="18"/>
        </w:rPr>
        <w:tab/>
      </w:r>
      <w:r w:rsidRPr="00E806A0">
        <w:rPr>
          <w:rFonts w:ascii="Cambria" w:hAnsi="Cambria" w:cs="Arial"/>
          <w:sz w:val="18"/>
          <w:szCs w:val="18"/>
        </w:rPr>
        <w:tab/>
        <w:t>: I</w:t>
      </w:r>
    </w:p>
    <w:p w:rsidR="00E806A0" w:rsidRPr="00E806A0" w:rsidRDefault="00E806A0" w:rsidP="00E806A0">
      <w:pPr>
        <w:ind w:left="426"/>
        <w:rPr>
          <w:rFonts w:ascii="Cambria" w:hAnsi="Cambria" w:cs="Arial"/>
          <w:sz w:val="18"/>
          <w:szCs w:val="18"/>
        </w:rPr>
      </w:pPr>
      <w:r w:rsidRPr="00E806A0">
        <w:rPr>
          <w:rFonts w:ascii="Cambria" w:hAnsi="Cambria" w:cs="Arial"/>
          <w:sz w:val="18"/>
          <w:szCs w:val="18"/>
        </w:rPr>
        <w:t>CURSO</w:t>
      </w:r>
      <w:r w:rsidRPr="00E806A0">
        <w:rPr>
          <w:rFonts w:ascii="Cambria" w:hAnsi="Cambria" w:cs="Arial"/>
          <w:sz w:val="18"/>
          <w:szCs w:val="18"/>
        </w:rPr>
        <w:tab/>
      </w:r>
      <w:r w:rsidRPr="00E806A0">
        <w:rPr>
          <w:rFonts w:ascii="Cambria" w:hAnsi="Cambria" w:cs="Arial"/>
          <w:sz w:val="18"/>
          <w:szCs w:val="18"/>
        </w:rPr>
        <w:tab/>
      </w:r>
      <w:r w:rsidRPr="00E806A0">
        <w:rPr>
          <w:rFonts w:ascii="Cambria" w:hAnsi="Cambria" w:cs="Arial"/>
          <w:sz w:val="18"/>
          <w:szCs w:val="18"/>
        </w:rPr>
        <w:tab/>
        <w:t>: Ciencia y Tecnología - Química</w:t>
      </w:r>
    </w:p>
    <w:p w:rsidR="00E806A0" w:rsidRPr="00E806A0" w:rsidRDefault="00E806A0" w:rsidP="00E806A0">
      <w:pPr>
        <w:ind w:left="426"/>
        <w:rPr>
          <w:rFonts w:ascii="Cambria" w:hAnsi="Cambria" w:cs="Arial"/>
          <w:sz w:val="18"/>
          <w:szCs w:val="18"/>
        </w:rPr>
      </w:pPr>
      <w:r w:rsidRPr="00E806A0">
        <w:rPr>
          <w:rFonts w:ascii="Cambria" w:hAnsi="Cambria" w:cs="Arial"/>
          <w:sz w:val="18"/>
          <w:szCs w:val="18"/>
        </w:rPr>
        <w:t>GRADO</w:t>
      </w:r>
      <w:r w:rsidRPr="00E806A0">
        <w:rPr>
          <w:rFonts w:ascii="Cambria" w:hAnsi="Cambria" w:cs="Arial"/>
          <w:sz w:val="18"/>
          <w:szCs w:val="18"/>
        </w:rPr>
        <w:tab/>
      </w:r>
      <w:r w:rsidRPr="00E806A0">
        <w:rPr>
          <w:rFonts w:ascii="Cambria" w:hAnsi="Cambria" w:cs="Arial"/>
          <w:sz w:val="18"/>
          <w:szCs w:val="18"/>
        </w:rPr>
        <w:tab/>
      </w:r>
      <w:r w:rsidRPr="00E806A0">
        <w:rPr>
          <w:rFonts w:ascii="Cambria" w:hAnsi="Cambria" w:cs="Arial"/>
          <w:sz w:val="18"/>
          <w:szCs w:val="18"/>
        </w:rPr>
        <w:tab/>
        <w:t>: Quinto.</w:t>
      </w:r>
    </w:p>
    <w:p w:rsidR="00E806A0" w:rsidRPr="00E806A0" w:rsidRDefault="00E806A0" w:rsidP="00E806A0">
      <w:pPr>
        <w:ind w:left="426"/>
        <w:rPr>
          <w:rFonts w:ascii="Cambria" w:hAnsi="Cambria" w:cs="Arial"/>
          <w:sz w:val="18"/>
          <w:szCs w:val="18"/>
        </w:rPr>
      </w:pPr>
      <w:r w:rsidRPr="00E806A0">
        <w:rPr>
          <w:rFonts w:ascii="Cambria" w:hAnsi="Cambria" w:cs="Arial"/>
          <w:sz w:val="18"/>
          <w:szCs w:val="18"/>
        </w:rPr>
        <w:t>PROFESOR</w:t>
      </w:r>
      <w:r w:rsidRPr="00E806A0">
        <w:rPr>
          <w:rFonts w:ascii="Cambria" w:hAnsi="Cambria" w:cs="Arial"/>
          <w:sz w:val="18"/>
          <w:szCs w:val="18"/>
        </w:rPr>
        <w:tab/>
      </w:r>
      <w:r w:rsidRPr="00E806A0">
        <w:rPr>
          <w:rFonts w:ascii="Cambria" w:hAnsi="Cambria" w:cs="Arial"/>
          <w:sz w:val="18"/>
          <w:szCs w:val="18"/>
        </w:rPr>
        <w:tab/>
      </w:r>
      <w:r w:rsidRPr="00E806A0">
        <w:rPr>
          <w:rFonts w:ascii="Cambria" w:hAnsi="Cambria" w:cs="Arial"/>
          <w:sz w:val="18"/>
          <w:szCs w:val="18"/>
        </w:rPr>
        <w:tab/>
        <w:t>: Alvaro Ruiz Peralta.</w:t>
      </w:r>
      <w:r w:rsidRPr="00E806A0">
        <w:rPr>
          <w:rFonts w:ascii="Cambria" w:hAnsi="Cambria" w:cs="Arial"/>
          <w:sz w:val="18"/>
          <w:szCs w:val="18"/>
        </w:rPr>
        <w:tab/>
      </w:r>
      <w:r w:rsidRPr="00E806A0">
        <w:rPr>
          <w:rFonts w:ascii="Cambria" w:hAnsi="Cambria" w:cs="Arial"/>
          <w:sz w:val="18"/>
          <w:szCs w:val="18"/>
        </w:rPr>
        <w:tab/>
      </w:r>
    </w:p>
    <w:p w:rsidR="00E806A0" w:rsidRPr="00E806A0" w:rsidRDefault="00E806A0" w:rsidP="00E806A0">
      <w:pPr>
        <w:ind w:left="426"/>
        <w:rPr>
          <w:rFonts w:ascii="Cambria" w:hAnsi="Cambria" w:cs="Arial"/>
          <w:sz w:val="18"/>
          <w:szCs w:val="18"/>
        </w:rPr>
      </w:pPr>
      <w:r w:rsidRPr="00E806A0">
        <w:rPr>
          <w:rFonts w:ascii="Cambria" w:hAnsi="Cambria" w:cs="Arial"/>
          <w:sz w:val="18"/>
          <w:szCs w:val="18"/>
        </w:rPr>
        <w:t>HORAS SEMANALES</w:t>
      </w:r>
      <w:r w:rsidRPr="00E806A0">
        <w:rPr>
          <w:rFonts w:ascii="Cambria" w:hAnsi="Cambria" w:cs="Arial"/>
          <w:sz w:val="18"/>
          <w:szCs w:val="18"/>
        </w:rPr>
        <w:tab/>
      </w:r>
      <w:r w:rsidRPr="00E806A0">
        <w:rPr>
          <w:rFonts w:ascii="Cambria" w:hAnsi="Cambria" w:cs="Arial"/>
          <w:sz w:val="18"/>
          <w:szCs w:val="18"/>
        </w:rPr>
        <w:tab/>
        <w:t>: 02</w:t>
      </w:r>
    </w:p>
    <w:p w:rsidR="00E806A0" w:rsidRPr="00E806A0" w:rsidRDefault="00E806A0" w:rsidP="00E806A0">
      <w:pPr>
        <w:ind w:left="426"/>
        <w:rPr>
          <w:rFonts w:ascii="Cambria" w:hAnsi="Cambria" w:cs="Arial"/>
          <w:sz w:val="18"/>
          <w:szCs w:val="18"/>
        </w:rPr>
      </w:pPr>
    </w:p>
    <w:p w:rsidR="00E806A0" w:rsidRPr="00E806A0" w:rsidRDefault="00E806A0" w:rsidP="00A31901">
      <w:pPr>
        <w:numPr>
          <w:ilvl w:val="0"/>
          <w:numId w:val="1"/>
        </w:numPr>
        <w:tabs>
          <w:tab w:val="clear" w:pos="1080"/>
          <w:tab w:val="num" w:pos="360"/>
        </w:tabs>
        <w:ind w:left="426" w:hanging="426"/>
        <w:rPr>
          <w:rFonts w:ascii="Cambria" w:hAnsi="Cambria" w:cs="Arial"/>
          <w:b/>
          <w:i/>
          <w:sz w:val="18"/>
          <w:szCs w:val="18"/>
        </w:rPr>
      </w:pPr>
      <w:r w:rsidRPr="00E806A0">
        <w:rPr>
          <w:rFonts w:ascii="Cambria" w:hAnsi="Cambria" w:cs="Arial"/>
          <w:b/>
          <w:i/>
          <w:sz w:val="18"/>
          <w:szCs w:val="18"/>
        </w:rPr>
        <w:t>UNIDADES DE LA ASIGNATURA</w:t>
      </w:r>
    </w:p>
    <w:tbl>
      <w:tblPr>
        <w:tblW w:w="622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5065"/>
      </w:tblGrid>
      <w:tr w:rsidR="00E806A0" w:rsidRPr="00E806A0" w:rsidTr="00D00301">
        <w:trPr>
          <w:trHeight w:val="15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A0" w:rsidRPr="00E806A0" w:rsidRDefault="00E806A0" w:rsidP="00E806A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E806A0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A0" w:rsidRPr="00E806A0" w:rsidRDefault="00E806A0" w:rsidP="00E806A0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E806A0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</w:p>
        </w:tc>
      </w:tr>
      <w:tr w:rsidR="00E806A0" w:rsidRPr="00E806A0" w:rsidTr="00D00301">
        <w:trPr>
          <w:trHeight w:val="26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A0" w:rsidRPr="00E806A0" w:rsidRDefault="00E806A0" w:rsidP="00E806A0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E806A0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A0" w:rsidRPr="00E806A0" w:rsidRDefault="00E806A0" w:rsidP="00E806A0">
            <w:pPr>
              <w:spacing w:line="360" w:lineRule="auto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E806A0">
              <w:rPr>
                <w:rFonts w:ascii="Cambria" w:hAnsi="Cambria" w:cs="Arial"/>
                <w:sz w:val="18"/>
                <w:szCs w:val="18"/>
                <w:lang w:val="es-MX"/>
              </w:rPr>
              <w:t>Soluciones Químicas</w:t>
            </w:r>
          </w:p>
        </w:tc>
      </w:tr>
    </w:tbl>
    <w:p w:rsidR="00E806A0" w:rsidRPr="00E806A0" w:rsidRDefault="00E806A0" w:rsidP="00E806A0">
      <w:pPr>
        <w:rPr>
          <w:rFonts w:ascii="Cambria" w:hAnsi="Cambria" w:cs="Arial"/>
          <w:sz w:val="18"/>
          <w:szCs w:val="18"/>
        </w:rPr>
      </w:pPr>
    </w:p>
    <w:p w:rsidR="00E806A0" w:rsidRPr="00E806A0" w:rsidRDefault="00E806A0" w:rsidP="00D00301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Cambria" w:hAnsi="Cambria" w:cs="Arial"/>
          <w:sz w:val="18"/>
          <w:szCs w:val="18"/>
          <w:lang w:val="es-MX"/>
        </w:rPr>
      </w:pPr>
      <w:r w:rsidRPr="00E806A0">
        <w:rPr>
          <w:rFonts w:ascii="Cambria" w:hAnsi="Cambria" w:cs="Arial"/>
          <w:b/>
          <w:i/>
          <w:sz w:val="18"/>
          <w:szCs w:val="18"/>
        </w:rPr>
        <w:t>CONTENIDOS DE OBJETIVOS FUNDAMENTALES E INDIVIDUALES DEL I TRIMESTRE</w:t>
      </w:r>
    </w:p>
    <w:p w:rsidR="00D00301" w:rsidRDefault="00A31901" w:rsidP="00A31901">
      <w:pPr>
        <w:numPr>
          <w:ilvl w:val="1"/>
          <w:numId w:val="12"/>
        </w:numPr>
        <w:ind w:left="851" w:hanging="425"/>
        <w:contextualSpacing/>
        <w:rPr>
          <w:rFonts w:ascii="Cambria" w:hAnsi="Cambria" w:cs="Arial"/>
          <w:sz w:val="18"/>
          <w:szCs w:val="18"/>
        </w:rPr>
      </w:pPr>
      <w:r w:rsidRPr="00A31901">
        <w:rPr>
          <w:rFonts w:ascii="Cambria" w:hAnsi="Cambria" w:cs="Arial"/>
          <w:b/>
          <w:sz w:val="16"/>
          <w:szCs w:val="16"/>
        </w:rPr>
        <w:t>COMPETENCIA</w:t>
      </w:r>
      <w:r w:rsidRPr="00A31901">
        <w:rPr>
          <w:rFonts w:ascii="Cambria" w:hAnsi="Cambria" w:cs="Arial"/>
          <w:sz w:val="16"/>
          <w:szCs w:val="16"/>
        </w:rPr>
        <w:t xml:space="preserve">:  </w:t>
      </w:r>
      <w:r w:rsidRPr="00A31901">
        <w:rPr>
          <w:rFonts w:ascii="Cambria" w:hAnsi="Cambria" w:cs="Arial"/>
          <w:sz w:val="18"/>
          <w:szCs w:val="18"/>
        </w:rPr>
        <w:t xml:space="preserve">   </w:t>
      </w:r>
    </w:p>
    <w:p w:rsidR="00A31901" w:rsidRDefault="00D00301" w:rsidP="00D00301">
      <w:pPr>
        <w:ind w:left="851"/>
        <w:contextualSpacing/>
        <w:rPr>
          <w:rFonts w:ascii="Cambria" w:hAnsi="Cambria" w:cs="Arial"/>
          <w:sz w:val="18"/>
          <w:szCs w:val="18"/>
        </w:rPr>
      </w:pPr>
      <w:r w:rsidRPr="00D00301">
        <w:rPr>
          <w:rFonts w:ascii="Cambria" w:hAnsi="Cambria" w:cs="Arial"/>
          <w:sz w:val="18"/>
          <w:szCs w:val="18"/>
        </w:rPr>
        <w:t>Indaga mediante métodos científicos para construir sus conocimientos</w:t>
      </w:r>
      <w:r>
        <w:rPr>
          <w:rFonts w:ascii="Cambria" w:hAnsi="Cambria" w:cs="Arial"/>
          <w:sz w:val="18"/>
          <w:szCs w:val="18"/>
        </w:rPr>
        <w:t>.</w:t>
      </w:r>
    </w:p>
    <w:p w:rsidR="00D00301" w:rsidRDefault="00D00301" w:rsidP="00D00301">
      <w:pPr>
        <w:ind w:left="851"/>
        <w:contextualSpacing/>
        <w:rPr>
          <w:rFonts w:ascii="Cambria" w:eastAsia="Calibri" w:hAnsi="Cambria"/>
          <w:sz w:val="18"/>
          <w:szCs w:val="18"/>
          <w:lang w:eastAsia="en-US"/>
        </w:rPr>
      </w:pPr>
      <w:r w:rsidRPr="00D00301">
        <w:rPr>
          <w:rFonts w:ascii="Cambria" w:eastAsia="Calibri" w:hAnsi="Cambria"/>
          <w:sz w:val="18"/>
          <w:szCs w:val="18"/>
          <w:lang w:eastAsia="en-US"/>
        </w:rPr>
        <w:t>Explica el mundo físico, basado en conocimientos científicos.</w:t>
      </w:r>
    </w:p>
    <w:p w:rsidR="00D00301" w:rsidRPr="00A31901" w:rsidRDefault="00D00301" w:rsidP="00D00301">
      <w:pPr>
        <w:ind w:left="851"/>
        <w:contextualSpacing/>
        <w:rPr>
          <w:rFonts w:ascii="Cambria" w:eastAsia="Calibri" w:hAnsi="Cambria"/>
          <w:sz w:val="18"/>
          <w:szCs w:val="18"/>
          <w:lang w:eastAsia="en-US"/>
        </w:rPr>
      </w:pPr>
    </w:p>
    <w:p w:rsidR="00A31901" w:rsidRPr="00A31901" w:rsidRDefault="00A31901" w:rsidP="00A31901">
      <w:pPr>
        <w:numPr>
          <w:ilvl w:val="1"/>
          <w:numId w:val="12"/>
        </w:numPr>
        <w:ind w:left="851" w:hanging="425"/>
        <w:contextualSpacing/>
        <w:rPr>
          <w:rFonts w:ascii="Cambria" w:hAnsi="Cambria" w:cs="Arial"/>
          <w:sz w:val="16"/>
          <w:szCs w:val="16"/>
          <w:lang w:val="es-MX"/>
        </w:rPr>
      </w:pPr>
      <w:r w:rsidRPr="00A31901">
        <w:rPr>
          <w:rFonts w:ascii="Cambria" w:hAnsi="Cambria" w:cs="Arial"/>
          <w:b/>
          <w:sz w:val="16"/>
          <w:szCs w:val="16"/>
        </w:rPr>
        <w:t>CAPACIDAD:</w:t>
      </w:r>
      <w:r w:rsidRPr="00A31901">
        <w:rPr>
          <w:rFonts w:ascii="Cambria" w:hAnsi="Cambria" w:cs="Arial"/>
          <w:sz w:val="16"/>
          <w:szCs w:val="16"/>
          <w:lang w:val="es-MX"/>
        </w:rPr>
        <w:t xml:space="preserve"> </w:t>
      </w:r>
    </w:p>
    <w:p w:rsidR="00A31901" w:rsidRPr="00A31901" w:rsidRDefault="00A31901" w:rsidP="00A31901">
      <w:pPr>
        <w:rPr>
          <w:rFonts w:ascii="Cambria" w:hAnsi="Cambria" w:cs="Arial"/>
          <w:b/>
          <w:i/>
          <w:sz w:val="2"/>
          <w:szCs w:val="18"/>
        </w:rPr>
      </w:pPr>
    </w:p>
    <w:p w:rsidR="00D00301" w:rsidRDefault="00D00301" w:rsidP="00D00301">
      <w:pPr>
        <w:numPr>
          <w:ilvl w:val="0"/>
          <w:numId w:val="13"/>
        </w:numPr>
        <w:spacing w:after="160" w:line="256" w:lineRule="auto"/>
        <w:ind w:left="993" w:hanging="142"/>
        <w:contextualSpacing/>
        <w:jc w:val="both"/>
        <w:rPr>
          <w:rFonts w:ascii="Cambria" w:hAnsi="Cambria" w:cs="Arial"/>
          <w:sz w:val="18"/>
          <w:szCs w:val="18"/>
        </w:rPr>
      </w:pPr>
      <w:r w:rsidRPr="00D00301">
        <w:rPr>
          <w:rFonts w:ascii="Cambria" w:hAnsi="Cambria" w:cs="Arial"/>
          <w:sz w:val="18"/>
          <w:szCs w:val="18"/>
        </w:rPr>
        <w:t>Problematiza situaciones para hacer indagación: plantea preguntas sobre hechos y fenómenos naturales, interpreta situaciones y formula hipótesis.</w:t>
      </w:r>
    </w:p>
    <w:p w:rsidR="00D00301" w:rsidRDefault="00D00301" w:rsidP="00D00301">
      <w:pPr>
        <w:numPr>
          <w:ilvl w:val="0"/>
          <w:numId w:val="13"/>
        </w:numPr>
        <w:spacing w:after="160" w:line="256" w:lineRule="auto"/>
        <w:ind w:left="993" w:hanging="142"/>
        <w:contextualSpacing/>
        <w:jc w:val="both"/>
        <w:rPr>
          <w:rFonts w:ascii="Cambria" w:hAnsi="Cambria" w:cs="Arial"/>
          <w:sz w:val="18"/>
          <w:szCs w:val="18"/>
        </w:rPr>
      </w:pPr>
      <w:r w:rsidRPr="00D00301">
        <w:rPr>
          <w:rFonts w:ascii="Cambria" w:hAnsi="Cambria" w:cs="Arial"/>
          <w:sz w:val="18"/>
          <w:szCs w:val="18"/>
        </w:rPr>
        <w:t>Genera y registra datos e información: obtiene, organiza y registra datos fiables en función de las variables, utilizando instrumentos y diversas técnicas que permitan comprobar o refutar las hipótesis.</w:t>
      </w:r>
    </w:p>
    <w:p w:rsidR="00D00301" w:rsidRDefault="00D00301" w:rsidP="00D00301">
      <w:pPr>
        <w:numPr>
          <w:ilvl w:val="0"/>
          <w:numId w:val="13"/>
        </w:numPr>
        <w:spacing w:after="160" w:line="256" w:lineRule="auto"/>
        <w:ind w:left="993" w:hanging="142"/>
        <w:contextualSpacing/>
        <w:jc w:val="both"/>
        <w:rPr>
          <w:rFonts w:ascii="Cambria" w:hAnsi="Cambria" w:cs="Arial"/>
          <w:sz w:val="18"/>
          <w:szCs w:val="18"/>
        </w:rPr>
      </w:pPr>
      <w:r w:rsidRPr="00D00301">
        <w:rPr>
          <w:rFonts w:ascii="Cambria" w:hAnsi="Cambria" w:cs="Arial"/>
          <w:sz w:val="18"/>
          <w:szCs w:val="18"/>
        </w:rPr>
        <w:t>Comprende y usa conocimientos sobre los seres vivos, materia y energía, biodiversidad, Tierra y universo: establece relaciones entre varios conceptos y los transfiere a nuevas situaciones. Esto le permite construir re- presentaciones del mundo natural y artificial, que se evidencian cuando el estudiante explica, ejemplifica, aplica, justifica, compara, contextualiza y generaliza sus conocimientos.</w:t>
      </w:r>
    </w:p>
    <w:p w:rsidR="00D00301" w:rsidRDefault="00D00301" w:rsidP="00D00301">
      <w:pPr>
        <w:numPr>
          <w:ilvl w:val="0"/>
          <w:numId w:val="13"/>
        </w:numPr>
        <w:spacing w:after="160" w:line="256" w:lineRule="auto"/>
        <w:ind w:left="993" w:hanging="142"/>
        <w:contextualSpacing/>
        <w:jc w:val="both"/>
        <w:rPr>
          <w:rFonts w:ascii="Cambria" w:hAnsi="Cambria" w:cs="Arial"/>
          <w:sz w:val="18"/>
          <w:szCs w:val="18"/>
        </w:rPr>
      </w:pPr>
      <w:r w:rsidRPr="00D00301">
        <w:rPr>
          <w:rFonts w:ascii="Cambria" w:hAnsi="Cambria" w:cs="Arial"/>
          <w:sz w:val="18"/>
          <w:szCs w:val="18"/>
        </w:rPr>
        <w:t>Evalúa las implicancias del saber y del quehacer científico y tecnológico: cuando identifica los cambios generados en la sociedad por el conocimiento científico o desarrollo tecnológico, con el fin de asumir una postura crítica o tomar decisiones, considerando saberes locales, evidencia empírica y científica, con la finalidad de mejorar su calidad de vida y conse</w:t>
      </w:r>
      <w:r>
        <w:rPr>
          <w:rFonts w:ascii="Cambria" w:hAnsi="Cambria" w:cs="Arial"/>
          <w:sz w:val="18"/>
          <w:szCs w:val="18"/>
        </w:rPr>
        <w:t>rvar el ambiente local y global.</w:t>
      </w:r>
    </w:p>
    <w:p w:rsidR="00A31901" w:rsidRPr="00A31901" w:rsidRDefault="00A31901" w:rsidP="00A31901">
      <w:pPr>
        <w:ind w:left="24" w:firstLine="333"/>
        <w:rPr>
          <w:rFonts w:ascii="Cambria" w:eastAsia="Arial Unicode MS" w:hAnsi="Cambria" w:cs="Arial"/>
          <w:sz w:val="18"/>
          <w:szCs w:val="18"/>
        </w:rPr>
      </w:pPr>
    </w:p>
    <w:p w:rsidR="00D00301" w:rsidRPr="00D00301" w:rsidRDefault="00A31901" w:rsidP="00D00301">
      <w:pPr>
        <w:numPr>
          <w:ilvl w:val="0"/>
          <w:numId w:val="14"/>
        </w:numPr>
        <w:ind w:left="1276" w:hanging="283"/>
        <w:contextualSpacing/>
        <w:rPr>
          <w:rFonts w:ascii="Cambria" w:hAnsi="Cambria" w:cs="Arial"/>
          <w:b/>
          <w:sz w:val="16"/>
          <w:szCs w:val="16"/>
          <w:lang w:val="es-MX"/>
        </w:rPr>
      </w:pPr>
      <w:r w:rsidRPr="00A31901">
        <w:rPr>
          <w:rFonts w:ascii="Cambria" w:hAnsi="Cambria" w:cs="Arial"/>
          <w:b/>
          <w:sz w:val="16"/>
          <w:szCs w:val="16"/>
        </w:rPr>
        <w:t>CONTENIDOS</w:t>
      </w:r>
      <w:r w:rsidRPr="00A31901">
        <w:rPr>
          <w:rFonts w:ascii="Cambria" w:hAnsi="Cambria" w:cs="Arial"/>
          <w:b/>
          <w:sz w:val="16"/>
          <w:szCs w:val="16"/>
          <w:lang w:val="es-MX"/>
        </w:rPr>
        <w:t xml:space="preserve"> FUNDAMENTALES </w:t>
      </w:r>
    </w:p>
    <w:p w:rsidR="00D00301" w:rsidRPr="00E806A0" w:rsidRDefault="00D00301" w:rsidP="00D00301">
      <w:pPr>
        <w:ind w:left="1276" w:right="71"/>
        <w:contextualSpacing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>Soluciones Químicas, u</w:t>
      </w:r>
      <w:r>
        <w:rPr>
          <w:rFonts w:ascii="Cambria" w:hAnsi="Cambria" w:cs="Arial"/>
          <w:sz w:val="18"/>
          <w:szCs w:val="18"/>
          <w:lang w:val="es-PE"/>
        </w:rPr>
        <w:t>nidades físi</w:t>
      </w:r>
      <w:r>
        <w:rPr>
          <w:rFonts w:ascii="Cambria" w:hAnsi="Cambria" w:cs="Arial"/>
          <w:sz w:val="18"/>
          <w:szCs w:val="18"/>
          <w:lang w:val="es-PE"/>
        </w:rPr>
        <w:t>cas y químicas de concentración, s</w:t>
      </w:r>
      <w:r>
        <w:rPr>
          <w:rFonts w:ascii="Cambria" w:hAnsi="Cambria" w:cs="Arial"/>
          <w:sz w:val="18"/>
          <w:szCs w:val="18"/>
          <w:lang w:val="es-PE"/>
        </w:rPr>
        <w:t>olubilidad</w:t>
      </w:r>
      <w:r>
        <w:rPr>
          <w:rFonts w:ascii="Cambria" w:hAnsi="Cambria" w:cs="Arial"/>
          <w:sz w:val="18"/>
          <w:szCs w:val="18"/>
          <w:lang w:val="es-PE"/>
        </w:rPr>
        <w:t>, t</w:t>
      </w:r>
      <w:r>
        <w:rPr>
          <w:rFonts w:ascii="Cambria" w:hAnsi="Cambria" w:cs="Arial"/>
          <w:sz w:val="18"/>
          <w:szCs w:val="18"/>
          <w:lang w:val="es-PE"/>
        </w:rPr>
        <w:t>eorías ácido-base.</w:t>
      </w:r>
    </w:p>
    <w:p w:rsidR="00D00301" w:rsidRPr="00A31901" w:rsidRDefault="00D00301" w:rsidP="00A31901">
      <w:pPr>
        <w:ind w:left="1211"/>
        <w:contextualSpacing/>
        <w:rPr>
          <w:rFonts w:ascii="Cambria" w:hAnsi="Cambria" w:cs="Arial"/>
          <w:b/>
          <w:sz w:val="16"/>
          <w:szCs w:val="16"/>
          <w:lang w:val="es-PE"/>
        </w:rPr>
      </w:pPr>
    </w:p>
    <w:p w:rsidR="00E806A0" w:rsidRPr="00E806A0" w:rsidRDefault="00E806A0" w:rsidP="00D00301">
      <w:pPr>
        <w:ind w:left="851" w:firstLine="142"/>
        <w:rPr>
          <w:rFonts w:ascii="Cambria" w:hAnsi="Cambria" w:cs="Arial"/>
          <w:sz w:val="18"/>
          <w:szCs w:val="18"/>
          <w:lang w:val="es-MX"/>
        </w:rPr>
      </w:pPr>
      <w:r w:rsidRPr="00E806A0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E806A0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E806A0">
        <w:rPr>
          <w:rFonts w:ascii="Cambria" w:hAnsi="Cambria" w:cs="Arial"/>
          <w:sz w:val="18"/>
          <w:szCs w:val="18"/>
          <w:lang w:val="es-MX"/>
        </w:rPr>
        <w:tab/>
        <w:t>0</w:t>
      </w:r>
      <w:r>
        <w:rPr>
          <w:rFonts w:ascii="Cambria" w:hAnsi="Cambria" w:cs="Arial"/>
          <w:sz w:val="18"/>
          <w:szCs w:val="18"/>
          <w:lang w:val="es-MX"/>
        </w:rPr>
        <w:t>7 de marzo al 22</w:t>
      </w:r>
      <w:r w:rsidRPr="00E806A0">
        <w:rPr>
          <w:rFonts w:ascii="Cambria" w:hAnsi="Cambria" w:cs="Arial"/>
          <w:sz w:val="18"/>
          <w:szCs w:val="18"/>
          <w:lang w:val="es-MX"/>
        </w:rPr>
        <w:t xml:space="preserve"> de abril</w:t>
      </w:r>
    </w:p>
    <w:p w:rsidR="00E806A0" w:rsidRPr="00E806A0" w:rsidRDefault="00E806A0" w:rsidP="00D00301">
      <w:pPr>
        <w:ind w:right="71"/>
        <w:contextualSpacing/>
        <w:jc w:val="both"/>
        <w:rPr>
          <w:rFonts w:ascii="Cambria" w:hAnsi="Cambria" w:cs="Arial"/>
          <w:sz w:val="18"/>
          <w:szCs w:val="18"/>
          <w:lang w:val="es-PE"/>
        </w:rPr>
      </w:pPr>
    </w:p>
    <w:p w:rsidR="00E806A0" w:rsidRPr="00E806A0" w:rsidRDefault="00E806A0" w:rsidP="00A31901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Cambria" w:hAnsi="Cambria" w:cs="Arial"/>
          <w:b/>
          <w:i/>
          <w:sz w:val="18"/>
          <w:szCs w:val="18"/>
        </w:rPr>
      </w:pPr>
      <w:r w:rsidRPr="00E806A0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:rsidR="00E806A0" w:rsidRPr="00E806A0" w:rsidRDefault="00E806A0" w:rsidP="00E806A0">
      <w:pPr>
        <w:ind w:left="360"/>
        <w:jc w:val="both"/>
        <w:rPr>
          <w:rFonts w:ascii="Cambria" w:hAnsi="Cambria" w:cs="Arial"/>
          <w:sz w:val="10"/>
          <w:szCs w:val="18"/>
        </w:rPr>
      </w:pPr>
    </w:p>
    <w:p w:rsidR="00C005BB" w:rsidRPr="00C005BB" w:rsidRDefault="00C005BB" w:rsidP="00EE2516">
      <w:pPr>
        <w:numPr>
          <w:ilvl w:val="2"/>
          <w:numId w:val="7"/>
        </w:numPr>
        <w:tabs>
          <w:tab w:val="clear" w:pos="2340"/>
        </w:tabs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C005BB">
        <w:rPr>
          <w:rFonts w:ascii="Cambria" w:hAnsi="Cambria" w:cs="Arial"/>
          <w:sz w:val="18"/>
          <w:szCs w:val="18"/>
        </w:rPr>
        <w:t>Escucha atentamente la clase, anotando en tu cuaderno las ideas principales, elaborando esquemas y desarrollando actividades en orden y concentrado.</w:t>
      </w:r>
    </w:p>
    <w:p w:rsidR="00C005BB" w:rsidRPr="00C005BB" w:rsidRDefault="00C005BB" w:rsidP="00EE2516">
      <w:pPr>
        <w:numPr>
          <w:ilvl w:val="2"/>
          <w:numId w:val="7"/>
        </w:numPr>
        <w:tabs>
          <w:tab w:val="clear" w:pos="2340"/>
        </w:tabs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C005BB">
        <w:rPr>
          <w:rFonts w:ascii="Cambria" w:hAnsi="Cambria" w:cs="Arial"/>
          <w:sz w:val="18"/>
          <w:szCs w:val="18"/>
        </w:rPr>
        <w:lastRenderedPageBreak/>
        <w:t>En los trabajos de investigación, el</w:t>
      </w:r>
      <w:r>
        <w:rPr>
          <w:rFonts w:ascii="Cambria" w:hAnsi="Cambria" w:cs="Arial"/>
          <w:sz w:val="18"/>
          <w:szCs w:val="18"/>
        </w:rPr>
        <w:t xml:space="preserve"> alumno debe traer como mínimo 2</w:t>
      </w:r>
      <w:r w:rsidRPr="00C005BB">
        <w:rPr>
          <w:rFonts w:ascii="Cambria" w:hAnsi="Cambria" w:cs="Arial"/>
          <w:sz w:val="18"/>
          <w:szCs w:val="18"/>
        </w:rPr>
        <w:t xml:space="preserve"> fuentes de información confiable. Las cuales deben ser referenciadas siempre.</w:t>
      </w:r>
    </w:p>
    <w:p w:rsidR="00C005BB" w:rsidRPr="00C005BB" w:rsidRDefault="00C005BB" w:rsidP="00EE2516">
      <w:pPr>
        <w:numPr>
          <w:ilvl w:val="2"/>
          <w:numId w:val="7"/>
        </w:numPr>
        <w:tabs>
          <w:tab w:val="clear" w:pos="2340"/>
        </w:tabs>
        <w:ind w:left="709" w:hanging="283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Trabaja en orden, sin pararte de t</w:t>
      </w:r>
      <w:r w:rsidRPr="00C005BB">
        <w:rPr>
          <w:rFonts w:ascii="Cambria" w:hAnsi="Cambria" w:cs="Arial"/>
          <w:sz w:val="18"/>
          <w:szCs w:val="18"/>
        </w:rPr>
        <w:t>u sitio, levantando la mano para participar, respeta la opinión de tus compañeros, de esta manera colaborarás con el desarrollo de la sesión de aprendizaje en aula de clase o en laboratorio de prácticas experimentales.</w:t>
      </w:r>
    </w:p>
    <w:p w:rsidR="00C005BB" w:rsidRPr="00C005BB" w:rsidRDefault="00C005BB" w:rsidP="00EE2516">
      <w:pPr>
        <w:numPr>
          <w:ilvl w:val="2"/>
          <w:numId w:val="7"/>
        </w:numPr>
        <w:tabs>
          <w:tab w:val="clear" w:pos="2340"/>
        </w:tabs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C005BB">
        <w:rPr>
          <w:rFonts w:ascii="Cambria" w:hAnsi="Cambria" w:cs="Arial"/>
          <w:sz w:val="18"/>
          <w:szCs w:val="18"/>
        </w:rPr>
        <w:t>El incumplimiento de tareas generará la nota 01, debiendo presentar el trabajo posteriormente, para ser promediado con la nota adquirida.</w:t>
      </w:r>
    </w:p>
    <w:p w:rsidR="00C005BB" w:rsidRPr="00C005BB" w:rsidRDefault="00C005BB" w:rsidP="00EE2516">
      <w:pPr>
        <w:numPr>
          <w:ilvl w:val="2"/>
          <w:numId w:val="7"/>
        </w:numPr>
        <w:tabs>
          <w:tab w:val="clear" w:pos="2340"/>
        </w:tabs>
        <w:ind w:left="709" w:hanging="283"/>
        <w:jc w:val="both"/>
        <w:rPr>
          <w:rFonts w:ascii="Cambria" w:hAnsi="Cambria" w:cs="Arial"/>
          <w:color w:val="000000"/>
          <w:sz w:val="18"/>
          <w:szCs w:val="20"/>
        </w:rPr>
      </w:pPr>
      <w:r w:rsidRPr="00C005BB">
        <w:rPr>
          <w:rFonts w:ascii="Cambria" w:hAnsi="Cambria" w:cs="Arial"/>
          <w:color w:val="000000"/>
          <w:sz w:val="18"/>
          <w:szCs w:val="20"/>
        </w:rPr>
        <w:t xml:space="preserve">Usa el cuaderno para el desarrollo de tareas que se te indique, en un folder deberás colocar el módulo, prácticas de laboratorio y material adicional que se te indique. Todo esto siempre deberá estar desarrollado, limpio y presentable. Usa una correcta ortografía y utiliza lapicero azul o negro. </w:t>
      </w:r>
    </w:p>
    <w:p w:rsidR="00C005BB" w:rsidRPr="00C005BB" w:rsidRDefault="00C005BB" w:rsidP="00EE2516">
      <w:pPr>
        <w:numPr>
          <w:ilvl w:val="2"/>
          <w:numId w:val="7"/>
        </w:numPr>
        <w:tabs>
          <w:tab w:val="clear" w:pos="2340"/>
        </w:tabs>
        <w:ind w:left="709" w:hanging="283"/>
        <w:jc w:val="both"/>
        <w:rPr>
          <w:rFonts w:ascii="Cambria" w:hAnsi="Cambria" w:cs="Arial"/>
          <w:sz w:val="18"/>
          <w:szCs w:val="20"/>
        </w:rPr>
      </w:pPr>
      <w:r w:rsidRPr="00C005BB">
        <w:rPr>
          <w:rFonts w:ascii="Cambria" w:hAnsi="Cambria" w:cs="Arial"/>
          <w:sz w:val="18"/>
          <w:szCs w:val="20"/>
        </w:rPr>
        <w:t>Cuando escribas mal una palabra o una frase corta haz sobre ella una raya con tu lapicero azul. Ten en cuenta que no debes exagerar en escribir mal las palabras o frases.</w:t>
      </w:r>
    </w:p>
    <w:p w:rsidR="00C005BB" w:rsidRPr="00C005BB" w:rsidRDefault="00C005BB" w:rsidP="00EE2516">
      <w:pPr>
        <w:numPr>
          <w:ilvl w:val="2"/>
          <w:numId w:val="7"/>
        </w:numPr>
        <w:tabs>
          <w:tab w:val="clear" w:pos="2340"/>
        </w:tabs>
        <w:ind w:left="709" w:hanging="283"/>
        <w:jc w:val="both"/>
        <w:rPr>
          <w:rFonts w:ascii="Cambria" w:hAnsi="Cambria" w:cs="Arial"/>
          <w:sz w:val="18"/>
          <w:szCs w:val="20"/>
        </w:rPr>
      </w:pPr>
      <w:r w:rsidRPr="00C005BB">
        <w:rPr>
          <w:rFonts w:ascii="Cambria" w:hAnsi="Cambria" w:cs="Arial"/>
          <w:sz w:val="18"/>
          <w:szCs w:val="20"/>
        </w:rPr>
        <w:t xml:space="preserve">El área de Ciencia y Tecnología se subdivide en tres competencias: </w:t>
      </w:r>
      <w:r w:rsidRPr="00C005BB">
        <w:rPr>
          <w:rFonts w:ascii="Cambria" w:hAnsi="Cambria" w:cs="Arial"/>
          <w:sz w:val="18"/>
          <w:szCs w:val="18"/>
        </w:rPr>
        <w:t xml:space="preserve">Indaga mediante métodos científicos, situaciones que pueden ser investigadas por la ciencia, </w:t>
      </w:r>
      <w:r w:rsidRPr="00C005BB">
        <w:rPr>
          <w:rFonts w:ascii="Cambria" w:hAnsi="Cambria" w:cs="Arial"/>
          <w:bCs/>
          <w:sz w:val="18"/>
          <w:szCs w:val="18"/>
        </w:rPr>
        <w:t>Explica el mundo físico, basado en conocimientos científicos, Diseña y produce prototipos tecnológicos que resuelven problemas de su entorno</w:t>
      </w:r>
      <w:r w:rsidRPr="00C005BB">
        <w:rPr>
          <w:rFonts w:ascii="Cambria" w:hAnsi="Cambria" w:cs="Arial"/>
          <w:sz w:val="18"/>
          <w:szCs w:val="18"/>
        </w:rPr>
        <w:t>.</w:t>
      </w:r>
      <w:r w:rsidRPr="00C005BB">
        <w:rPr>
          <w:rFonts w:ascii="Cambria" w:hAnsi="Cambria" w:cs="Arial"/>
          <w:sz w:val="18"/>
          <w:szCs w:val="20"/>
        </w:rPr>
        <w:t xml:space="preserve"> </w:t>
      </w:r>
      <w:r w:rsidRPr="00C005BB">
        <w:rPr>
          <w:rFonts w:ascii="Cambria" w:hAnsi="Cambria" w:cs="Arial"/>
          <w:sz w:val="18"/>
          <w:szCs w:val="18"/>
        </w:rPr>
        <w:t>Cada una de estas competencias tiene una calificación por cada una de las unidades desarrolladas, la cual se promediará con los exámenes de unidad.</w:t>
      </w:r>
    </w:p>
    <w:p w:rsidR="00C005BB" w:rsidRPr="00C005BB" w:rsidRDefault="00C005BB" w:rsidP="00EE2516">
      <w:pPr>
        <w:numPr>
          <w:ilvl w:val="2"/>
          <w:numId w:val="7"/>
        </w:numPr>
        <w:tabs>
          <w:tab w:val="clear" w:pos="2340"/>
        </w:tabs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C005BB">
        <w:rPr>
          <w:rFonts w:ascii="Cambria" w:hAnsi="Cambria" w:cs="Arial"/>
          <w:sz w:val="18"/>
          <w:szCs w:val="20"/>
        </w:rPr>
        <w:t xml:space="preserve">Las prácticas experimentales se </w:t>
      </w:r>
      <w:r w:rsidRPr="00C005BB">
        <w:rPr>
          <w:rFonts w:ascii="Cambria" w:hAnsi="Cambria" w:cs="Arial"/>
          <w:sz w:val="18"/>
          <w:szCs w:val="20"/>
        </w:rPr>
        <w:t>llevarán</w:t>
      </w:r>
      <w:r w:rsidRPr="00C005BB">
        <w:rPr>
          <w:rFonts w:ascii="Cambria" w:hAnsi="Cambria" w:cs="Arial"/>
          <w:sz w:val="18"/>
          <w:szCs w:val="20"/>
        </w:rPr>
        <w:t xml:space="preserve"> a cabo en el laboratorio debiendo asistir obligatoriamente con guardapolvo.</w:t>
      </w:r>
      <w:bookmarkStart w:id="0" w:name="_GoBack"/>
      <w:bookmarkEnd w:id="0"/>
    </w:p>
    <w:p w:rsidR="00C005BB" w:rsidRPr="00C005BB" w:rsidRDefault="00C005BB" w:rsidP="00EE2516">
      <w:pPr>
        <w:numPr>
          <w:ilvl w:val="2"/>
          <w:numId w:val="7"/>
        </w:numPr>
        <w:tabs>
          <w:tab w:val="clear" w:pos="2340"/>
        </w:tabs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C005BB">
        <w:rPr>
          <w:rFonts w:ascii="Cambria" w:hAnsi="Cambria" w:cs="Arial"/>
          <w:sz w:val="18"/>
          <w:szCs w:val="20"/>
        </w:rPr>
        <w:t>A partir de la segunda sesión, al inicio de la misma, se procederá a tomar evaluaciones cortas según el avance del tema que se trató.</w:t>
      </w:r>
    </w:p>
    <w:p w:rsidR="00C005BB" w:rsidRPr="00C005BB" w:rsidRDefault="00C005BB" w:rsidP="00C005BB">
      <w:pPr>
        <w:ind w:left="567"/>
        <w:jc w:val="both"/>
        <w:rPr>
          <w:rFonts w:ascii="Cambria" w:hAnsi="Cambria" w:cs="Arial"/>
          <w:sz w:val="18"/>
          <w:szCs w:val="18"/>
        </w:rPr>
      </w:pPr>
    </w:p>
    <w:p w:rsidR="00D00301" w:rsidRDefault="00D00301" w:rsidP="00D00301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Theme="majorHAnsi" w:hAnsiTheme="majorHAnsi" w:cs="Arial"/>
          <w:b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Recursos</w:t>
      </w:r>
      <w:r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:rsidR="00D00301" w:rsidRPr="00D00301" w:rsidRDefault="00D00301" w:rsidP="00D56067">
      <w:pPr>
        <w:pStyle w:val="Prrafodelista"/>
        <w:numPr>
          <w:ilvl w:val="0"/>
          <w:numId w:val="8"/>
        </w:numPr>
        <w:ind w:left="851" w:hanging="425"/>
        <w:rPr>
          <w:rFonts w:ascii="Arial" w:hAnsi="Arial" w:cs="Arial"/>
          <w:sz w:val="18"/>
          <w:szCs w:val="18"/>
        </w:rPr>
      </w:pPr>
      <w:r w:rsidRPr="00D00301">
        <w:rPr>
          <w:rFonts w:ascii="Arial" w:hAnsi="Arial" w:cs="Arial"/>
          <w:sz w:val="18"/>
          <w:szCs w:val="18"/>
        </w:rPr>
        <w:t>PowerPoint.</w:t>
      </w:r>
      <w:r w:rsidRPr="00D00301">
        <w:rPr>
          <w:rFonts w:ascii="Arial" w:hAnsi="Arial" w:cs="Arial"/>
          <w:sz w:val="18"/>
          <w:szCs w:val="18"/>
        </w:rPr>
        <w:tab/>
      </w:r>
      <w:proofErr w:type="spellStart"/>
      <w:r w:rsidRPr="00D00301">
        <w:rPr>
          <w:rFonts w:ascii="Arial" w:hAnsi="Arial" w:cs="Arial"/>
          <w:sz w:val="18"/>
          <w:szCs w:val="18"/>
        </w:rPr>
        <w:t>Padlet</w:t>
      </w:r>
      <w:proofErr w:type="spellEnd"/>
      <w:r w:rsidRPr="00D00301">
        <w:rPr>
          <w:rFonts w:ascii="Arial" w:hAnsi="Arial" w:cs="Arial"/>
          <w:sz w:val="18"/>
          <w:szCs w:val="18"/>
        </w:rPr>
        <w:t>.</w:t>
      </w:r>
      <w:r w:rsidRPr="00D00301">
        <w:rPr>
          <w:rFonts w:ascii="Arial" w:hAnsi="Arial" w:cs="Arial"/>
          <w:sz w:val="18"/>
          <w:szCs w:val="18"/>
        </w:rPr>
        <w:tab/>
      </w:r>
      <w:proofErr w:type="spellStart"/>
      <w:r w:rsidRPr="00D00301">
        <w:rPr>
          <w:rFonts w:ascii="Arial" w:hAnsi="Arial" w:cs="Arial"/>
          <w:sz w:val="18"/>
          <w:szCs w:val="18"/>
        </w:rPr>
        <w:t>Kahoot</w:t>
      </w:r>
      <w:proofErr w:type="spellEnd"/>
      <w:r w:rsidRPr="00D00301">
        <w:rPr>
          <w:rFonts w:ascii="Arial" w:hAnsi="Arial" w:cs="Arial"/>
          <w:sz w:val="18"/>
          <w:szCs w:val="18"/>
        </w:rPr>
        <w:t>.</w:t>
      </w:r>
    </w:p>
    <w:p w:rsidR="00D00301" w:rsidRDefault="00D00301" w:rsidP="00D00301">
      <w:pPr>
        <w:pStyle w:val="Prrafodelista"/>
        <w:ind w:left="851"/>
        <w:rPr>
          <w:rFonts w:ascii="Arial" w:hAnsi="Arial" w:cs="Arial"/>
          <w:sz w:val="18"/>
          <w:szCs w:val="18"/>
        </w:rPr>
      </w:pPr>
    </w:p>
    <w:p w:rsidR="00C005BB" w:rsidRPr="00C005BB" w:rsidRDefault="00C005BB" w:rsidP="00A31901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Cambria" w:hAnsi="Cambria" w:cs="Arial"/>
          <w:b/>
          <w:sz w:val="18"/>
          <w:szCs w:val="18"/>
        </w:rPr>
      </w:pPr>
      <w:r w:rsidRPr="00C005BB">
        <w:rPr>
          <w:rFonts w:ascii="Cambria" w:hAnsi="Cambria" w:cs="Arial"/>
          <w:b/>
          <w:sz w:val="18"/>
          <w:szCs w:val="18"/>
        </w:rPr>
        <w:t>BIBLIOGRAFÍA / LINKOGRAFIA DE CONSULTA</w:t>
      </w:r>
    </w:p>
    <w:p w:rsidR="00C005BB" w:rsidRPr="00C005BB" w:rsidRDefault="00C005BB" w:rsidP="00C005BB">
      <w:pPr>
        <w:numPr>
          <w:ilvl w:val="0"/>
          <w:numId w:val="10"/>
        </w:numPr>
        <w:ind w:left="709" w:hanging="283"/>
        <w:contextualSpacing/>
        <w:rPr>
          <w:color w:val="0000FF"/>
          <w:u w:val="single"/>
        </w:rPr>
      </w:pPr>
      <w:r w:rsidRPr="00C005BB">
        <w:rPr>
          <w:rFonts w:ascii="Cambria" w:hAnsi="Cambria"/>
          <w:color w:val="0000FF"/>
          <w:sz w:val="18"/>
          <w:u w:val="single"/>
        </w:rPr>
        <w:t>Editorial SM. 2016. Química, proyecto encuentros, Proyecto Savia. Lima, Perú.</w:t>
      </w:r>
    </w:p>
    <w:p w:rsidR="00C005BB" w:rsidRPr="00C005BB" w:rsidRDefault="00C005BB" w:rsidP="00C005BB">
      <w:pPr>
        <w:numPr>
          <w:ilvl w:val="0"/>
          <w:numId w:val="10"/>
        </w:numPr>
        <w:ind w:left="709" w:hanging="283"/>
        <w:contextualSpacing/>
        <w:rPr>
          <w:color w:val="0000FF"/>
          <w:sz w:val="18"/>
          <w:u w:val="single"/>
        </w:rPr>
      </w:pPr>
      <w:r w:rsidRPr="00C005BB">
        <w:rPr>
          <w:rFonts w:ascii="Cambria" w:hAnsi="Cambria"/>
          <w:color w:val="0000FF"/>
          <w:sz w:val="18"/>
          <w:u w:val="single"/>
        </w:rPr>
        <w:t>Editorial SANTILLANA. 2012. Química. Lima, Perú.</w:t>
      </w:r>
    </w:p>
    <w:p w:rsidR="00C005BB" w:rsidRPr="00C005BB" w:rsidRDefault="00C005BB" w:rsidP="00C005BB">
      <w:pPr>
        <w:numPr>
          <w:ilvl w:val="0"/>
          <w:numId w:val="10"/>
        </w:numPr>
        <w:ind w:left="709" w:hanging="283"/>
        <w:contextualSpacing/>
        <w:rPr>
          <w:rFonts w:ascii="Cambria" w:hAnsi="Cambria"/>
          <w:i/>
          <w:iCs/>
          <w:color w:val="0000FF"/>
          <w:u w:val="single"/>
        </w:rPr>
      </w:pPr>
      <w:hyperlink r:id="rId6" w:history="1">
        <w:r w:rsidRPr="00C005BB">
          <w:rPr>
            <w:rFonts w:ascii="Cambria" w:hAnsi="Cambria"/>
            <w:color w:val="0000FF"/>
            <w:sz w:val="18"/>
            <w:u w:val="single"/>
          </w:rPr>
          <w:t>www.tiposde.org/quimica/1044-tipos-de-soluciones-quimicas/</w:t>
        </w:r>
      </w:hyperlink>
    </w:p>
    <w:p w:rsidR="00C005BB" w:rsidRPr="00C005BB" w:rsidRDefault="00C005BB" w:rsidP="00C005BB">
      <w:pPr>
        <w:numPr>
          <w:ilvl w:val="0"/>
          <w:numId w:val="10"/>
        </w:numPr>
        <w:ind w:left="709" w:hanging="283"/>
        <w:contextualSpacing/>
        <w:rPr>
          <w:rFonts w:ascii="Cambria" w:hAnsi="Cambria"/>
          <w:iCs/>
          <w:color w:val="0000FF"/>
          <w:sz w:val="18"/>
          <w:szCs w:val="18"/>
          <w:u w:val="single"/>
        </w:rPr>
      </w:pPr>
      <w:r w:rsidRPr="00C005BB">
        <w:rPr>
          <w:rFonts w:ascii="Cambria" w:hAnsi="Cambria"/>
          <w:color w:val="0000FF"/>
          <w:sz w:val="18"/>
          <w:szCs w:val="18"/>
          <w:u w:val="single"/>
        </w:rPr>
        <w:t>corinto.pucp.e</w:t>
      </w:r>
      <w:r w:rsidRPr="00C005BB">
        <w:rPr>
          <w:rFonts w:ascii="Cambria" w:hAnsi="Cambria"/>
          <w:iCs/>
          <w:color w:val="0000FF"/>
          <w:sz w:val="18"/>
          <w:szCs w:val="18"/>
          <w:u w:val="single"/>
        </w:rPr>
        <w:t>du.pe/quimicageneral/contenido/estequiometria-y-soluciones.html</w:t>
      </w:r>
    </w:p>
    <w:p w:rsidR="00C005BB" w:rsidRPr="00C005BB" w:rsidRDefault="00C005BB" w:rsidP="00D00301">
      <w:pPr>
        <w:contextualSpacing/>
        <w:rPr>
          <w:sz w:val="12"/>
        </w:rPr>
      </w:pPr>
    </w:p>
    <w:p w:rsidR="00C005BB" w:rsidRPr="00C005BB" w:rsidRDefault="00C005BB" w:rsidP="00C005BB">
      <w:pPr>
        <w:tabs>
          <w:tab w:val="left" w:pos="1080"/>
          <w:tab w:val="num" w:pos="2160"/>
        </w:tabs>
        <w:jc w:val="both"/>
        <w:rPr>
          <w:rFonts w:ascii="Rockwell" w:hAnsi="Rockwell" w:cs="Arial"/>
          <w:b/>
          <w:sz w:val="6"/>
          <w:szCs w:val="20"/>
        </w:rPr>
      </w:pPr>
    </w:p>
    <w:p w:rsidR="00C005BB" w:rsidRPr="00C005BB" w:rsidRDefault="00C005BB" w:rsidP="00A31901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Cambria" w:hAnsi="Cambria" w:cs="Arial"/>
          <w:b/>
          <w:sz w:val="18"/>
          <w:szCs w:val="20"/>
        </w:rPr>
      </w:pPr>
      <w:r w:rsidRPr="00C005BB">
        <w:rPr>
          <w:rFonts w:ascii="Cambria" w:hAnsi="Cambria" w:cs="Arial"/>
          <w:b/>
          <w:sz w:val="18"/>
          <w:szCs w:val="20"/>
        </w:rPr>
        <w:t>SISTEMA DE EVALUACIÓN.</w:t>
      </w:r>
    </w:p>
    <w:p w:rsidR="00C005BB" w:rsidRPr="00C005BB" w:rsidRDefault="00C005BB" w:rsidP="00C005BB">
      <w:pPr>
        <w:numPr>
          <w:ilvl w:val="0"/>
          <w:numId w:val="11"/>
        </w:numPr>
        <w:ind w:left="709" w:hanging="283"/>
        <w:contextualSpacing/>
        <w:rPr>
          <w:rFonts w:ascii="Cambria" w:hAnsi="Cambria" w:cs="Arial"/>
          <w:sz w:val="18"/>
          <w:szCs w:val="18"/>
        </w:rPr>
      </w:pPr>
      <w:r w:rsidRPr="00C005BB">
        <w:rPr>
          <w:rFonts w:ascii="Cambria" w:hAnsi="Cambria" w:cs="Arial"/>
          <w:b/>
          <w:sz w:val="18"/>
          <w:szCs w:val="18"/>
        </w:rPr>
        <w:t>Inicio</w:t>
      </w:r>
      <w:r w:rsidRPr="00C005BB">
        <w:rPr>
          <w:rFonts w:ascii="Cambria" w:hAnsi="Cambria" w:cs="Arial"/>
          <w:sz w:val="18"/>
          <w:szCs w:val="18"/>
        </w:rPr>
        <w:t>: intervención oral, lluvias de ideas, comentario crítico, observación de video,</w:t>
      </w:r>
    </w:p>
    <w:p w:rsidR="00C005BB" w:rsidRPr="00C005BB" w:rsidRDefault="00C005BB" w:rsidP="00C005BB">
      <w:pPr>
        <w:ind w:left="709"/>
        <w:contextualSpacing/>
        <w:rPr>
          <w:rFonts w:ascii="Cambria" w:hAnsi="Cambria" w:cs="Arial"/>
          <w:sz w:val="18"/>
          <w:szCs w:val="18"/>
        </w:rPr>
      </w:pPr>
      <w:r w:rsidRPr="00C005BB">
        <w:rPr>
          <w:rFonts w:ascii="Cambria" w:hAnsi="Cambria" w:cs="Arial"/>
          <w:sz w:val="18"/>
          <w:szCs w:val="18"/>
        </w:rPr>
        <w:t>revisión de cuaderno.</w:t>
      </w:r>
    </w:p>
    <w:p w:rsidR="00C005BB" w:rsidRPr="00C005BB" w:rsidRDefault="00C005BB" w:rsidP="00C005BB">
      <w:pPr>
        <w:numPr>
          <w:ilvl w:val="0"/>
          <w:numId w:val="11"/>
        </w:numPr>
        <w:ind w:left="709" w:hanging="283"/>
        <w:contextualSpacing/>
        <w:rPr>
          <w:rFonts w:ascii="Cambria" w:hAnsi="Cambria" w:cs="Arial"/>
          <w:b/>
          <w:sz w:val="18"/>
          <w:szCs w:val="18"/>
        </w:rPr>
      </w:pPr>
      <w:r w:rsidRPr="00C005BB">
        <w:rPr>
          <w:rFonts w:ascii="Cambria" w:hAnsi="Cambria" w:cs="Arial"/>
          <w:b/>
          <w:sz w:val="18"/>
          <w:szCs w:val="18"/>
        </w:rPr>
        <w:t xml:space="preserve">Proceso: </w:t>
      </w:r>
      <w:r w:rsidRPr="00C005BB">
        <w:rPr>
          <w:rFonts w:ascii="Cambria" w:hAnsi="Cambria" w:cs="Arial"/>
          <w:sz w:val="18"/>
          <w:szCs w:val="18"/>
        </w:rPr>
        <w:t>síntesis, o</w:t>
      </w:r>
      <w:r>
        <w:rPr>
          <w:rFonts w:ascii="Cambria" w:hAnsi="Cambria" w:cs="Arial"/>
          <w:sz w:val="18"/>
          <w:szCs w:val="18"/>
        </w:rPr>
        <w:t xml:space="preserve">rganizadores visuales, </w:t>
      </w:r>
      <w:r w:rsidRPr="00C005BB">
        <w:rPr>
          <w:rFonts w:ascii="Cambria" w:hAnsi="Cambria" w:cs="Arial"/>
          <w:sz w:val="18"/>
          <w:szCs w:val="18"/>
        </w:rPr>
        <w:t>análisis de documentales, prácticas de laboratorio.</w:t>
      </w:r>
    </w:p>
    <w:p w:rsidR="00C005BB" w:rsidRPr="00C005BB" w:rsidRDefault="00C005BB" w:rsidP="00C005BB">
      <w:pPr>
        <w:numPr>
          <w:ilvl w:val="0"/>
          <w:numId w:val="11"/>
        </w:numPr>
        <w:ind w:left="709" w:hanging="283"/>
        <w:contextualSpacing/>
        <w:rPr>
          <w:rFonts w:ascii="Cambria" w:hAnsi="Cambria"/>
          <w:sz w:val="18"/>
          <w:szCs w:val="18"/>
        </w:rPr>
      </w:pPr>
      <w:r w:rsidRPr="00C005BB">
        <w:rPr>
          <w:rFonts w:ascii="Cambria" w:hAnsi="Cambria" w:cs="Arial"/>
          <w:b/>
          <w:sz w:val="18"/>
          <w:szCs w:val="18"/>
        </w:rPr>
        <w:t>Salida</w:t>
      </w:r>
      <w:r w:rsidRPr="00C005BB">
        <w:rPr>
          <w:rFonts w:ascii="Cambria" w:hAnsi="Cambria"/>
          <w:b/>
          <w:sz w:val="18"/>
          <w:szCs w:val="18"/>
        </w:rPr>
        <w:t xml:space="preserve">: </w:t>
      </w:r>
      <w:r w:rsidRPr="00C005BB">
        <w:rPr>
          <w:rFonts w:ascii="Cambria" w:hAnsi="Cambria"/>
          <w:sz w:val="18"/>
          <w:szCs w:val="18"/>
        </w:rPr>
        <w:t>pruebas de unidad y prácticas calificadas, trabajos de investigación.</w:t>
      </w:r>
    </w:p>
    <w:p w:rsidR="00C005BB" w:rsidRPr="00C005BB" w:rsidRDefault="00C005BB" w:rsidP="00C005BB">
      <w:pPr>
        <w:ind w:left="426"/>
        <w:rPr>
          <w:rFonts w:ascii="Cambria" w:hAnsi="Cambria" w:cs="Arial"/>
          <w:b/>
          <w:sz w:val="12"/>
          <w:szCs w:val="18"/>
        </w:rPr>
      </w:pPr>
    </w:p>
    <w:tbl>
      <w:tblPr>
        <w:tblStyle w:val="Tablaconcuadrcula2"/>
        <w:tblpPr w:leftFromText="141" w:rightFromText="141" w:vertAnchor="text" w:horzAnchor="margin" w:tblpXSpec="right" w:tblpY="3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21"/>
        <w:gridCol w:w="1255"/>
        <w:gridCol w:w="4501"/>
      </w:tblGrid>
      <w:tr w:rsidR="00C005BB" w:rsidRPr="00C005BB" w:rsidTr="00C005BB">
        <w:trPr>
          <w:trHeight w:val="432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BB" w:rsidRPr="00C005BB" w:rsidRDefault="00C005BB" w:rsidP="00C005BB">
            <w:pPr>
              <w:jc w:val="center"/>
              <w:rPr>
                <w:rFonts w:ascii="Cambria" w:hAnsi="Cambria" w:cs="Arial"/>
                <w:b/>
                <w:sz w:val="16"/>
                <w:szCs w:val="18"/>
              </w:rPr>
            </w:pPr>
            <w:r w:rsidRPr="00C005BB">
              <w:rPr>
                <w:rFonts w:ascii="Cambria" w:hAnsi="Cambria" w:cs="Arial"/>
                <w:b/>
                <w:sz w:val="16"/>
                <w:szCs w:val="18"/>
              </w:rPr>
              <w:t>Sistema de evaluación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BB" w:rsidRPr="00C005BB" w:rsidRDefault="00C005BB" w:rsidP="00C005BB">
            <w:pPr>
              <w:jc w:val="center"/>
              <w:rPr>
                <w:rFonts w:ascii="Cambria" w:hAnsi="Cambria" w:cs="Arial"/>
                <w:b/>
                <w:sz w:val="12"/>
                <w:szCs w:val="18"/>
              </w:rPr>
            </w:pPr>
          </w:p>
          <w:p w:rsidR="00C005BB" w:rsidRPr="00C005BB" w:rsidRDefault="00C005BB" w:rsidP="00C005BB">
            <w:pPr>
              <w:jc w:val="center"/>
              <w:rPr>
                <w:rFonts w:ascii="Cambria" w:hAnsi="Cambria" w:cs="Arial"/>
                <w:b/>
                <w:sz w:val="16"/>
                <w:szCs w:val="18"/>
              </w:rPr>
            </w:pPr>
            <w:r w:rsidRPr="00C005BB">
              <w:rPr>
                <w:rFonts w:ascii="Cambria" w:hAnsi="Cambria" w:cs="Arial"/>
                <w:b/>
                <w:sz w:val="16"/>
                <w:szCs w:val="18"/>
              </w:rPr>
              <w:t>Porcentaje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BB" w:rsidRPr="00C005BB" w:rsidRDefault="00C005BB" w:rsidP="00C005BB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C005BB">
              <w:rPr>
                <w:rFonts w:ascii="Cambria" w:hAnsi="Cambria" w:cs="Arial"/>
                <w:b/>
                <w:sz w:val="18"/>
                <w:szCs w:val="18"/>
              </w:rPr>
              <w:t>¿Qué evaluaré?</w:t>
            </w:r>
          </w:p>
        </w:tc>
      </w:tr>
      <w:tr w:rsidR="00C005BB" w:rsidRPr="00C005BB" w:rsidTr="00C005BB">
        <w:trPr>
          <w:trHeight w:val="726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BB" w:rsidRPr="00C005BB" w:rsidRDefault="00C005BB" w:rsidP="00C005BB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C005BB" w:rsidRPr="00C005BB" w:rsidRDefault="00C005BB" w:rsidP="00C005BB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C005BB">
              <w:rPr>
                <w:rFonts w:ascii="Cambria" w:hAnsi="Cambria" w:cs="Arial"/>
                <w:b/>
                <w:sz w:val="18"/>
                <w:szCs w:val="18"/>
              </w:rPr>
              <w:t>Proceso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BB" w:rsidRPr="00C005BB" w:rsidRDefault="00C005BB" w:rsidP="00C005BB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C005BB" w:rsidRPr="00C005BB" w:rsidRDefault="00C005BB" w:rsidP="00C005BB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C005BB">
              <w:rPr>
                <w:rFonts w:ascii="Cambria" w:hAnsi="Cambria" w:cs="Arial"/>
                <w:b/>
                <w:sz w:val="18"/>
                <w:szCs w:val="18"/>
              </w:rPr>
              <w:t>70%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BB" w:rsidRPr="00C005BB" w:rsidRDefault="00C005BB" w:rsidP="00C005BB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005BB">
              <w:rPr>
                <w:rFonts w:ascii="Cambria" w:hAnsi="Cambria" w:cs="Arial"/>
                <w:sz w:val="18"/>
                <w:szCs w:val="18"/>
              </w:rPr>
              <w:t>Intervención oral, revisión de cuaderno, lluvias de ideas, comentario crítico, resúmenes, o</w:t>
            </w:r>
            <w:r>
              <w:rPr>
                <w:rFonts w:ascii="Cambria" w:hAnsi="Cambria" w:cs="Arial"/>
                <w:sz w:val="18"/>
                <w:szCs w:val="18"/>
              </w:rPr>
              <w:t xml:space="preserve">rganizadores visuales, </w:t>
            </w:r>
            <w:r w:rsidRPr="00C005BB">
              <w:rPr>
                <w:rFonts w:ascii="Cambria" w:hAnsi="Cambria" w:cs="Arial"/>
                <w:sz w:val="18"/>
                <w:szCs w:val="18"/>
              </w:rPr>
              <w:t>análisis de documentales, práctica calificada, prácticas de laboratorio.</w:t>
            </w:r>
          </w:p>
        </w:tc>
      </w:tr>
      <w:tr w:rsidR="00C005BB" w:rsidRPr="00C005BB" w:rsidTr="00C005BB">
        <w:trPr>
          <w:trHeight w:val="22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BB" w:rsidRPr="00C005BB" w:rsidRDefault="00C005BB" w:rsidP="00C005BB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C005BB">
              <w:rPr>
                <w:rFonts w:ascii="Cambria" w:hAnsi="Cambria" w:cs="Arial"/>
                <w:b/>
                <w:sz w:val="18"/>
                <w:szCs w:val="18"/>
              </w:rPr>
              <w:t xml:space="preserve">Final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BB" w:rsidRPr="00C005BB" w:rsidRDefault="00C005BB" w:rsidP="00C005BB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C005BB">
              <w:rPr>
                <w:rFonts w:ascii="Cambria" w:hAnsi="Cambria" w:cs="Arial"/>
                <w:b/>
                <w:sz w:val="18"/>
                <w:szCs w:val="18"/>
              </w:rPr>
              <w:t>30%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BB" w:rsidRPr="00C005BB" w:rsidRDefault="00C005BB" w:rsidP="00C005BB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C005BB">
              <w:rPr>
                <w:rFonts w:ascii="Cambria" w:hAnsi="Cambria" w:cs="Arial"/>
                <w:b/>
                <w:sz w:val="18"/>
                <w:szCs w:val="18"/>
              </w:rPr>
              <w:t>Evaluación de unidad</w:t>
            </w:r>
          </w:p>
        </w:tc>
      </w:tr>
      <w:tr w:rsidR="00C005BB" w:rsidRPr="00C005BB" w:rsidTr="00C005BB">
        <w:trPr>
          <w:trHeight w:val="242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BB" w:rsidRPr="00C005BB" w:rsidRDefault="00C005BB" w:rsidP="00C005BB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C005BB">
              <w:rPr>
                <w:rFonts w:ascii="Cambria" w:hAnsi="Cambria" w:cs="Arial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BB" w:rsidRPr="00C005BB" w:rsidRDefault="00C005BB" w:rsidP="00C005BB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C005BB">
              <w:rPr>
                <w:rFonts w:ascii="Cambria" w:hAnsi="Cambria" w:cs="Arial"/>
                <w:b/>
                <w:sz w:val="18"/>
                <w:szCs w:val="18"/>
              </w:rPr>
              <w:t>100%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005BB" w:rsidRPr="00C005BB" w:rsidRDefault="00C005BB" w:rsidP="00C005BB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</w:tbl>
    <w:p w:rsidR="006F4794" w:rsidRDefault="006F4794" w:rsidP="006F4794"/>
    <w:p w:rsidR="0080296A" w:rsidRDefault="0080296A"/>
    <w:sectPr w:rsidR="0080296A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424D"/>
    <w:multiLevelType w:val="hybridMultilevel"/>
    <w:tmpl w:val="6D2C96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F5D03"/>
    <w:multiLevelType w:val="multilevel"/>
    <w:tmpl w:val="AAB8FD8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Arial" w:hint="default"/>
        <w:b/>
      </w:rPr>
    </w:lvl>
  </w:abstractNum>
  <w:abstractNum w:abstractNumId="4" w15:restartNumberingAfterBreak="0">
    <w:nsid w:val="4BDB596F"/>
    <w:multiLevelType w:val="hybridMultilevel"/>
    <w:tmpl w:val="3CBEBCC4"/>
    <w:lvl w:ilvl="0" w:tplc="2DBCDE5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223D5E"/>
    <w:multiLevelType w:val="hybridMultilevel"/>
    <w:tmpl w:val="8682B116"/>
    <w:lvl w:ilvl="0" w:tplc="4D08BE6C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0F">
      <w:start w:val="1"/>
      <w:numFmt w:val="decimal"/>
      <w:lvlText w:val="%3."/>
      <w:lvlJc w:val="lef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0A110CD"/>
    <w:multiLevelType w:val="hybridMultilevel"/>
    <w:tmpl w:val="95F0A092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310C9C"/>
    <w:multiLevelType w:val="hybridMultilevel"/>
    <w:tmpl w:val="D06A1D76"/>
    <w:lvl w:ilvl="0" w:tplc="B7305E94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506" w:hanging="360"/>
      </w:p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280A000F">
      <w:start w:val="1"/>
      <w:numFmt w:val="decimal"/>
      <w:lvlText w:val="%4."/>
      <w:lvlJc w:val="left"/>
      <w:pPr>
        <w:ind w:left="2946" w:hanging="360"/>
      </w:pPr>
    </w:lvl>
    <w:lvl w:ilvl="4" w:tplc="280A0019">
      <w:start w:val="1"/>
      <w:numFmt w:val="lowerLetter"/>
      <w:lvlText w:val="%5."/>
      <w:lvlJc w:val="left"/>
      <w:pPr>
        <w:ind w:left="3666" w:hanging="360"/>
      </w:pPr>
    </w:lvl>
    <w:lvl w:ilvl="5" w:tplc="280A001B">
      <w:start w:val="1"/>
      <w:numFmt w:val="lowerRoman"/>
      <w:lvlText w:val="%6."/>
      <w:lvlJc w:val="right"/>
      <w:pPr>
        <w:ind w:left="4386" w:hanging="180"/>
      </w:pPr>
    </w:lvl>
    <w:lvl w:ilvl="6" w:tplc="280A000F">
      <w:start w:val="1"/>
      <w:numFmt w:val="decimal"/>
      <w:lvlText w:val="%7."/>
      <w:lvlJc w:val="left"/>
      <w:pPr>
        <w:ind w:left="5106" w:hanging="360"/>
      </w:pPr>
    </w:lvl>
    <w:lvl w:ilvl="7" w:tplc="280A0019">
      <w:start w:val="1"/>
      <w:numFmt w:val="lowerLetter"/>
      <w:lvlText w:val="%8."/>
      <w:lvlJc w:val="left"/>
      <w:pPr>
        <w:ind w:left="5826" w:hanging="360"/>
      </w:pPr>
    </w:lvl>
    <w:lvl w:ilvl="8" w:tplc="280A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94"/>
    <w:rsid w:val="006F4794"/>
    <w:rsid w:val="0080296A"/>
    <w:rsid w:val="00A31901"/>
    <w:rsid w:val="00BF37CA"/>
    <w:rsid w:val="00C005BB"/>
    <w:rsid w:val="00D00301"/>
    <w:rsid w:val="00E806A0"/>
    <w:rsid w:val="00EE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22C52"/>
  <w15:chartTrackingRefBased/>
  <w15:docId w15:val="{20D6F191-322F-4E5D-8F9E-6AA37A88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6F4794"/>
    <w:pPr>
      <w:ind w:left="720"/>
      <w:contextualSpacing/>
    </w:pPr>
  </w:style>
  <w:style w:type="character" w:customStyle="1" w:styleId="PrrafodelistaCar">
    <w:name w:val="Párrafo de lista Car"/>
    <w:aliases w:val="Bulleted List Car,Fundamentacion Car"/>
    <w:link w:val="Prrafodelista"/>
    <w:uiPriority w:val="34"/>
    <w:rsid w:val="006F47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6F4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E806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C005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posde.org/quimica/1044-tipos-de-soluciones-quimica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corrales castillo</dc:creator>
  <cp:keywords/>
  <dc:description/>
  <cp:lastModifiedBy>User</cp:lastModifiedBy>
  <cp:revision>4</cp:revision>
  <dcterms:created xsi:type="dcterms:W3CDTF">2022-02-18T14:23:00Z</dcterms:created>
  <dcterms:modified xsi:type="dcterms:W3CDTF">2022-02-21T02:33:00Z</dcterms:modified>
</cp:coreProperties>
</file>