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14601"/>
      </w:tblGrid>
      <w:tr w:rsidR="00FC097E" w:rsidRPr="00AE753F" w:rsidTr="00603CE3">
        <w:trPr>
          <w:trHeight w:val="205"/>
        </w:trPr>
        <w:tc>
          <w:tcPr>
            <w:tcW w:w="14601" w:type="dxa"/>
            <w:shd w:val="clear" w:color="auto" w:fill="D9D9D9" w:themeFill="background1" w:themeFillShade="D9"/>
          </w:tcPr>
          <w:p w:rsidR="00FC097E" w:rsidRPr="00AE753F" w:rsidRDefault="00FC097E" w:rsidP="00BE79FA">
            <w:pPr>
              <w:tabs>
                <w:tab w:val="left" w:pos="284"/>
              </w:tabs>
              <w:ind w:left="-57"/>
              <w:rPr>
                <w:rFonts w:eastAsia="Arial Unicode MS" w:cstheme="minorHAnsi"/>
                <w:b/>
                <w:sz w:val="28"/>
                <w:szCs w:val="18"/>
                <w:lang w:val="es-ES" w:eastAsia="es-ES"/>
              </w:rPr>
            </w:pPr>
            <w:r w:rsidRPr="00AE753F">
              <w:rPr>
                <w:rFonts w:eastAsia="Arial Unicode MS" w:cstheme="minorHAnsi"/>
                <w:b/>
                <w:sz w:val="28"/>
                <w:szCs w:val="18"/>
                <w:lang w:val="es-ES" w:eastAsia="es-ES"/>
              </w:rPr>
              <w:t xml:space="preserve">    Unidad didáctica </w:t>
            </w:r>
            <w:r w:rsidR="00BE79FA">
              <w:rPr>
                <w:rFonts w:eastAsia="Arial Unicode MS" w:cstheme="minorHAnsi"/>
                <w:b/>
                <w:sz w:val="28"/>
                <w:szCs w:val="18"/>
                <w:lang w:val="es-ES" w:eastAsia="es-ES"/>
              </w:rPr>
              <w:t xml:space="preserve">Virtual </w:t>
            </w:r>
            <w:r w:rsidRPr="00AE753F">
              <w:rPr>
                <w:rFonts w:eastAsia="Arial Unicode MS" w:cstheme="minorHAnsi"/>
                <w:b/>
                <w:sz w:val="28"/>
                <w:szCs w:val="18"/>
                <w:lang w:val="es-ES" w:eastAsia="es-ES"/>
              </w:rPr>
              <w:t>N° 0</w:t>
            </w:r>
            <w:r w:rsidR="00BE79FA">
              <w:rPr>
                <w:rFonts w:eastAsia="Arial Unicode MS" w:cstheme="minorHAnsi"/>
                <w:b/>
                <w:sz w:val="28"/>
                <w:szCs w:val="18"/>
                <w:lang w:val="es-ES" w:eastAsia="es-ES"/>
              </w:rPr>
              <w:t>5</w:t>
            </w:r>
            <w:r w:rsidRPr="00AE753F">
              <w:rPr>
                <w:rFonts w:eastAsia="Arial Unicode MS" w:cstheme="minorHAnsi"/>
                <w:b/>
                <w:sz w:val="28"/>
                <w:szCs w:val="18"/>
                <w:lang w:val="es-ES" w:eastAsia="es-ES"/>
              </w:rPr>
              <w:tab/>
            </w:r>
            <w:r w:rsidRPr="00AE753F">
              <w:rPr>
                <w:rFonts w:eastAsia="Arial Unicode MS" w:cstheme="minorHAnsi"/>
                <w:b/>
                <w:sz w:val="28"/>
                <w:szCs w:val="18"/>
                <w:lang w:val="es-ES" w:eastAsia="es-ES"/>
              </w:rPr>
              <w:tab/>
              <w:t xml:space="preserve">                                                                                               </w:t>
            </w:r>
            <w:r w:rsidR="005D130C">
              <w:rPr>
                <w:rFonts w:eastAsia="Arial Unicode MS" w:cstheme="minorHAnsi"/>
                <w:b/>
                <w:sz w:val="28"/>
                <w:szCs w:val="18"/>
                <w:lang w:val="es-ES" w:eastAsia="es-ES"/>
              </w:rPr>
              <w:t xml:space="preserve">      Álgebra - 5° de secundaria</w:t>
            </w:r>
          </w:p>
        </w:tc>
      </w:tr>
      <w:tr w:rsidR="00FC097E" w:rsidRPr="00AE753F" w:rsidTr="00603CE3">
        <w:trPr>
          <w:trHeight w:val="420"/>
        </w:trPr>
        <w:tc>
          <w:tcPr>
            <w:tcW w:w="14601" w:type="dxa"/>
            <w:shd w:val="clear" w:color="auto" w:fill="FFFFFF"/>
          </w:tcPr>
          <w:p w:rsidR="00FC097E" w:rsidRPr="00AE753F" w:rsidRDefault="00FC097E" w:rsidP="00603CE3">
            <w:pPr>
              <w:shd w:val="clear" w:color="auto" w:fill="FFFFFF"/>
              <w:tabs>
                <w:tab w:val="left" w:pos="284"/>
              </w:tabs>
              <w:ind w:left="72"/>
              <w:contextualSpacing/>
              <w:rPr>
                <w:rFonts w:eastAsia="Arial Unicode MS" w:cstheme="minorHAnsi"/>
                <w:b/>
                <w:color w:val="000000"/>
                <w:sz w:val="18"/>
                <w:szCs w:val="18"/>
              </w:rPr>
            </w:pPr>
          </w:p>
          <w:p w:rsidR="00BE79FA" w:rsidRPr="000D77BD" w:rsidRDefault="00BE79FA" w:rsidP="00BE79FA">
            <w:pPr>
              <w:numPr>
                <w:ilvl w:val="0"/>
                <w:numId w:val="18"/>
              </w:numPr>
              <w:shd w:val="clear" w:color="auto" w:fill="FFFFFF"/>
              <w:tabs>
                <w:tab w:val="left" w:pos="497"/>
              </w:tabs>
              <w:spacing w:after="160" w:line="360" w:lineRule="auto"/>
              <w:contextualSpacing/>
              <w:rPr>
                <w:rFonts w:ascii="Cambria" w:eastAsia="Arial Unicode MS" w:hAnsi="Cambria" w:cs="Arial"/>
                <w:b/>
                <w:color w:val="000000"/>
                <w:sz w:val="18"/>
                <w:szCs w:val="18"/>
              </w:rPr>
            </w:pPr>
            <w:r w:rsidRPr="000D77BD">
              <w:rPr>
                <w:rFonts w:ascii="Cambria" w:eastAsia="Arial Unicode MS" w:hAnsi="Cambria" w:cs="Arial"/>
                <w:b/>
                <w:color w:val="000000"/>
                <w:sz w:val="18"/>
                <w:szCs w:val="18"/>
              </w:rPr>
              <w:t>TÍTULO DE LA UNIDAD:</w:t>
            </w:r>
          </w:p>
          <w:p w:rsidR="00BE79FA" w:rsidRDefault="00BE79FA" w:rsidP="00BE79FA">
            <w:pPr>
              <w:shd w:val="clear" w:color="auto" w:fill="FFFFFF"/>
              <w:tabs>
                <w:tab w:val="left" w:pos="497"/>
              </w:tabs>
              <w:spacing w:line="360" w:lineRule="auto"/>
              <w:ind w:left="72"/>
              <w:contextualSpacing/>
              <w:rPr>
                <w:rFonts w:ascii="Cambria" w:eastAsia="Arial Unicode MS" w:hAnsi="Cambria" w:cs="Arial"/>
                <w:b/>
                <w:color w:val="000000"/>
                <w:sz w:val="18"/>
                <w:szCs w:val="18"/>
              </w:rPr>
            </w:pPr>
            <w:r>
              <w:rPr>
                <w:rFonts w:asciiTheme="majorHAnsi" w:hAnsiTheme="majorHAnsi" w:cs="Arial"/>
                <w:sz w:val="18"/>
                <w:szCs w:val="18"/>
              </w:rPr>
              <w:t xml:space="preserve">          </w:t>
            </w:r>
            <w:r w:rsidRPr="009D4D9F">
              <w:rPr>
                <w:rFonts w:asciiTheme="majorHAnsi" w:hAnsiTheme="majorHAnsi" w:cs="Arial"/>
                <w:sz w:val="18"/>
                <w:szCs w:val="18"/>
              </w:rPr>
              <w:t>Celebremos con alegría nuestro aniversario para confraternizar</w:t>
            </w:r>
            <w:r w:rsidRPr="000D77BD">
              <w:rPr>
                <w:rFonts w:ascii="Cambria" w:eastAsia="Arial Unicode MS" w:hAnsi="Cambria" w:cs="Arial"/>
                <w:b/>
                <w:color w:val="000000"/>
                <w:sz w:val="18"/>
                <w:szCs w:val="18"/>
              </w:rPr>
              <w:t xml:space="preserve"> </w:t>
            </w:r>
          </w:p>
          <w:p w:rsidR="00BE79FA" w:rsidRPr="000D77BD" w:rsidRDefault="00BE79FA" w:rsidP="00BE79FA">
            <w:pPr>
              <w:numPr>
                <w:ilvl w:val="0"/>
                <w:numId w:val="18"/>
              </w:numPr>
              <w:shd w:val="clear" w:color="auto" w:fill="FFFFFF"/>
              <w:spacing w:after="160" w:line="259" w:lineRule="auto"/>
              <w:ind w:left="559" w:hanging="199"/>
              <w:contextualSpacing/>
              <w:rPr>
                <w:rFonts w:ascii="Cambria" w:eastAsia="Arial Unicode MS" w:hAnsi="Cambria" w:cs="Arial"/>
                <w:b/>
                <w:color w:val="000000"/>
                <w:sz w:val="18"/>
                <w:szCs w:val="18"/>
              </w:rPr>
            </w:pPr>
            <w:r w:rsidRPr="000D77BD">
              <w:rPr>
                <w:rFonts w:ascii="Cambria" w:eastAsia="Arial Unicode MS" w:hAnsi="Cambria" w:cs="Arial"/>
                <w:b/>
                <w:color w:val="000000"/>
                <w:sz w:val="18"/>
                <w:szCs w:val="18"/>
              </w:rPr>
              <w:t>SITUACIÓN</w:t>
            </w:r>
            <w:r w:rsidRPr="000D77BD">
              <w:rPr>
                <w:rFonts w:ascii="Cambria" w:eastAsia="Arial Unicode MS" w:hAnsi="Cambria" w:cs="Arial"/>
                <w:b/>
                <w:sz w:val="18"/>
                <w:szCs w:val="18"/>
                <w:lang w:val="es-ES" w:eastAsia="es-ES"/>
              </w:rPr>
              <w:t xml:space="preserve"> SIGNIFICATIVA:</w:t>
            </w:r>
          </w:p>
          <w:p w:rsidR="00BE79FA" w:rsidRPr="005A4BDB" w:rsidRDefault="00BE79FA" w:rsidP="00BE79FA">
            <w:pPr>
              <w:shd w:val="clear" w:color="auto" w:fill="FFFFFF"/>
              <w:tabs>
                <w:tab w:val="left" w:pos="-2905"/>
              </w:tabs>
              <w:ind w:left="492"/>
              <w:jc w:val="both"/>
              <w:rPr>
                <w:rFonts w:asciiTheme="majorHAnsi" w:eastAsia="Calibri" w:hAnsiTheme="majorHAnsi" w:cs="Arial"/>
                <w:sz w:val="18"/>
                <w:szCs w:val="18"/>
              </w:rPr>
            </w:pPr>
            <w:r w:rsidRPr="005A4BDB">
              <w:rPr>
                <w:rFonts w:asciiTheme="majorHAnsi" w:eastAsia="Calibri" w:hAnsiTheme="majorHAnsi" w:cs="Arial"/>
                <w:sz w:val="18"/>
                <w:szCs w:val="18"/>
              </w:rPr>
              <w:t xml:space="preserve">En la actualidad las familias tienen necesidad de asumir distintas responsabilidades dentro de su hogar, puesto que están más tiempo juntos, debido al confinamiento que estamos viviendo. Este puede ser el gran momento para que las relaciones entre los miembros de la familia, se fortalezcan. En las clases virtuales se puede observar que por ejemplo existe falta de participación de los padres en </w:t>
            </w:r>
            <w:r>
              <w:rPr>
                <w:rFonts w:asciiTheme="majorHAnsi" w:eastAsia="Calibri" w:hAnsiTheme="majorHAnsi" w:cs="Arial"/>
                <w:sz w:val="18"/>
                <w:szCs w:val="18"/>
              </w:rPr>
              <w:t>hacer un seguimiento</w:t>
            </w:r>
            <w:r w:rsidRPr="005A4BDB">
              <w:rPr>
                <w:rFonts w:asciiTheme="majorHAnsi" w:eastAsia="Calibri" w:hAnsiTheme="majorHAnsi" w:cs="Arial"/>
                <w:sz w:val="18"/>
                <w:szCs w:val="18"/>
              </w:rPr>
              <w:t xml:space="preserve"> al trabajo académico de sus hijos.</w:t>
            </w:r>
          </w:p>
          <w:p w:rsidR="00BE79FA" w:rsidRPr="009D4D9F" w:rsidRDefault="00BE79FA" w:rsidP="00BE79FA">
            <w:pPr>
              <w:shd w:val="clear" w:color="auto" w:fill="FFFFFF"/>
              <w:tabs>
                <w:tab w:val="left" w:pos="-2905"/>
              </w:tabs>
              <w:ind w:left="492"/>
              <w:jc w:val="both"/>
              <w:rPr>
                <w:rFonts w:asciiTheme="majorHAnsi" w:eastAsia="Calibri" w:hAnsiTheme="majorHAnsi" w:cs="Arial"/>
                <w:sz w:val="18"/>
                <w:szCs w:val="18"/>
              </w:rPr>
            </w:pPr>
            <w:r w:rsidRPr="009D4D9F">
              <w:rPr>
                <w:rFonts w:asciiTheme="majorHAnsi" w:eastAsia="Calibri" w:hAnsiTheme="majorHAnsi" w:cs="Arial"/>
                <w:sz w:val="18"/>
                <w:szCs w:val="18"/>
              </w:rPr>
              <w:t>Ante esta situación problemática nos planteamos las siguientes preguntas:</w:t>
            </w:r>
          </w:p>
          <w:p w:rsidR="00BE79FA" w:rsidRPr="009D4D9F" w:rsidRDefault="00BE79FA" w:rsidP="00BE79FA">
            <w:pPr>
              <w:shd w:val="clear" w:color="auto" w:fill="FFFFFF"/>
              <w:tabs>
                <w:tab w:val="left" w:pos="-2905"/>
              </w:tabs>
              <w:ind w:left="492"/>
              <w:jc w:val="both"/>
              <w:rPr>
                <w:rFonts w:asciiTheme="majorHAnsi" w:eastAsia="Calibri" w:hAnsiTheme="majorHAnsi" w:cs="Arial"/>
                <w:sz w:val="18"/>
                <w:szCs w:val="18"/>
              </w:rPr>
            </w:pPr>
            <w:r>
              <w:rPr>
                <w:rFonts w:asciiTheme="majorHAnsi" w:eastAsia="Calibri" w:hAnsiTheme="majorHAnsi" w:cs="Arial"/>
                <w:sz w:val="18"/>
                <w:szCs w:val="18"/>
              </w:rPr>
              <w:t>¿Cómo está la unión familiar de los estudiantes</w:t>
            </w:r>
            <w:r w:rsidRPr="009D4D9F">
              <w:rPr>
                <w:rFonts w:asciiTheme="majorHAnsi" w:eastAsia="Calibri" w:hAnsiTheme="majorHAnsi" w:cs="Arial"/>
                <w:sz w:val="18"/>
                <w:szCs w:val="18"/>
              </w:rPr>
              <w:t>?</w:t>
            </w:r>
          </w:p>
          <w:p w:rsidR="00BE79FA" w:rsidRPr="009D4D9F" w:rsidRDefault="00BE79FA" w:rsidP="00BE79FA">
            <w:pPr>
              <w:shd w:val="clear" w:color="auto" w:fill="FFFFFF"/>
              <w:tabs>
                <w:tab w:val="left" w:pos="-2905"/>
              </w:tabs>
              <w:ind w:left="492"/>
              <w:jc w:val="both"/>
              <w:rPr>
                <w:rFonts w:asciiTheme="majorHAnsi" w:eastAsia="Calibri" w:hAnsiTheme="majorHAnsi" w:cs="Arial"/>
                <w:sz w:val="18"/>
                <w:szCs w:val="18"/>
              </w:rPr>
            </w:pPr>
            <w:r w:rsidRPr="009D4D9F">
              <w:rPr>
                <w:rFonts w:asciiTheme="majorHAnsi" w:eastAsia="Calibri" w:hAnsiTheme="majorHAnsi" w:cs="Arial"/>
                <w:sz w:val="18"/>
                <w:szCs w:val="18"/>
              </w:rPr>
              <w:t xml:space="preserve">¿Qué debemos hacer para </w:t>
            </w:r>
            <w:r>
              <w:rPr>
                <w:rFonts w:asciiTheme="majorHAnsi" w:eastAsia="Calibri" w:hAnsiTheme="majorHAnsi" w:cs="Arial"/>
                <w:sz w:val="18"/>
                <w:szCs w:val="18"/>
              </w:rPr>
              <w:t>fomentar la unión familiar de los estudiantes</w:t>
            </w:r>
            <w:r w:rsidRPr="009D4D9F">
              <w:rPr>
                <w:rFonts w:asciiTheme="majorHAnsi" w:eastAsia="Calibri" w:hAnsiTheme="majorHAnsi" w:cs="Arial"/>
                <w:sz w:val="18"/>
                <w:szCs w:val="18"/>
              </w:rPr>
              <w:t>?</w:t>
            </w:r>
          </w:p>
          <w:p w:rsidR="00BE79FA" w:rsidRPr="00AE753F" w:rsidRDefault="00BE79FA" w:rsidP="00BE79FA">
            <w:pPr>
              <w:shd w:val="clear" w:color="auto" w:fill="FFFFFF"/>
              <w:tabs>
                <w:tab w:val="left" w:pos="-2905"/>
              </w:tabs>
              <w:ind w:left="497"/>
              <w:jc w:val="both"/>
              <w:rPr>
                <w:rFonts w:eastAsia="Calibri" w:cstheme="minorHAnsi"/>
                <w:sz w:val="18"/>
                <w:szCs w:val="18"/>
              </w:rPr>
            </w:pPr>
            <w:r w:rsidRPr="005A4BDB">
              <w:rPr>
                <w:rFonts w:asciiTheme="majorHAnsi" w:eastAsia="Calibri" w:hAnsiTheme="majorHAnsi" w:cs="Arial"/>
                <w:sz w:val="18"/>
                <w:szCs w:val="18"/>
              </w:rPr>
              <w:t xml:space="preserve"> </w:t>
            </w:r>
            <w:r>
              <w:rPr>
                <w:rFonts w:asciiTheme="majorHAnsi" w:eastAsia="Calibri" w:hAnsiTheme="majorHAnsi" w:cs="Arial"/>
                <w:sz w:val="18"/>
                <w:szCs w:val="18"/>
              </w:rPr>
              <w:t>Por ello e</w:t>
            </w:r>
            <w:r w:rsidRPr="005A4BDB">
              <w:rPr>
                <w:rFonts w:asciiTheme="majorHAnsi" w:eastAsia="Calibri" w:hAnsiTheme="majorHAnsi" w:cs="Arial"/>
                <w:sz w:val="18"/>
                <w:szCs w:val="18"/>
              </w:rPr>
              <w:t>n esta unidad planteamos diversas situaciones de aprendizaje, que favorezcan que la escuela promueva momentos de reflexión y compromiso, para que las familias compartan los nuevos aprendizajes que los estudiantes van logrando, en esta etapa. Estos, como sabemos son principalmente promovidos desde la escuela y forman parte de la formación integral de nuestros estudiantes.</w:t>
            </w:r>
          </w:p>
          <w:p w:rsidR="00BE79FA" w:rsidRPr="00D31C59" w:rsidRDefault="00BE79FA" w:rsidP="00BE79FA">
            <w:pPr>
              <w:shd w:val="clear" w:color="auto" w:fill="FFFFFF"/>
              <w:tabs>
                <w:tab w:val="left" w:pos="284"/>
              </w:tabs>
              <w:rPr>
                <w:rFonts w:eastAsia="Arial Unicode MS" w:cstheme="minorHAnsi"/>
                <w:sz w:val="10"/>
                <w:szCs w:val="18"/>
              </w:rPr>
            </w:pPr>
          </w:p>
          <w:p w:rsidR="00BE79FA" w:rsidRPr="00AE753F" w:rsidRDefault="00BE79FA" w:rsidP="00BE79FA">
            <w:pPr>
              <w:numPr>
                <w:ilvl w:val="0"/>
                <w:numId w:val="18"/>
              </w:numPr>
              <w:shd w:val="clear" w:color="auto" w:fill="FFFFFF"/>
              <w:spacing w:after="160" w:line="259" w:lineRule="auto"/>
              <w:ind w:left="559" w:hanging="199"/>
              <w:contextualSpacing/>
              <w:rPr>
                <w:rFonts w:eastAsia="Arial Unicode MS" w:cstheme="minorHAnsi"/>
                <w:b/>
                <w:sz w:val="18"/>
                <w:szCs w:val="18"/>
                <w:lang w:val="es-ES" w:eastAsia="es-ES"/>
              </w:rPr>
            </w:pPr>
            <w:r w:rsidRPr="00AE753F">
              <w:rPr>
                <w:rFonts w:eastAsia="Arial Unicode MS" w:cstheme="minorHAnsi"/>
                <w:b/>
                <w:color w:val="000000"/>
                <w:sz w:val="18"/>
                <w:szCs w:val="18"/>
              </w:rPr>
              <w:t>PRODUCTOS</w:t>
            </w:r>
            <w:r w:rsidRPr="00AE753F">
              <w:rPr>
                <w:rFonts w:eastAsia="Arial Unicode MS" w:cstheme="minorHAnsi"/>
                <w:b/>
                <w:sz w:val="18"/>
                <w:szCs w:val="18"/>
                <w:lang w:val="es-ES" w:eastAsia="es-ES"/>
              </w:rPr>
              <w:t xml:space="preserve"> DE LA UNIDAD:</w:t>
            </w:r>
          </w:p>
          <w:p w:rsidR="00BE79FA" w:rsidRDefault="00BE79FA" w:rsidP="00BE79FA">
            <w:pPr>
              <w:shd w:val="clear" w:color="auto" w:fill="FFFFFF"/>
              <w:tabs>
                <w:tab w:val="left" w:pos="-2905"/>
              </w:tabs>
              <w:ind w:left="497"/>
              <w:jc w:val="both"/>
              <w:rPr>
                <w:rFonts w:cstheme="minorHAnsi"/>
                <w:sz w:val="18"/>
                <w:szCs w:val="18"/>
              </w:rPr>
            </w:pPr>
            <w:r>
              <w:rPr>
                <w:rFonts w:cstheme="minorHAnsi"/>
                <w:sz w:val="18"/>
                <w:szCs w:val="18"/>
              </w:rPr>
              <w:t xml:space="preserve">Plantea y modela situaciones de la vida real usando </w:t>
            </w:r>
            <w:r>
              <w:rPr>
                <w:rFonts w:cstheme="minorHAnsi"/>
                <w:sz w:val="18"/>
                <w:szCs w:val="18"/>
              </w:rPr>
              <w:t>derivadas</w:t>
            </w:r>
            <w:r>
              <w:rPr>
                <w:rFonts w:cstheme="minorHAnsi"/>
                <w:sz w:val="18"/>
                <w:szCs w:val="18"/>
              </w:rPr>
              <w:t>.</w:t>
            </w:r>
          </w:p>
          <w:p w:rsidR="00BE79FA" w:rsidRPr="00D31C59" w:rsidRDefault="00BE79FA" w:rsidP="00BE79FA">
            <w:pPr>
              <w:shd w:val="clear" w:color="auto" w:fill="FFFFFF"/>
              <w:tabs>
                <w:tab w:val="left" w:pos="-2905"/>
              </w:tabs>
              <w:ind w:left="497"/>
              <w:rPr>
                <w:rFonts w:eastAsia="Calibri" w:cstheme="minorHAnsi"/>
                <w:sz w:val="6"/>
                <w:szCs w:val="18"/>
              </w:rPr>
            </w:pPr>
          </w:p>
          <w:p w:rsidR="00BE79FA" w:rsidRPr="00AE753F" w:rsidRDefault="00BE79FA" w:rsidP="00BE79FA">
            <w:pPr>
              <w:numPr>
                <w:ilvl w:val="0"/>
                <w:numId w:val="18"/>
              </w:numPr>
              <w:shd w:val="clear" w:color="auto" w:fill="FFFFFF"/>
              <w:spacing w:after="160" w:line="259" w:lineRule="auto"/>
              <w:ind w:left="559" w:hanging="199"/>
              <w:contextualSpacing/>
              <w:rPr>
                <w:rFonts w:eastAsia="Arial Unicode MS" w:cstheme="minorHAnsi"/>
                <w:b/>
                <w:sz w:val="18"/>
                <w:szCs w:val="18"/>
                <w:lang w:val="es-ES" w:eastAsia="es-ES"/>
              </w:rPr>
            </w:pPr>
            <w:r w:rsidRPr="00AE753F">
              <w:rPr>
                <w:rFonts w:eastAsia="Arial Unicode MS" w:cstheme="minorHAnsi"/>
                <w:b/>
                <w:color w:val="000000"/>
                <w:sz w:val="18"/>
                <w:szCs w:val="18"/>
              </w:rPr>
              <w:t>DURACIÓN</w:t>
            </w:r>
            <w:r w:rsidRPr="00AE753F">
              <w:rPr>
                <w:rFonts w:eastAsia="Arial Unicode MS" w:cstheme="minorHAnsi"/>
                <w:b/>
                <w:sz w:val="18"/>
                <w:szCs w:val="18"/>
                <w:lang w:val="es-ES" w:eastAsia="es-ES"/>
              </w:rPr>
              <w:t xml:space="preserve">: </w:t>
            </w:r>
          </w:p>
          <w:p w:rsidR="00BE79FA" w:rsidRPr="00D31C59" w:rsidRDefault="00BE79FA" w:rsidP="00BE79FA">
            <w:pPr>
              <w:shd w:val="clear" w:color="auto" w:fill="FFFFFF"/>
              <w:tabs>
                <w:tab w:val="left" w:pos="497"/>
              </w:tabs>
              <w:ind w:left="720"/>
              <w:contextualSpacing/>
              <w:rPr>
                <w:rFonts w:eastAsia="Arial Unicode MS" w:cstheme="minorHAnsi"/>
                <w:b/>
                <w:sz w:val="8"/>
                <w:szCs w:val="18"/>
                <w:lang w:val="es-ES" w:eastAsia="es-ES"/>
              </w:rPr>
            </w:pPr>
          </w:p>
          <w:p w:rsidR="00BE79FA" w:rsidRPr="00791428" w:rsidRDefault="00BE79FA" w:rsidP="00BE79FA">
            <w:pPr>
              <w:shd w:val="clear" w:color="auto" w:fill="FFFFFF"/>
              <w:tabs>
                <w:tab w:val="left" w:pos="1260"/>
              </w:tabs>
              <w:ind w:left="72" w:firstLine="420"/>
              <w:contextualSpacing/>
              <w:rPr>
                <w:rFonts w:ascii="Cambria" w:hAnsi="Cambria" w:cs="Arial"/>
                <w:sz w:val="18"/>
                <w:szCs w:val="18"/>
              </w:rPr>
            </w:pPr>
            <w:r>
              <w:rPr>
                <w:rFonts w:ascii="Cambria" w:hAnsi="Cambria" w:cs="Arial"/>
                <w:sz w:val="18"/>
                <w:szCs w:val="18"/>
              </w:rPr>
              <w:t>Del 21 de setiembre al 22 de diciembre</w:t>
            </w:r>
          </w:p>
          <w:p w:rsidR="00BE79FA" w:rsidRPr="00D31C59" w:rsidRDefault="00BE79FA" w:rsidP="00BE79FA">
            <w:pPr>
              <w:shd w:val="clear" w:color="auto" w:fill="FFFFFF"/>
              <w:ind w:left="72" w:firstLine="420"/>
              <w:contextualSpacing/>
              <w:rPr>
                <w:rFonts w:eastAsia="Arial Unicode MS" w:cstheme="minorHAnsi"/>
                <w:b/>
                <w:color w:val="000000"/>
                <w:sz w:val="8"/>
                <w:szCs w:val="18"/>
              </w:rPr>
            </w:pPr>
          </w:p>
          <w:p w:rsidR="00BE79FA" w:rsidRDefault="00BE79FA" w:rsidP="00BE79FA">
            <w:pPr>
              <w:numPr>
                <w:ilvl w:val="0"/>
                <w:numId w:val="18"/>
              </w:numPr>
              <w:shd w:val="clear" w:color="auto" w:fill="FFFFFF"/>
              <w:spacing w:after="160" w:line="259" w:lineRule="auto"/>
              <w:ind w:left="559" w:hanging="199"/>
              <w:contextualSpacing/>
              <w:rPr>
                <w:rFonts w:eastAsia="Arial Unicode MS" w:cstheme="minorHAnsi"/>
                <w:b/>
                <w:color w:val="000000"/>
                <w:sz w:val="18"/>
                <w:szCs w:val="18"/>
              </w:rPr>
            </w:pPr>
            <w:r w:rsidRPr="00AE753F">
              <w:rPr>
                <w:rFonts w:eastAsia="Arial Unicode MS" w:cstheme="minorHAnsi"/>
                <w:b/>
                <w:color w:val="000000"/>
                <w:sz w:val="18"/>
                <w:szCs w:val="18"/>
              </w:rPr>
              <w:t xml:space="preserve">FECHAS CÍVICAS: </w:t>
            </w:r>
          </w:p>
          <w:p w:rsidR="00BE79FA" w:rsidRDefault="00BE79FA" w:rsidP="00BE79FA">
            <w:pPr>
              <w:shd w:val="clear" w:color="auto" w:fill="FFFFFF"/>
              <w:ind w:left="559"/>
              <w:contextualSpacing/>
              <w:rPr>
                <w:rFonts w:eastAsia="Arial Unicode MS" w:cstheme="minorHAnsi"/>
                <w:b/>
                <w:color w:val="000000"/>
                <w:sz w:val="18"/>
                <w:szCs w:val="18"/>
              </w:rPr>
            </w:pPr>
          </w:p>
          <w:tbl>
            <w:tblPr>
              <w:tblStyle w:val="Tablaconcuadrcula"/>
              <w:tblW w:w="0" w:type="auto"/>
              <w:tblInd w:w="1080" w:type="dxa"/>
              <w:tblLayout w:type="fixed"/>
              <w:tblLook w:val="04A0" w:firstRow="1" w:lastRow="0" w:firstColumn="1" w:lastColumn="0" w:noHBand="0" w:noVBand="1"/>
            </w:tblPr>
            <w:tblGrid>
              <w:gridCol w:w="5467"/>
              <w:gridCol w:w="5468"/>
            </w:tblGrid>
            <w:tr w:rsidR="00BE79FA" w:rsidTr="00441810">
              <w:trPr>
                <w:trHeight w:val="228"/>
              </w:trPr>
              <w:tc>
                <w:tcPr>
                  <w:tcW w:w="5467" w:type="dxa"/>
                  <w:vAlign w:val="center"/>
                </w:tcPr>
                <w:p w:rsidR="00BE79FA" w:rsidRDefault="00BE79FA" w:rsidP="00BE79FA">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23 de setiembre</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t>Día de la primavera y de la juventud</w:t>
                  </w:r>
                </w:p>
              </w:tc>
              <w:tc>
                <w:tcPr>
                  <w:tcW w:w="5468" w:type="dxa"/>
                  <w:vAlign w:val="center"/>
                </w:tcPr>
                <w:p w:rsidR="00BE79FA" w:rsidRDefault="00BE79FA" w:rsidP="00BE79FA">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08 de octubre</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t>Combate de Angamos</w:t>
                  </w:r>
                </w:p>
              </w:tc>
            </w:tr>
            <w:tr w:rsidR="00BE79FA" w:rsidTr="00441810">
              <w:trPr>
                <w:trHeight w:val="245"/>
              </w:trPr>
              <w:tc>
                <w:tcPr>
                  <w:tcW w:w="5467" w:type="dxa"/>
                  <w:vAlign w:val="center"/>
                </w:tcPr>
                <w:p w:rsidR="00BE79FA" w:rsidRPr="00D31C59" w:rsidRDefault="00BE79FA" w:rsidP="00BE79FA">
                  <w:pPr>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22 al 29 de setiembre:      Semana nacional de los derechos humanos.</w:t>
                  </w:r>
                </w:p>
              </w:tc>
              <w:tc>
                <w:tcPr>
                  <w:tcW w:w="5468" w:type="dxa"/>
                  <w:vAlign w:val="center"/>
                </w:tcPr>
                <w:p w:rsidR="00BE79FA" w:rsidRDefault="00BE79FA" w:rsidP="00BE79FA">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08 de octubre</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t>Día de la educación física y el deporte</w:t>
                  </w:r>
                </w:p>
              </w:tc>
            </w:tr>
            <w:tr w:rsidR="00BE79FA" w:rsidTr="00441810">
              <w:trPr>
                <w:trHeight w:val="228"/>
              </w:trPr>
              <w:tc>
                <w:tcPr>
                  <w:tcW w:w="5467" w:type="dxa"/>
                  <w:vAlign w:val="center"/>
                </w:tcPr>
                <w:p w:rsidR="00BE79FA" w:rsidRDefault="00BE79FA" w:rsidP="00BE79FA">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27 de setiembre</w:t>
                  </w:r>
                  <w:r>
                    <w:rPr>
                      <w:rFonts w:ascii="Cambria" w:eastAsia="Arial Unicode MS" w:hAnsi="Cambria" w:cs="Arial"/>
                      <w:sz w:val="18"/>
                      <w:szCs w:val="18"/>
                      <w:lang w:val="es-ES" w:eastAsia="es-ES"/>
                    </w:rPr>
                    <w:tab/>
                    <w:t>:      Beatificación del monseñor Álvaro del portillo</w:t>
                  </w:r>
                </w:p>
              </w:tc>
              <w:tc>
                <w:tcPr>
                  <w:tcW w:w="5468" w:type="dxa"/>
                  <w:vAlign w:val="center"/>
                </w:tcPr>
                <w:p w:rsidR="00BE79FA" w:rsidRDefault="00BE79FA" w:rsidP="00BE79FA">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11 de octubre</w:t>
                  </w:r>
                  <w:r>
                    <w:rPr>
                      <w:rFonts w:ascii="Cambria" w:eastAsia="Arial Unicode MS" w:hAnsi="Cambria" w:cs="Arial"/>
                      <w:sz w:val="18"/>
                      <w:szCs w:val="18"/>
                      <w:lang w:val="es-ES" w:eastAsia="es-ES"/>
                    </w:rPr>
                    <w:tab/>
                    <w:t xml:space="preserve">: </w:t>
                  </w:r>
                  <w:r>
                    <w:rPr>
                      <w:rFonts w:ascii="Cambria" w:eastAsia="Arial Unicode MS" w:hAnsi="Cambria" w:cs="Arial"/>
                      <w:sz w:val="18"/>
                      <w:szCs w:val="18"/>
                      <w:lang w:val="es-ES" w:eastAsia="es-ES"/>
                    </w:rPr>
                    <w:tab/>
                    <w:t>Día internacional de los desastres</w:t>
                  </w:r>
                </w:p>
              </w:tc>
            </w:tr>
            <w:tr w:rsidR="00BE79FA" w:rsidTr="00441810">
              <w:trPr>
                <w:trHeight w:val="228"/>
              </w:trPr>
              <w:tc>
                <w:tcPr>
                  <w:tcW w:w="5467" w:type="dxa"/>
                  <w:vAlign w:val="center"/>
                </w:tcPr>
                <w:p w:rsidR="00BE79FA" w:rsidRDefault="00BE79FA" w:rsidP="00BE79FA">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01-07 de octubre</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t>Semana del niño</w:t>
                  </w:r>
                </w:p>
              </w:tc>
              <w:tc>
                <w:tcPr>
                  <w:tcW w:w="5468" w:type="dxa"/>
                  <w:vAlign w:val="center"/>
                </w:tcPr>
                <w:p w:rsidR="00BE79FA" w:rsidRDefault="00BE79FA" w:rsidP="00BE79FA">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12 de octubre</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t>Descubrimiento de América.</w:t>
                  </w:r>
                </w:p>
              </w:tc>
            </w:tr>
            <w:tr w:rsidR="00BE79FA" w:rsidTr="00441810">
              <w:trPr>
                <w:trHeight w:val="245"/>
              </w:trPr>
              <w:tc>
                <w:tcPr>
                  <w:tcW w:w="5467" w:type="dxa"/>
                  <w:vAlign w:val="center"/>
                </w:tcPr>
                <w:p w:rsidR="00BE79FA" w:rsidRDefault="00BE79FA" w:rsidP="00BE79FA">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02 de octubre</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t>Inicio VI copa algarrobos</w:t>
                  </w:r>
                </w:p>
              </w:tc>
              <w:tc>
                <w:tcPr>
                  <w:tcW w:w="5468" w:type="dxa"/>
                  <w:vAlign w:val="center"/>
                </w:tcPr>
                <w:p w:rsidR="00BE79FA" w:rsidRDefault="00BE79FA" w:rsidP="00BE79FA">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14 al 18 de octubre:</w:t>
                  </w:r>
                  <w:r>
                    <w:rPr>
                      <w:rFonts w:ascii="Cambria" w:eastAsia="Arial Unicode MS" w:hAnsi="Cambria" w:cs="Arial"/>
                      <w:sz w:val="18"/>
                      <w:szCs w:val="18"/>
                      <w:lang w:val="es-ES" w:eastAsia="es-ES"/>
                    </w:rPr>
                    <w:tab/>
                    <w:t>Semana de la educación inclusiva</w:t>
                  </w:r>
                </w:p>
              </w:tc>
            </w:tr>
            <w:tr w:rsidR="00BE79FA" w:rsidTr="00441810">
              <w:trPr>
                <w:trHeight w:val="239"/>
              </w:trPr>
              <w:tc>
                <w:tcPr>
                  <w:tcW w:w="5467" w:type="dxa"/>
                  <w:vAlign w:val="center"/>
                </w:tcPr>
                <w:p w:rsidR="00BE79FA" w:rsidRDefault="00BE79FA" w:rsidP="00BE79FA">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04 de octubre</w:t>
                  </w:r>
                  <w:r>
                    <w:rPr>
                      <w:rFonts w:ascii="Cambria" w:eastAsia="Arial Unicode MS" w:hAnsi="Cambria" w:cs="Arial"/>
                      <w:sz w:val="18"/>
                      <w:szCs w:val="18"/>
                      <w:lang w:val="es-ES" w:eastAsia="es-ES"/>
                    </w:rPr>
                    <w:tab/>
                    <w:t xml:space="preserve">:  Misa Te </w:t>
                  </w:r>
                  <w:proofErr w:type="spellStart"/>
                  <w:r>
                    <w:rPr>
                      <w:rFonts w:ascii="Cambria" w:eastAsia="Arial Unicode MS" w:hAnsi="Cambria" w:cs="Arial"/>
                      <w:sz w:val="18"/>
                      <w:szCs w:val="18"/>
                      <w:lang w:val="es-ES" w:eastAsia="es-ES"/>
                    </w:rPr>
                    <w:t>Deum</w:t>
                  </w:r>
                  <w:proofErr w:type="spellEnd"/>
                  <w:r>
                    <w:rPr>
                      <w:rFonts w:ascii="Cambria" w:eastAsia="Arial Unicode MS" w:hAnsi="Cambria" w:cs="Arial"/>
                      <w:sz w:val="18"/>
                      <w:szCs w:val="18"/>
                      <w:lang w:val="es-ES" w:eastAsia="es-ES"/>
                    </w:rPr>
                    <w:t xml:space="preserve"> – Aniversario Colegio Algarrobos</w:t>
                  </w:r>
                </w:p>
              </w:tc>
              <w:tc>
                <w:tcPr>
                  <w:tcW w:w="5468" w:type="dxa"/>
                  <w:vAlign w:val="center"/>
                </w:tcPr>
                <w:p w:rsidR="00BE79FA" w:rsidRPr="00D31C59" w:rsidRDefault="00BE79FA" w:rsidP="00BE79FA">
                  <w:pPr>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 xml:space="preserve">15 de octubre </w:t>
                  </w:r>
                  <w:r>
                    <w:rPr>
                      <w:rFonts w:ascii="Cambria" w:eastAsia="Arial Unicode MS" w:hAnsi="Cambria" w:cs="Arial"/>
                      <w:sz w:val="18"/>
                      <w:szCs w:val="18"/>
                      <w:lang w:val="es-ES" w:eastAsia="es-ES"/>
                    </w:rPr>
                    <w:tab/>
                    <w:t xml:space="preserve">: </w:t>
                  </w:r>
                  <w:r>
                    <w:rPr>
                      <w:rFonts w:ascii="Cambria" w:eastAsia="Arial Unicode MS" w:hAnsi="Cambria" w:cs="Arial"/>
                      <w:sz w:val="18"/>
                      <w:szCs w:val="18"/>
                      <w:lang w:val="es-ES" w:eastAsia="es-ES"/>
                    </w:rPr>
                    <w:tab/>
                    <w:t xml:space="preserve">Día mundial del lavado de manos </w:t>
                  </w:r>
                </w:p>
              </w:tc>
            </w:tr>
            <w:tr w:rsidR="00BE79FA" w:rsidTr="00441810">
              <w:trPr>
                <w:trHeight w:val="228"/>
              </w:trPr>
              <w:tc>
                <w:tcPr>
                  <w:tcW w:w="5467" w:type="dxa"/>
                  <w:vAlign w:val="center"/>
                </w:tcPr>
                <w:p w:rsidR="00BE79FA" w:rsidRDefault="00BE79FA" w:rsidP="00BE79FA">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05 de octubre</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t>Día de Daniel Alcides Carrión</w:t>
                  </w:r>
                </w:p>
              </w:tc>
              <w:tc>
                <w:tcPr>
                  <w:tcW w:w="5468" w:type="dxa"/>
                  <w:vAlign w:val="center"/>
                </w:tcPr>
                <w:p w:rsidR="00BE79FA" w:rsidRDefault="00BE79FA" w:rsidP="00BE79FA">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 xml:space="preserve">16 de octubre </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t>Día mundial de la alimentación</w:t>
                  </w:r>
                </w:p>
              </w:tc>
            </w:tr>
            <w:tr w:rsidR="00BE79FA" w:rsidTr="00441810">
              <w:trPr>
                <w:trHeight w:val="245"/>
              </w:trPr>
              <w:tc>
                <w:tcPr>
                  <w:tcW w:w="5467" w:type="dxa"/>
                  <w:vAlign w:val="center"/>
                </w:tcPr>
                <w:p w:rsidR="00BE79FA" w:rsidRDefault="00BE79FA" w:rsidP="00BE79FA">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06 de octubre</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t>Día de Ricardo Palma</w:t>
                  </w:r>
                </w:p>
              </w:tc>
              <w:tc>
                <w:tcPr>
                  <w:tcW w:w="5468" w:type="dxa"/>
                  <w:vAlign w:val="center"/>
                </w:tcPr>
                <w:p w:rsidR="00BE79FA" w:rsidRDefault="00BE79FA" w:rsidP="00BE79FA">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16 de octubre</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t>Día de las Naciones Unidas</w:t>
                  </w:r>
                </w:p>
              </w:tc>
            </w:tr>
            <w:tr w:rsidR="00BE79FA" w:rsidTr="00441810">
              <w:trPr>
                <w:trHeight w:val="228"/>
              </w:trPr>
              <w:tc>
                <w:tcPr>
                  <w:tcW w:w="5467" w:type="dxa"/>
                  <w:vAlign w:val="center"/>
                </w:tcPr>
                <w:p w:rsidR="00BE79FA" w:rsidRDefault="00BE79FA" w:rsidP="00BE79FA">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06 de octubre</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t>Canonización de San José María Escrivá</w:t>
                  </w:r>
                </w:p>
              </w:tc>
              <w:tc>
                <w:tcPr>
                  <w:tcW w:w="5468" w:type="dxa"/>
                  <w:vAlign w:val="center"/>
                </w:tcPr>
                <w:p w:rsidR="00BE79FA" w:rsidRDefault="00BE79FA" w:rsidP="00BE79FA">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31 de octubre</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t>Día de la canción criolla</w:t>
                  </w:r>
                </w:p>
              </w:tc>
            </w:tr>
            <w:tr w:rsidR="00BE79FA" w:rsidTr="00441810">
              <w:trPr>
                <w:trHeight w:val="311"/>
              </w:trPr>
              <w:tc>
                <w:tcPr>
                  <w:tcW w:w="5467" w:type="dxa"/>
                  <w:vAlign w:val="center"/>
                </w:tcPr>
                <w:p w:rsidR="00BE79FA" w:rsidRDefault="00BE79FA" w:rsidP="00BE79FA">
                  <w:pPr>
                    <w:tabs>
                      <w:tab w:val="left" w:pos="497"/>
                    </w:tabs>
                    <w:contextualSpacing/>
                    <w:rPr>
                      <w:rFonts w:eastAsia="Arial Unicode MS" w:cstheme="minorHAnsi"/>
                      <w:b/>
                      <w:color w:val="000000"/>
                      <w:sz w:val="18"/>
                      <w:szCs w:val="18"/>
                    </w:rPr>
                  </w:pPr>
                  <w:r>
                    <w:rPr>
                      <w:rFonts w:ascii="Cambria" w:eastAsia="Arial Unicode MS" w:hAnsi="Cambria" w:cs="Arial"/>
                      <w:sz w:val="18"/>
                      <w:szCs w:val="18"/>
                      <w:lang w:val="es-ES" w:eastAsia="es-ES"/>
                    </w:rPr>
                    <w:t>06 de octubre</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t>XXVII Aniversario Colegio Algarrobos</w:t>
                  </w:r>
                </w:p>
              </w:tc>
              <w:tc>
                <w:tcPr>
                  <w:tcW w:w="5468" w:type="dxa"/>
                  <w:vAlign w:val="center"/>
                </w:tcPr>
                <w:p w:rsidR="00BE79FA" w:rsidRPr="005737EB" w:rsidRDefault="00BE79FA" w:rsidP="00BE79FA">
                  <w:pPr>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01 de noviembre</w:t>
                  </w:r>
                  <w:r>
                    <w:rPr>
                      <w:rFonts w:ascii="Cambria" w:eastAsia="Arial Unicode MS" w:hAnsi="Cambria" w:cs="Arial"/>
                      <w:sz w:val="18"/>
                      <w:szCs w:val="18"/>
                      <w:lang w:val="es-ES" w:eastAsia="es-ES"/>
                    </w:rPr>
                    <w:tab/>
                    <w:t xml:space="preserve">: </w:t>
                  </w:r>
                  <w:r>
                    <w:rPr>
                      <w:rFonts w:ascii="Cambria" w:eastAsia="Arial Unicode MS" w:hAnsi="Cambria" w:cs="Arial"/>
                      <w:sz w:val="18"/>
                      <w:szCs w:val="18"/>
                      <w:lang w:val="es-ES" w:eastAsia="es-ES"/>
                    </w:rPr>
                    <w:tab/>
                    <w:t>Día de todos los Santos</w:t>
                  </w:r>
                </w:p>
              </w:tc>
            </w:tr>
          </w:tbl>
          <w:p w:rsidR="00FC097E" w:rsidRPr="00AE753F" w:rsidRDefault="00FC097E" w:rsidP="00BE79FA">
            <w:pPr>
              <w:spacing w:line="360" w:lineRule="auto"/>
              <w:ind w:left="774"/>
              <w:contextualSpacing/>
              <w:rPr>
                <w:rFonts w:eastAsia="Arial Unicode MS" w:cstheme="minorHAnsi"/>
                <w:sz w:val="18"/>
                <w:szCs w:val="18"/>
                <w:lang w:val="es-ES" w:eastAsia="es-ES"/>
              </w:rPr>
            </w:pPr>
          </w:p>
          <w:p w:rsidR="00FC097E" w:rsidRPr="00AE753F" w:rsidRDefault="00FC097E" w:rsidP="00603CE3">
            <w:pPr>
              <w:spacing w:line="360" w:lineRule="auto"/>
              <w:ind w:left="774"/>
              <w:contextualSpacing/>
              <w:rPr>
                <w:rFonts w:eastAsia="Arial Unicode MS" w:cstheme="minorHAnsi"/>
                <w:sz w:val="18"/>
                <w:szCs w:val="18"/>
                <w:lang w:val="es-ES" w:eastAsia="es-ES"/>
              </w:rPr>
            </w:pPr>
          </w:p>
        </w:tc>
      </w:tr>
    </w:tbl>
    <w:p w:rsidR="00FC097E" w:rsidRPr="00AE753F" w:rsidRDefault="00FC097E" w:rsidP="00FC097E">
      <w:pPr>
        <w:spacing w:after="0" w:line="240" w:lineRule="auto"/>
        <w:ind w:left="-57"/>
        <w:rPr>
          <w:rFonts w:cstheme="minorHAnsi"/>
          <w:b/>
          <w:sz w:val="18"/>
          <w:szCs w:val="18"/>
        </w:rPr>
      </w:pPr>
    </w:p>
    <w:p w:rsidR="00FC097E" w:rsidRDefault="00FC097E" w:rsidP="00FC097E">
      <w:pPr>
        <w:spacing w:after="0" w:line="240" w:lineRule="auto"/>
        <w:ind w:left="-57"/>
        <w:rPr>
          <w:rFonts w:cstheme="minorHAnsi"/>
          <w:b/>
          <w:sz w:val="18"/>
          <w:szCs w:val="18"/>
        </w:rPr>
      </w:pPr>
    </w:p>
    <w:p w:rsidR="00BE79FA" w:rsidRPr="00AE753F" w:rsidRDefault="00BE79FA" w:rsidP="00FC097E">
      <w:pPr>
        <w:spacing w:after="0" w:line="240" w:lineRule="auto"/>
        <w:ind w:left="-57"/>
        <w:rPr>
          <w:rFonts w:cstheme="minorHAnsi"/>
          <w:b/>
          <w:sz w:val="18"/>
          <w:szCs w:val="18"/>
        </w:rPr>
      </w:pPr>
    </w:p>
    <w:p w:rsidR="00FC097E" w:rsidRPr="00AE753F" w:rsidRDefault="00FC097E" w:rsidP="00FC097E">
      <w:pPr>
        <w:spacing w:after="0" w:line="240" w:lineRule="auto"/>
        <w:ind w:left="-57"/>
        <w:rPr>
          <w:rFonts w:cstheme="minorHAnsi"/>
          <w:b/>
          <w:sz w:val="18"/>
          <w:szCs w:val="18"/>
        </w:rPr>
      </w:pPr>
    </w:p>
    <w:tbl>
      <w:tblPr>
        <w:tblW w:w="14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5"/>
        <w:gridCol w:w="6744"/>
        <w:gridCol w:w="2764"/>
        <w:gridCol w:w="1984"/>
      </w:tblGrid>
      <w:tr w:rsidR="00FC097E" w:rsidRPr="00AE753F" w:rsidTr="00603CE3">
        <w:trPr>
          <w:trHeight w:val="203"/>
        </w:trPr>
        <w:tc>
          <w:tcPr>
            <w:tcW w:w="14707" w:type="dxa"/>
            <w:gridSpan w:val="4"/>
            <w:shd w:val="clear" w:color="auto" w:fill="F2F2F2"/>
            <w:vAlign w:val="center"/>
          </w:tcPr>
          <w:p w:rsidR="00FC097E" w:rsidRPr="00AE753F" w:rsidRDefault="00FC097E" w:rsidP="00603CE3">
            <w:pPr>
              <w:spacing w:after="0"/>
              <w:jc w:val="center"/>
              <w:rPr>
                <w:rFonts w:cstheme="minorHAnsi"/>
                <w:b/>
                <w:sz w:val="32"/>
                <w:szCs w:val="32"/>
              </w:rPr>
            </w:pPr>
            <w:r w:rsidRPr="00AE753F">
              <w:rPr>
                <w:rFonts w:cstheme="minorHAnsi"/>
                <w:b/>
                <w:sz w:val="32"/>
                <w:szCs w:val="32"/>
              </w:rPr>
              <w:lastRenderedPageBreak/>
              <w:t>COMPETENCIAS TRANSVERSALES</w:t>
            </w:r>
          </w:p>
        </w:tc>
      </w:tr>
      <w:tr w:rsidR="00FC097E" w:rsidRPr="00AE753F" w:rsidTr="00603CE3">
        <w:trPr>
          <w:trHeight w:val="203"/>
        </w:trPr>
        <w:tc>
          <w:tcPr>
            <w:tcW w:w="3215" w:type="dxa"/>
            <w:shd w:val="clear" w:color="auto" w:fill="F2F2F2"/>
            <w:vAlign w:val="center"/>
          </w:tcPr>
          <w:p w:rsidR="00FC097E" w:rsidRPr="00AE753F" w:rsidRDefault="00FC097E" w:rsidP="00603CE3">
            <w:pPr>
              <w:spacing w:after="0"/>
              <w:jc w:val="center"/>
              <w:rPr>
                <w:rFonts w:cstheme="minorHAnsi"/>
                <w:b/>
                <w:sz w:val="20"/>
                <w:szCs w:val="20"/>
              </w:rPr>
            </w:pPr>
            <w:r w:rsidRPr="00AE753F">
              <w:rPr>
                <w:rFonts w:cstheme="minorHAnsi"/>
                <w:b/>
                <w:sz w:val="20"/>
                <w:szCs w:val="20"/>
              </w:rPr>
              <w:t>COMPETENCIAS Y CAPACIDADES</w:t>
            </w:r>
          </w:p>
        </w:tc>
        <w:tc>
          <w:tcPr>
            <w:tcW w:w="6744" w:type="dxa"/>
            <w:shd w:val="clear" w:color="auto" w:fill="F2F2F2"/>
            <w:vAlign w:val="center"/>
          </w:tcPr>
          <w:p w:rsidR="00FC097E" w:rsidRPr="00AE753F" w:rsidRDefault="00FC097E" w:rsidP="00603CE3">
            <w:pPr>
              <w:spacing w:before="120" w:after="120"/>
              <w:jc w:val="center"/>
              <w:rPr>
                <w:rFonts w:cstheme="minorHAnsi"/>
                <w:b/>
                <w:sz w:val="20"/>
                <w:szCs w:val="20"/>
              </w:rPr>
            </w:pPr>
            <w:r w:rsidRPr="00AE753F">
              <w:rPr>
                <w:rFonts w:cstheme="minorHAnsi"/>
                <w:b/>
                <w:sz w:val="20"/>
                <w:szCs w:val="20"/>
              </w:rPr>
              <w:t>DESEMPEÑOS</w:t>
            </w:r>
          </w:p>
        </w:tc>
        <w:tc>
          <w:tcPr>
            <w:tcW w:w="2764" w:type="dxa"/>
            <w:shd w:val="clear" w:color="auto" w:fill="F2F2F2"/>
            <w:vAlign w:val="center"/>
          </w:tcPr>
          <w:p w:rsidR="00FC097E" w:rsidRPr="00AE753F" w:rsidRDefault="00FC097E" w:rsidP="00603CE3">
            <w:pPr>
              <w:spacing w:after="0" w:line="240" w:lineRule="auto"/>
              <w:jc w:val="center"/>
              <w:rPr>
                <w:rFonts w:cstheme="minorHAnsi"/>
                <w:b/>
                <w:sz w:val="20"/>
                <w:szCs w:val="20"/>
              </w:rPr>
            </w:pPr>
            <w:r w:rsidRPr="00AE753F">
              <w:rPr>
                <w:rFonts w:cstheme="minorHAnsi"/>
                <w:b/>
                <w:sz w:val="20"/>
                <w:szCs w:val="20"/>
              </w:rPr>
              <w:t>¿QUÉ NOS DARÁ EVIDENCIA DE APRENDIZAJE?</w:t>
            </w:r>
          </w:p>
        </w:tc>
        <w:tc>
          <w:tcPr>
            <w:tcW w:w="1982" w:type="dxa"/>
            <w:shd w:val="clear" w:color="auto" w:fill="F2F2F2"/>
            <w:vAlign w:val="center"/>
          </w:tcPr>
          <w:p w:rsidR="00FC097E" w:rsidRPr="00AE753F" w:rsidRDefault="00FC097E" w:rsidP="00603CE3">
            <w:pPr>
              <w:spacing w:after="0" w:line="240" w:lineRule="auto"/>
              <w:jc w:val="center"/>
              <w:rPr>
                <w:rFonts w:cstheme="minorHAnsi"/>
                <w:b/>
                <w:sz w:val="20"/>
                <w:szCs w:val="20"/>
              </w:rPr>
            </w:pPr>
            <w:r w:rsidRPr="00AE753F">
              <w:rPr>
                <w:rFonts w:cstheme="minorHAnsi"/>
                <w:b/>
                <w:sz w:val="20"/>
                <w:szCs w:val="20"/>
              </w:rPr>
              <w:t>INSTRUMENTO DE EVALUACIÓN</w:t>
            </w:r>
          </w:p>
        </w:tc>
      </w:tr>
      <w:tr w:rsidR="00FC097E" w:rsidRPr="00AE753F" w:rsidTr="00603CE3">
        <w:trPr>
          <w:trHeight w:val="1110"/>
        </w:trPr>
        <w:tc>
          <w:tcPr>
            <w:tcW w:w="3215" w:type="dxa"/>
            <w:vAlign w:val="center"/>
          </w:tcPr>
          <w:p w:rsidR="00FC097E" w:rsidRPr="00AE753F" w:rsidRDefault="00FC097E" w:rsidP="00603CE3">
            <w:pPr>
              <w:spacing w:line="240" w:lineRule="auto"/>
              <w:rPr>
                <w:rFonts w:cstheme="minorHAnsi"/>
                <w:b/>
                <w:sz w:val="18"/>
                <w:szCs w:val="18"/>
              </w:rPr>
            </w:pPr>
            <w:r w:rsidRPr="00AE753F">
              <w:rPr>
                <w:rFonts w:cstheme="minorHAnsi"/>
                <w:b/>
                <w:sz w:val="18"/>
                <w:szCs w:val="18"/>
              </w:rPr>
              <w:t>Se desenvuelve en los entornos virtuales generados por las TIC.</w:t>
            </w:r>
          </w:p>
          <w:p w:rsidR="00FC097E" w:rsidRPr="00AE753F" w:rsidRDefault="00FC097E" w:rsidP="00FC097E">
            <w:pPr>
              <w:numPr>
                <w:ilvl w:val="0"/>
                <w:numId w:val="6"/>
              </w:numPr>
              <w:pBdr>
                <w:top w:val="nil"/>
                <w:left w:val="nil"/>
                <w:bottom w:val="nil"/>
                <w:right w:val="nil"/>
                <w:between w:val="nil"/>
              </w:pBdr>
              <w:spacing w:after="0" w:line="240" w:lineRule="auto"/>
              <w:rPr>
                <w:rFonts w:cstheme="minorHAnsi"/>
                <w:b/>
                <w:color w:val="000000"/>
                <w:sz w:val="18"/>
                <w:szCs w:val="18"/>
              </w:rPr>
            </w:pPr>
            <w:r w:rsidRPr="00AE753F">
              <w:rPr>
                <w:rFonts w:cstheme="minorHAnsi"/>
                <w:color w:val="000000"/>
                <w:sz w:val="18"/>
                <w:szCs w:val="18"/>
              </w:rPr>
              <w:t>Crea objetos virtuales en diversos formatos.</w:t>
            </w:r>
          </w:p>
        </w:tc>
        <w:tc>
          <w:tcPr>
            <w:tcW w:w="6744" w:type="dxa"/>
            <w:vAlign w:val="center"/>
          </w:tcPr>
          <w:p w:rsidR="00FC097E" w:rsidRPr="00AE753F" w:rsidRDefault="00FC097E" w:rsidP="00FC097E">
            <w:pPr>
              <w:numPr>
                <w:ilvl w:val="0"/>
                <w:numId w:val="7"/>
              </w:numPr>
              <w:pBdr>
                <w:top w:val="nil"/>
                <w:left w:val="nil"/>
                <w:bottom w:val="nil"/>
                <w:right w:val="nil"/>
                <w:between w:val="nil"/>
              </w:pBdr>
              <w:spacing w:after="0" w:line="240" w:lineRule="auto"/>
              <w:ind w:right="204"/>
              <w:rPr>
                <w:rFonts w:cstheme="minorHAnsi"/>
              </w:rPr>
            </w:pPr>
            <w:r w:rsidRPr="00AE753F">
              <w:rPr>
                <w:rFonts w:cstheme="minorHAnsi"/>
                <w:color w:val="000000"/>
                <w:sz w:val="18"/>
                <w:szCs w:val="18"/>
              </w:rPr>
              <w:t xml:space="preserve">Realiza diversas búsquedas de información y selecciona y utiliza lo más relevante según el propósito de aprendizaje. </w:t>
            </w:r>
          </w:p>
          <w:p w:rsidR="00FC097E" w:rsidRPr="00AE753F" w:rsidRDefault="00FC097E" w:rsidP="00FC097E">
            <w:pPr>
              <w:numPr>
                <w:ilvl w:val="0"/>
                <w:numId w:val="7"/>
              </w:numPr>
              <w:pBdr>
                <w:top w:val="nil"/>
                <w:left w:val="nil"/>
                <w:bottom w:val="nil"/>
                <w:right w:val="nil"/>
                <w:between w:val="nil"/>
              </w:pBdr>
              <w:spacing w:after="0" w:line="240" w:lineRule="auto"/>
              <w:ind w:right="204"/>
              <w:jc w:val="both"/>
              <w:rPr>
                <w:rFonts w:cstheme="minorHAnsi"/>
              </w:rPr>
            </w:pPr>
            <w:r w:rsidRPr="00AE753F">
              <w:rPr>
                <w:rFonts w:cstheme="minorHAnsi"/>
                <w:color w:val="000000"/>
                <w:sz w:val="18"/>
                <w:szCs w:val="18"/>
              </w:rPr>
              <w:t>Elabora un manual informativo sobre cómo hacer frente al COVID 19 combinando textos e imágenes cuando expresa experiencias y comunica sus ideas.</w:t>
            </w:r>
          </w:p>
        </w:tc>
        <w:tc>
          <w:tcPr>
            <w:tcW w:w="2764" w:type="dxa"/>
            <w:vAlign w:val="center"/>
          </w:tcPr>
          <w:p w:rsidR="00FC097E" w:rsidRPr="00AE753F" w:rsidRDefault="00FC097E" w:rsidP="00603CE3">
            <w:pPr>
              <w:rPr>
                <w:rFonts w:cstheme="minorHAnsi"/>
                <w:sz w:val="18"/>
                <w:szCs w:val="18"/>
              </w:rPr>
            </w:pPr>
            <w:r w:rsidRPr="00AE753F">
              <w:rPr>
                <w:rFonts w:cstheme="minorHAnsi"/>
                <w:b/>
                <w:sz w:val="18"/>
                <w:szCs w:val="18"/>
              </w:rPr>
              <w:t>Busca y analiza información sobre el CORONAVIRUS utilizando las TIC</w:t>
            </w:r>
            <w:r w:rsidRPr="00AE753F">
              <w:rPr>
                <w:rFonts w:cstheme="minorHAnsi"/>
                <w:sz w:val="18"/>
                <w:szCs w:val="18"/>
              </w:rPr>
              <w:t xml:space="preserve"> para darle cuerpo al manual.</w:t>
            </w:r>
          </w:p>
        </w:tc>
        <w:tc>
          <w:tcPr>
            <w:tcW w:w="1982" w:type="dxa"/>
            <w:vAlign w:val="center"/>
          </w:tcPr>
          <w:p w:rsidR="00FC097E" w:rsidRPr="00AE753F" w:rsidRDefault="00FC097E" w:rsidP="00603CE3">
            <w:pPr>
              <w:spacing w:line="240" w:lineRule="auto"/>
              <w:jc w:val="center"/>
              <w:rPr>
                <w:rFonts w:cstheme="minorHAnsi"/>
                <w:sz w:val="18"/>
                <w:szCs w:val="18"/>
              </w:rPr>
            </w:pPr>
            <w:r w:rsidRPr="00AE753F">
              <w:rPr>
                <w:rFonts w:cstheme="minorHAnsi"/>
                <w:sz w:val="18"/>
                <w:szCs w:val="18"/>
              </w:rPr>
              <w:t>Escala de valoración</w:t>
            </w:r>
          </w:p>
          <w:p w:rsidR="00FC097E" w:rsidRPr="00AE753F" w:rsidRDefault="00FC097E" w:rsidP="00603CE3">
            <w:pPr>
              <w:spacing w:line="240" w:lineRule="auto"/>
              <w:jc w:val="center"/>
              <w:rPr>
                <w:rFonts w:cstheme="minorHAnsi"/>
                <w:sz w:val="18"/>
                <w:szCs w:val="18"/>
              </w:rPr>
            </w:pPr>
            <w:r w:rsidRPr="00AE753F">
              <w:rPr>
                <w:rFonts w:cstheme="minorHAnsi"/>
                <w:sz w:val="18"/>
                <w:szCs w:val="18"/>
              </w:rPr>
              <w:t>Lista de cotejo</w:t>
            </w:r>
          </w:p>
          <w:p w:rsidR="00FC097E" w:rsidRPr="00AE753F" w:rsidRDefault="00FC097E" w:rsidP="00603CE3">
            <w:pPr>
              <w:spacing w:line="240" w:lineRule="auto"/>
              <w:jc w:val="center"/>
              <w:rPr>
                <w:rFonts w:cstheme="minorHAnsi"/>
                <w:sz w:val="18"/>
                <w:szCs w:val="18"/>
              </w:rPr>
            </w:pPr>
            <w:r w:rsidRPr="00AE753F">
              <w:rPr>
                <w:rFonts w:cstheme="minorHAnsi"/>
                <w:sz w:val="18"/>
                <w:szCs w:val="18"/>
              </w:rPr>
              <w:t>valoración</w:t>
            </w:r>
          </w:p>
        </w:tc>
      </w:tr>
      <w:tr w:rsidR="00FC097E" w:rsidRPr="00AE753F" w:rsidTr="00603CE3">
        <w:trPr>
          <w:trHeight w:val="1381"/>
        </w:trPr>
        <w:tc>
          <w:tcPr>
            <w:tcW w:w="3215" w:type="dxa"/>
          </w:tcPr>
          <w:p w:rsidR="00FC097E" w:rsidRPr="00AE753F" w:rsidRDefault="00FC097E" w:rsidP="00603CE3">
            <w:pPr>
              <w:spacing w:after="0" w:line="240" w:lineRule="auto"/>
              <w:rPr>
                <w:rFonts w:cstheme="minorHAnsi"/>
                <w:b/>
                <w:sz w:val="18"/>
                <w:szCs w:val="18"/>
              </w:rPr>
            </w:pPr>
            <w:r w:rsidRPr="00AE753F">
              <w:rPr>
                <w:rFonts w:cstheme="minorHAnsi"/>
                <w:b/>
                <w:sz w:val="18"/>
                <w:szCs w:val="18"/>
              </w:rPr>
              <w:t>Gestiona su aprendizaje de manera autónoma.</w:t>
            </w:r>
          </w:p>
          <w:p w:rsidR="00FC097E" w:rsidRPr="00AE753F" w:rsidRDefault="00FC097E" w:rsidP="00FC097E">
            <w:pPr>
              <w:numPr>
                <w:ilvl w:val="0"/>
                <w:numId w:val="6"/>
              </w:numPr>
              <w:pBdr>
                <w:top w:val="nil"/>
                <w:left w:val="nil"/>
                <w:bottom w:val="nil"/>
                <w:right w:val="nil"/>
                <w:between w:val="nil"/>
              </w:pBdr>
              <w:spacing w:after="0" w:line="240" w:lineRule="auto"/>
              <w:rPr>
                <w:rFonts w:cstheme="minorHAnsi"/>
                <w:b/>
                <w:color w:val="000000"/>
                <w:sz w:val="18"/>
                <w:szCs w:val="18"/>
              </w:rPr>
            </w:pPr>
            <w:r w:rsidRPr="00AE753F">
              <w:rPr>
                <w:rFonts w:cstheme="minorHAnsi"/>
                <w:color w:val="000000"/>
                <w:sz w:val="18"/>
                <w:szCs w:val="18"/>
              </w:rPr>
              <w:t>Organiza acciones estratégicas para alcanzar sus metas de aprendizaje.</w:t>
            </w:r>
            <w:r w:rsidRPr="00AE753F">
              <w:rPr>
                <w:rFonts w:cstheme="minorHAnsi"/>
                <w:i/>
                <w:color w:val="000000"/>
              </w:rPr>
              <w:t xml:space="preserve"> </w:t>
            </w:r>
          </w:p>
          <w:p w:rsidR="00FC097E" w:rsidRPr="00AE753F" w:rsidRDefault="00FC097E" w:rsidP="00FC097E">
            <w:pPr>
              <w:numPr>
                <w:ilvl w:val="0"/>
                <w:numId w:val="6"/>
              </w:numPr>
              <w:pBdr>
                <w:top w:val="nil"/>
                <w:left w:val="nil"/>
                <w:bottom w:val="nil"/>
                <w:right w:val="nil"/>
                <w:between w:val="nil"/>
              </w:pBdr>
              <w:spacing w:after="0" w:line="240" w:lineRule="auto"/>
              <w:rPr>
                <w:rFonts w:cstheme="minorHAnsi"/>
                <w:b/>
                <w:color w:val="000000"/>
                <w:sz w:val="18"/>
                <w:szCs w:val="18"/>
              </w:rPr>
            </w:pPr>
            <w:r w:rsidRPr="00AE753F">
              <w:rPr>
                <w:rFonts w:cstheme="minorHAnsi"/>
                <w:color w:val="000000"/>
                <w:sz w:val="18"/>
                <w:szCs w:val="18"/>
              </w:rPr>
              <w:t>Monitorea y ajusta su desempeño durante el proceso de aprendizaje.</w:t>
            </w:r>
          </w:p>
        </w:tc>
        <w:tc>
          <w:tcPr>
            <w:tcW w:w="6744" w:type="dxa"/>
            <w:vAlign w:val="center"/>
          </w:tcPr>
          <w:p w:rsidR="00FC097E" w:rsidRPr="00AE753F" w:rsidRDefault="00FC097E" w:rsidP="00FC097E">
            <w:pPr>
              <w:numPr>
                <w:ilvl w:val="0"/>
                <w:numId w:val="7"/>
              </w:numPr>
              <w:pBdr>
                <w:top w:val="nil"/>
                <w:left w:val="nil"/>
                <w:bottom w:val="nil"/>
                <w:right w:val="nil"/>
                <w:between w:val="nil"/>
              </w:pBdr>
              <w:spacing w:after="0" w:line="240" w:lineRule="auto"/>
              <w:ind w:right="204"/>
              <w:rPr>
                <w:rFonts w:cstheme="minorHAnsi"/>
              </w:rPr>
            </w:pPr>
            <w:r w:rsidRPr="00AE753F">
              <w:rPr>
                <w:rFonts w:cstheme="minorHAnsi"/>
                <w:color w:val="000000"/>
                <w:sz w:val="18"/>
                <w:szCs w:val="18"/>
              </w:rPr>
              <w:t>Propone por lo menos una estrategia y un procedimiento que le permitan alcanzar la meta, plantea alternativas de cómo se organizará y elige la más adecuada.</w:t>
            </w:r>
          </w:p>
          <w:p w:rsidR="00FC097E" w:rsidRPr="00AE753F" w:rsidRDefault="00FC097E" w:rsidP="00FC097E">
            <w:pPr>
              <w:numPr>
                <w:ilvl w:val="0"/>
                <w:numId w:val="7"/>
              </w:numPr>
              <w:pBdr>
                <w:top w:val="nil"/>
                <w:left w:val="nil"/>
                <w:bottom w:val="nil"/>
                <w:right w:val="nil"/>
                <w:between w:val="nil"/>
              </w:pBdr>
              <w:spacing w:after="0" w:line="240" w:lineRule="auto"/>
              <w:ind w:right="204"/>
              <w:rPr>
                <w:rFonts w:cstheme="minorHAnsi"/>
              </w:rPr>
            </w:pPr>
            <w:r w:rsidRPr="00AE753F">
              <w:rPr>
                <w:rFonts w:cstheme="minorHAnsi"/>
                <w:color w:val="000000"/>
                <w:sz w:val="18"/>
                <w:szCs w:val="18"/>
              </w:rPr>
              <w:t>Explica el proceso, los resultados obtenidos, las dificultades y los ajustes y cambios que realizó para alcanzar la meta.</w:t>
            </w:r>
          </w:p>
        </w:tc>
        <w:tc>
          <w:tcPr>
            <w:tcW w:w="2764" w:type="dxa"/>
            <w:vAlign w:val="center"/>
          </w:tcPr>
          <w:p w:rsidR="00FC097E" w:rsidRPr="00AE753F" w:rsidRDefault="00FC097E" w:rsidP="00603CE3">
            <w:pPr>
              <w:spacing w:after="0" w:line="240" w:lineRule="auto"/>
              <w:rPr>
                <w:rFonts w:cstheme="minorHAnsi"/>
                <w:sz w:val="18"/>
                <w:szCs w:val="18"/>
              </w:rPr>
            </w:pPr>
            <w:r w:rsidRPr="00AE753F">
              <w:rPr>
                <w:rFonts w:cstheme="minorHAnsi"/>
                <w:b/>
                <w:sz w:val="18"/>
                <w:szCs w:val="18"/>
              </w:rPr>
              <w:t>Participa en la evaluación de sus aprendizajes,</w:t>
            </w:r>
            <w:r w:rsidRPr="00AE753F">
              <w:rPr>
                <w:rFonts w:cstheme="minorHAnsi"/>
                <w:sz w:val="18"/>
                <w:szCs w:val="18"/>
              </w:rPr>
              <w:t xml:space="preserve"> identificando los aprendizajes que lograron desarrollar, así como las actitudes y los valores que lograron poner en práctica en la presente unidad.</w:t>
            </w:r>
          </w:p>
        </w:tc>
        <w:tc>
          <w:tcPr>
            <w:tcW w:w="1982" w:type="dxa"/>
            <w:vAlign w:val="center"/>
          </w:tcPr>
          <w:p w:rsidR="00FC097E" w:rsidRPr="00AE753F" w:rsidRDefault="00FC097E" w:rsidP="00603CE3">
            <w:pPr>
              <w:spacing w:after="0" w:line="240" w:lineRule="auto"/>
              <w:jc w:val="center"/>
              <w:rPr>
                <w:rFonts w:cstheme="minorHAnsi"/>
                <w:sz w:val="18"/>
                <w:szCs w:val="18"/>
              </w:rPr>
            </w:pPr>
            <w:r w:rsidRPr="00AE753F">
              <w:rPr>
                <w:rFonts w:cstheme="minorHAnsi"/>
                <w:sz w:val="18"/>
                <w:szCs w:val="18"/>
              </w:rPr>
              <w:t>Escala de valoración</w:t>
            </w:r>
          </w:p>
          <w:p w:rsidR="00FC097E" w:rsidRPr="00AE753F" w:rsidRDefault="00FC097E" w:rsidP="00603CE3">
            <w:pPr>
              <w:spacing w:after="0" w:line="240" w:lineRule="auto"/>
              <w:jc w:val="center"/>
              <w:rPr>
                <w:rFonts w:cstheme="minorHAnsi"/>
                <w:sz w:val="18"/>
                <w:szCs w:val="18"/>
              </w:rPr>
            </w:pPr>
          </w:p>
          <w:p w:rsidR="00FC097E" w:rsidRPr="00AE753F" w:rsidRDefault="00FC097E" w:rsidP="00603CE3">
            <w:pPr>
              <w:spacing w:after="0" w:line="240" w:lineRule="auto"/>
              <w:jc w:val="center"/>
              <w:rPr>
                <w:rFonts w:cstheme="minorHAnsi"/>
                <w:sz w:val="18"/>
                <w:szCs w:val="18"/>
              </w:rPr>
            </w:pPr>
            <w:r w:rsidRPr="00AE753F">
              <w:rPr>
                <w:rFonts w:cstheme="minorHAnsi"/>
                <w:sz w:val="18"/>
                <w:szCs w:val="18"/>
              </w:rPr>
              <w:t>Lista de cotejo</w:t>
            </w:r>
          </w:p>
          <w:p w:rsidR="00FC097E" w:rsidRPr="00AE753F" w:rsidRDefault="00FC097E" w:rsidP="00603CE3">
            <w:pPr>
              <w:spacing w:after="0" w:line="240" w:lineRule="auto"/>
              <w:jc w:val="center"/>
              <w:rPr>
                <w:rFonts w:cstheme="minorHAnsi"/>
                <w:sz w:val="18"/>
                <w:szCs w:val="18"/>
              </w:rPr>
            </w:pPr>
            <w:r w:rsidRPr="00AE753F">
              <w:rPr>
                <w:rFonts w:cstheme="minorHAnsi"/>
                <w:sz w:val="18"/>
                <w:szCs w:val="18"/>
              </w:rPr>
              <w:t>valoración</w:t>
            </w:r>
          </w:p>
        </w:tc>
      </w:tr>
    </w:tbl>
    <w:p w:rsidR="00FC097E" w:rsidRPr="00AE753F" w:rsidRDefault="00FC097E" w:rsidP="00FC097E">
      <w:pPr>
        <w:spacing w:after="0" w:line="240" w:lineRule="auto"/>
        <w:ind w:left="-57"/>
        <w:rPr>
          <w:rFonts w:cstheme="minorHAnsi"/>
          <w:b/>
          <w:sz w:val="18"/>
          <w:szCs w:val="18"/>
        </w:rPr>
      </w:pPr>
    </w:p>
    <w:tbl>
      <w:tblPr>
        <w:tblW w:w="14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7"/>
        <w:gridCol w:w="12053"/>
      </w:tblGrid>
      <w:tr w:rsidR="00FC097E" w:rsidRPr="00AE753F" w:rsidTr="00603CE3">
        <w:trPr>
          <w:trHeight w:val="519"/>
        </w:trPr>
        <w:tc>
          <w:tcPr>
            <w:tcW w:w="2777" w:type="dxa"/>
            <w:shd w:val="clear" w:color="auto" w:fill="F2F2F2"/>
          </w:tcPr>
          <w:p w:rsidR="00FC097E" w:rsidRPr="00AE753F" w:rsidRDefault="00FC097E" w:rsidP="00603CE3">
            <w:pPr>
              <w:spacing w:before="120" w:after="120"/>
              <w:jc w:val="center"/>
              <w:rPr>
                <w:rFonts w:cstheme="minorHAnsi"/>
                <w:b/>
                <w:sz w:val="24"/>
                <w:szCs w:val="24"/>
              </w:rPr>
            </w:pPr>
            <w:r w:rsidRPr="00AE753F">
              <w:rPr>
                <w:rFonts w:cstheme="minorHAnsi"/>
                <w:b/>
                <w:sz w:val="24"/>
                <w:szCs w:val="24"/>
              </w:rPr>
              <w:t>Enfoques transversales</w:t>
            </w:r>
          </w:p>
        </w:tc>
        <w:tc>
          <w:tcPr>
            <w:tcW w:w="12053" w:type="dxa"/>
            <w:shd w:val="clear" w:color="auto" w:fill="F2F2F2"/>
          </w:tcPr>
          <w:p w:rsidR="00FC097E" w:rsidRPr="00AE753F" w:rsidRDefault="00FC097E" w:rsidP="00603CE3">
            <w:pPr>
              <w:spacing w:before="120" w:after="120"/>
              <w:jc w:val="center"/>
              <w:rPr>
                <w:rFonts w:cstheme="minorHAnsi"/>
                <w:b/>
                <w:sz w:val="24"/>
                <w:szCs w:val="24"/>
              </w:rPr>
            </w:pPr>
            <w:r w:rsidRPr="00AE753F">
              <w:rPr>
                <w:rFonts w:cstheme="minorHAnsi"/>
                <w:b/>
                <w:sz w:val="24"/>
                <w:szCs w:val="24"/>
              </w:rPr>
              <w:t>Actitudes o acciones observables</w:t>
            </w:r>
          </w:p>
        </w:tc>
      </w:tr>
      <w:tr w:rsidR="00FC097E" w:rsidRPr="00AE753F" w:rsidTr="00603CE3">
        <w:trPr>
          <w:trHeight w:val="477"/>
        </w:trPr>
        <w:tc>
          <w:tcPr>
            <w:tcW w:w="2777" w:type="dxa"/>
            <w:vAlign w:val="center"/>
          </w:tcPr>
          <w:p w:rsidR="00FC097E" w:rsidRPr="00AE753F" w:rsidRDefault="00FC097E" w:rsidP="00603CE3">
            <w:pPr>
              <w:rPr>
                <w:rFonts w:cstheme="minorHAnsi"/>
                <w:b/>
                <w:sz w:val="18"/>
                <w:szCs w:val="18"/>
              </w:rPr>
            </w:pPr>
            <w:r w:rsidRPr="00AE753F">
              <w:rPr>
                <w:rFonts w:cstheme="minorHAnsi"/>
                <w:b/>
                <w:sz w:val="18"/>
                <w:szCs w:val="18"/>
              </w:rPr>
              <w:t>Enfoque de Derechos</w:t>
            </w:r>
          </w:p>
        </w:tc>
        <w:tc>
          <w:tcPr>
            <w:tcW w:w="12053" w:type="dxa"/>
          </w:tcPr>
          <w:p w:rsidR="00FC097E" w:rsidRPr="00AE753F" w:rsidRDefault="00FC097E" w:rsidP="00FC097E">
            <w:pPr>
              <w:numPr>
                <w:ilvl w:val="0"/>
                <w:numId w:val="7"/>
              </w:numPr>
              <w:pBdr>
                <w:top w:val="nil"/>
                <w:left w:val="nil"/>
                <w:bottom w:val="nil"/>
                <w:right w:val="nil"/>
                <w:between w:val="nil"/>
              </w:pBdr>
              <w:spacing w:after="0"/>
              <w:ind w:right="204"/>
              <w:jc w:val="both"/>
              <w:rPr>
                <w:rFonts w:cstheme="minorHAnsi"/>
              </w:rPr>
            </w:pPr>
            <w:r w:rsidRPr="00AE753F">
              <w:rPr>
                <w:rFonts w:cstheme="minorHAnsi"/>
                <w:color w:val="000000"/>
                <w:sz w:val="18"/>
                <w:szCs w:val="18"/>
              </w:rPr>
              <w:t>Los docentes y estudiantes practican la deliberación para arribar a consensos, a partir del análisis de noticias, al participar en un diálogo para proponer actividades que permitan organizarse y tomar medidas de prevención para enfrentar las consecuencias del contagio del COVID-19.</w:t>
            </w:r>
          </w:p>
        </w:tc>
      </w:tr>
      <w:tr w:rsidR="00FC097E" w:rsidRPr="00AE753F" w:rsidTr="00603CE3">
        <w:trPr>
          <w:trHeight w:val="838"/>
        </w:trPr>
        <w:tc>
          <w:tcPr>
            <w:tcW w:w="2777" w:type="dxa"/>
            <w:vAlign w:val="center"/>
          </w:tcPr>
          <w:p w:rsidR="00FC097E" w:rsidRPr="00AE753F" w:rsidRDefault="00FC097E" w:rsidP="00603CE3">
            <w:pPr>
              <w:rPr>
                <w:rFonts w:cstheme="minorHAnsi"/>
                <w:b/>
                <w:sz w:val="18"/>
                <w:szCs w:val="18"/>
              </w:rPr>
            </w:pPr>
            <w:r w:rsidRPr="00AE753F">
              <w:rPr>
                <w:rFonts w:cstheme="minorHAnsi"/>
                <w:b/>
                <w:sz w:val="18"/>
                <w:szCs w:val="18"/>
              </w:rPr>
              <w:t>Enfoque Ambiental</w:t>
            </w:r>
          </w:p>
        </w:tc>
        <w:tc>
          <w:tcPr>
            <w:tcW w:w="12053" w:type="dxa"/>
          </w:tcPr>
          <w:p w:rsidR="00FC097E" w:rsidRPr="00AE753F" w:rsidRDefault="00FC097E" w:rsidP="00FC097E">
            <w:pPr>
              <w:numPr>
                <w:ilvl w:val="0"/>
                <w:numId w:val="7"/>
              </w:numPr>
              <w:pBdr>
                <w:top w:val="nil"/>
                <w:left w:val="nil"/>
                <w:bottom w:val="nil"/>
                <w:right w:val="nil"/>
                <w:between w:val="nil"/>
              </w:pBdr>
              <w:spacing w:after="0" w:line="240" w:lineRule="auto"/>
              <w:ind w:right="204"/>
              <w:jc w:val="both"/>
              <w:rPr>
                <w:rFonts w:cstheme="minorHAnsi"/>
              </w:rPr>
            </w:pPr>
            <w:r w:rsidRPr="00AE753F">
              <w:rPr>
                <w:rFonts w:cstheme="minorHAnsi"/>
                <w:color w:val="000000"/>
                <w:sz w:val="18"/>
                <w:szCs w:val="18"/>
              </w:rPr>
              <w:t>Docentes y estudiantes desarrollan acciones de ciudadanía que demuestren conciencia sobre los eventos climáticos (cambio a temperaturas bajas</w:t>
            </w:r>
            <w:r w:rsidRPr="00AE753F">
              <w:rPr>
                <w:rFonts w:cstheme="minorHAnsi"/>
                <w:sz w:val="18"/>
                <w:szCs w:val="18"/>
              </w:rPr>
              <w:t>, entre</w:t>
            </w:r>
            <w:r w:rsidRPr="00AE753F">
              <w:rPr>
                <w:rFonts w:cstheme="minorHAnsi"/>
                <w:color w:val="000000"/>
                <w:sz w:val="18"/>
                <w:szCs w:val="18"/>
              </w:rPr>
              <w:t xml:space="preserve"> otros), así como el desarrollo de capacidades de resiliencia para hacer frente a estas situaciones. </w:t>
            </w:r>
          </w:p>
          <w:p w:rsidR="00FC097E" w:rsidRPr="00AE753F" w:rsidRDefault="00FC097E" w:rsidP="00FC097E">
            <w:pPr>
              <w:numPr>
                <w:ilvl w:val="0"/>
                <w:numId w:val="7"/>
              </w:numPr>
              <w:pBdr>
                <w:top w:val="nil"/>
                <w:left w:val="nil"/>
                <w:bottom w:val="nil"/>
                <w:right w:val="nil"/>
                <w:between w:val="nil"/>
              </w:pBdr>
              <w:spacing w:after="0"/>
              <w:ind w:right="204"/>
              <w:jc w:val="both"/>
              <w:rPr>
                <w:rFonts w:cstheme="minorHAnsi"/>
              </w:rPr>
            </w:pPr>
            <w:r w:rsidRPr="00AE753F">
              <w:rPr>
                <w:rFonts w:cstheme="minorHAnsi"/>
                <w:color w:val="000000"/>
                <w:sz w:val="18"/>
                <w:szCs w:val="18"/>
              </w:rPr>
              <w:t>Docente y estudiantes plantean soluciones en relación a eventos de contagio masivos</w:t>
            </w:r>
            <w:r w:rsidRPr="00AE753F">
              <w:rPr>
                <w:rFonts w:cstheme="minorHAnsi"/>
                <w:sz w:val="18"/>
                <w:szCs w:val="18"/>
              </w:rPr>
              <w:t xml:space="preserve"> en</w:t>
            </w:r>
            <w:r w:rsidRPr="00AE753F">
              <w:rPr>
                <w:rFonts w:cstheme="minorHAnsi"/>
                <w:color w:val="000000"/>
                <w:sz w:val="18"/>
                <w:szCs w:val="18"/>
              </w:rPr>
              <w:t xml:space="preserve"> su comunidad, tales como el CO</w:t>
            </w:r>
            <w:r w:rsidRPr="00AE753F">
              <w:rPr>
                <w:rFonts w:cstheme="minorHAnsi"/>
                <w:sz w:val="18"/>
                <w:szCs w:val="18"/>
              </w:rPr>
              <w:t>VID-19</w:t>
            </w:r>
            <w:r w:rsidRPr="00AE753F">
              <w:rPr>
                <w:rFonts w:cstheme="minorHAnsi"/>
                <w:color w:val="000000"/>
                <w:sz w:val="18"/>
                <w:szCs w:val="18"/>
              </w:rPr>
              <w:t xml:space="preserve">, etc., al proponer actividades como medidas de prevención para una escuela segura. </w:t>
            </w:r>
          </w:p>
        </w:tc>
      </w:tr>
      <w:tr w:rsidR="00FC097E" w:rsidRPr="00AE753F" w:rsidTr="00603CE3">
        <w:trPr>
          <w:trHeight w:val="487"/>
        </w:trPr>
        <w:tc>
          <w:tcPr>
            <w:tcW w:w="2777" w:type="dxa"/>
            <w:vAlign w:val="center"/>
          </w:tcPr>
          <w:p w:rsidR="00FC097E" w:rsidRPr="00AE753F" w:rsidRDefault="00FC097E" w:rsidP="00603CE3">
            <w:pPr>
              <w:rPr>
                <w:rFonts w:cstheme="minorHAnsi"/>
                <w:b/>
                <w:sz w:val="18"/>
                <w:szCs w:val="18"/>
              </w:rPr>
            </w:pPr>
            <w:r w:rsidRPr="00AE753F">
              <w:rPr>
                <w:rFonts w:cstheme="minorHAnsi"/>
                <w:b/>
                <w:sz w:val="18"/>
                <w:szCs w:val="18"/>
              </w:rPr>
              <w:t xml:space="preserve">Enfoque Orientación al bien común </w:t>
            </w:r>
          </w:p>
        </w:tc>
        <w:tc>
          <w:tcPr>
            <w:tcW w:w="12053" w:type="dxa"/>
          </w:tcPr>
          <w:p w:rsidR="00FC097E" w:rsidRPr="00AE753F" w:rsidRDefault="00FC097E" w:rsidP="00FC097E">
            <w:pPr>
              <w:numPr>
                <w:ilvl w:val="0"/>
                <w:numId w:val="7"/>
              </w:numPr>
              <w:pBdr>
                <w:top w:val="nil"/>
                <w:left w:val="nil"/>
                <w:bottom w:val="nil"/>
                <w:right w:val="nil"/>
                <w:between w:val="nil"/>
              </w:pBdr>
              <w:spacing w:after="0"/>
              <w:ind w:right="204"/>
              <w:jc w:val="both"/>
              <w:rPr>
                <w:rFonts w:cstheme="minorHAnsi"/>
              </w:rPr>
            </w:pPr>
            <w:r w:rsidRPr="00AE753F">
              <w:rPr>
                <w:rFonts w:cstheme="minorHAnsi"/>
                <w:color w:val="000000"/>
                <w:sz w:val="18"/>
                <w:szCs w:val="18"/>
              </w:rPr>
              <w:t>Los estudiantes comparten siempre los bienes disponibles para ellos en los espacios educativos (recursos, materiales, instalaciones, tiempo, actividades, conocimientos) con sentido de equidad y justicia.</w:t>
            </w:r>
          </w:p>
          <w:p w:rsidR="00FC097E" w:rsidRPr="00AE753F" w:rsidRDefault="00FC097E" w:rsidP="00FC097E">
            <w:pPr>
              <w:numPr>
                <w:ilvl w:val="0"/>
                <w:numId w:val="7"/>
              </w:numPr>
              <w:pBdr>
                <w:top w:val="nil"/>
                <w:left w:val="nil"/>
                <w:bottom w:val="nil"/>
                <w:right w:val="nil"/>
                <w:between w:val="nil"/>
              </w:pBdr>
              <w:spacing w:after="0"/>
              <w:ind w:right="204"/>
              <w:jc w:val="both"/>
              <w:rPr>
                <w:rFonts w:cstheme="minorHAnsi"/>
              </w:rPr>
            </w:pPr>
            <w:r w:rsidRPr="00AE753F">
              <w:rPr>
                <w:rFonts w:cstheme="minorHAnsi"/>
                <w:color w:val="000000"/>
                <w:sz w:val="18"/>
                <w:szCs w:val="18"/>
              </w:rPr>
              <w:t xml:space="preserve"> Docentes y estudiantes demuestran solidaridad con sus compañeros en toda situación en la que padecen dificultades que rebasan sus posibilidades para afrontarlas.</w:t>
            </w:r>
          </w:p>
          <w:p w:rsidR="00FC097E" w:rsidRPr="00AE753F" w:rsidRDefault="00FC097E" w:rsidP="00DF4C4A">
            <w:pPr>
              <w:numPr>
                <w:ilvl w:val="0"/>
                <w:numId w:val="7"/>
              </w:numPr>
              <w:pBdr>
                <w:top w:val="nil"/>
                <w:left w:val="nil"/>
                <w:bottom w:val="nil"/>
                <w:right w:val="nil"/>
                <w:between w:val="nil"/>
              </w:pBdr>
              <w:spacing w:after="0"/>
              <w:ind w:right="204"/>
              <w:jc w:val="both"/>
              <w:rPr>
                <w:rFonts w:cstheme="minorHAnsi"/>
              </w:rPr>
            </w:pPr>
            <w:r w:rsidRPr="00AE753F">
              <w:rPr>
                <w:rFonts w:cstheme="minorHAnsi"/>
                <w:color w:val="000000"/>
                <w:sz w:val="18"/>
                <w:szCs w:val="18"/>
              </w:rPr>
              <w:t xml:space="preserve">Los docentes promueven oportunidades para que los </w:t>
            </w:r>
            <w:r w:rsidR="00DF4C4A" w:rsidRPr="00AE753F">
              <w:rPr>
                <w:rFonts w:cstheme="minorHAnsi"/>
                <w:color w:val="000000"/>
                <w:sz w:val="18"/>
                <w:szCs w:val="18"/>
              </w:rPr>
              <w:t>estudiantes</w:t>
            </w:r>
            <w:r w:rsidRPr="00AE753F">
              <w:rPr>
                <w:rFonts w:cstheme="minorHAnsi"/>
                <w:color w:val="000000"/>
                <w:sz w:val="18"/>
                <w:szCs w:val="18"/>
              </w:rPr>
              <w:t xml:space="preserve"> asuman responsabilidades diversas y las aprovechan, tomando en cuenta su propio bienestar y el de la colectividad.</w:t>
            </w:r>
          </w:p>
        </w:tc>
      </w:tr>
      <w:tr w:rsidR="00FC097E" w:rsidRPr="00AE753F" w:rsidTr="00603CE3">
        <w:trPr>
          <w:trHeight w:val="900"/>
        </w:trPr>
        <w:tc>
          <w:tcPr>
            <w:tcW w:w="2777" w:type="dxa"/>
            <w:vAlign w:val="center"/>
          </w:tcPr>
          <w:p w:rsidR="00FC097E" w:rsidRPr="00AE753F" w:rsidRDefault="00FC097E" w:rsidP="00603CE3">
            <w:pPr>
              <w:spacing w:after="0"/>
              <w:rPr>
                <w:rFonts w:cstheme="minorHAnsi"/>
                <w:b/>
                <w:sz w:val="18"/>
                <w:szCs w:val="18"/>
              </w:rPr>
            </w:pPr>
            <w:r w:rsidRPr="00AE753F">
              <w:rPr>
                <w:rFonts w:cstheme="minorHAnsi"/>
                <w:b/>
                <w:sz w:val="18"/>
                <w:szCs w:val="18"/>
              </w:rPr>
              <w:t>Enfoque Búsqueda de la excelencia</w:t>
            </w:r>
          </w:p>
        </w:tc>
        <w:tc>
          <w:tcPr>
            <w:tcW w:w="12053" w:type="dxa"/>
          </w:tcPr>
          <w:p w:rsidR="00FC097E" w:rsidRPr="00AE753F" w:rsidRDefault="00FC097E" w:rsidP="00FC097E">
            <w:pPr>
              <w:numPr>
                <w:ilvl w:val="0"/>
                <w:numId w:val="7"/>
              </w:numPr>
              <w:pBdr>
                <w:top w:val="nil"/>
                <w:left w:val="nil"/>
                <w:bottom w:val="nil"/>
                <w:right w:val="nil"/>
                <w:between w:val="nil"/>
              </w:pBdr>
              <w:spacing w:after="0" w:line="240" w:lineRule="auto"/>
              <w:ind w:right="204"/>
              <w:jc w:val="both"/>
              <w:rPr>
                <w:rFonts w:cstheme="minorHAnsi"/>
              </w:rPr>
            </w:pPr>
            <w:r w:rsidRPr="00AE753F">
              <w:rPr>
                <w:rFonts w:cstheme="minorHAnsi"/>
                <w:color w:val="000000"/>
                <w:sz w:val="18"/>
                <w:szCs w:val="18"/>
              </w:rPr>
              <w:t>Docentes y estudiantes adquieren y emplean estrategias para recoger información, organizar y elaborar una manual de recomendaciones en relación de medidas de prevención frente a los efectos del COVID-19</w:t>
            </w:r>
            <w:r w:rsidRPr="00AE753F">
              <w:rPr>
                <w:rFonts w:cstheme="minorHAnsi"/>
                <w:sz w:val="18"/>
                <w:szCs w:val="18"/>
              </w:rPr>
              <w:t xml:space="preserve"> para</w:t>
            </w:r>
            <w:r w:rsidRPr="00AE753F">
              <w:rPr>
                <w:rFonts w:cstheme="minorHAnsi"/>
                <w:color w:val="000000"/>
                <w:sz w:val="18"/>
                <w:szCs w:val="18"/>
              </w:rPr>
              <w:t xml:space="preserve"> una escuela segura. </w:t>
            </w:r>
          </w:p>
          <w:p w:rsidR="00FC097E" w:rsidRPr="00AE753F" w:rsidRDefault="00FC097E" w:rsidP="00FC097E">
            <w:pPr>
              <w:numPr>
                <w:ilvl w:val="0"/>
                <w:numId w:val="7"/>
              </w:numPr>
              <w:pBdr>
                <w:top w:val="nil"/>
                <w:left w:val="nil"/>
                <w:bottom w:val="nil"/>
                <w:right w:val="nil"/>
                <w:between w:val="nil"/>
              </w:pBdr>
              <w:spacing w:after="0" w:line="240" w:lineRule="auto"/>
              <w:ind w:right="204"/>
              <w:jc w:val="both"/>
              <w:rPr>
                <w:rFonts w:cstheme="minorHAnsi"/>
                <w:color w:val="000000"/>
                <w:sz w:val="18"/>
                <w:szCs w:val="18"/>
              </w:rPr>
            </w:pPr>
            <w:r w:rsidRPr="00AE753F">
              <w:rPr>
                <w:rFonts w:cstheme="minorHAnsi"/>
                <w:color w:val="000000"/>
                <w:sz w:val="18"/>
                <w:szCs w:val="18"/>
              </w:rPr>
              <w:t xml:space="preserve">Docentes y estudiantes utilizan sus cualidades y los recursos al máximo posible para cumplir con éxito las metas que se proponen a escala personal y colectiva (elaboración y difusión del manual de medidas de prevención frente a los efectos del COVID-19). </w:t>
            </w:r>
          </w:p>
        </w:tc>
      </w:tr>
    </w:tbl>
    <w:p w:rsidR="00FC097E" w:rsidRPr="00AE753F" w:rsidRDefault="00FC097E" w:rsidP="00FC097E">
      <w:pPr>
        <w:spacing w:after="0" w:line="240" w:lineRule="auto"/>
        <w:ind w:left="-57"/>
        <w:rPr>
          <w:rFonts w:cstheme="minorHAnsi"/>
          <w:b/>
          <w:sz w:val="18"/>
          <w:szCs w:val="18"/>
        </w:rPr>
      </w:pPr>
    </w:p>
    <w:p w:rsidR="00FC097E" w:rsidRPr="00AE753F" w:rsidRDefault="00FC097E" w:rsidP="00FC097E">
      <w:pPr>
        <w:spacing w:after="0" w:line="240" w:lineRule="auto"/>
        <w:ind w:left="-57"/>
        <w:rPr>
          <w:rFonts w:cstheme="minorHAnsi"/>
          <w:sz w:val="18"/>
          <w:szCs w:val="18"/>
        </w:rPr>
      </w:pPr>
    </w:p>
    <w:p w:rsidR="00FC097E" w:rsidRPr="00AE753F" w:rsidRDefault="00FC097E" w:rsidP="00FC097E">
      <w:pPr>
        <w:spacing w:after="0" w:line="240" w:lineRule="auto"/>
        <w:ind w:left="-57"/>
        <w:rPr>
          <w:rFonts w:cstheme="minorHAnsi"/>
          <w:sz w:val="18"/>
          <w:szCs w:val="18"/>
        </w:rPr>
      </w:pPr>
    </w:p>
    <w:p w:rsidR="00FC097E" w:rsidRPr="00AE753F" w:rsidRDefault="00FC097E" w:rsidP="00FC097E">
      <w:pPr>
        <w:spacing w:after="0" w:line="240" w:lineRule="auto"/>
        <w:ind w:left="-57"/>
        <w:rPr>
          <w:rFonts w:cstheme="minorHAnsi"/>
          <w:sz w:val="18"/>
          <w:szCs w:val="18"/>
        </w:rPr>
      </w:pPr>
    </w:p>
    <w:p w:rsidR="00FC097E" w:rsidRPr="00AE753F" w:rsidRDefault="00FC097E" w:rsidP="00FC097E">
      <w:pPr>
        <w:spacing w:after="0" w:line="240" w:lineRule="auto"/>
        <w:ind w:left="-57"/>
        <w:rPr>
          <w:rFonts w:cstheme="minorHAnsi"/>
          <w:sz w:val="18"/>
          <w:szCs w:val="18"/>
        </w:rPr>
      </w:pPr>
    </w:p>
    <w:tbl>
      <w:tblPr>
        <w:tblStyle w:val="Tablaconcuadrcula"/>
        <w:tblW w:w="14601" w:type="dxa"/>
        <w:tblInd w:w="108" w:type="dxa"/>
        <w:tblLayout w:type="fixed"/>
        <w:tblLook w:val="04A0" w:firstRow="1" w:lastRow="0" w:firstColumn="1" w:lastColumn="0" w:noHBand="0" w:noVBand="1"/>
      </w:tblPr>
      <w:tblGrid>
        <w:gridCol w:w="2155"/>
        <w:gridCol w:w="1701"/>
        <w:gridCol w:w="2552"/>
        <w:gridCol w:w="6379"/>
        <w:gridCol w:w="1814"/>
      </w:tblGrid>
      <w:tr w:rsidR="00FC097E" w:rsidRPr="00AE753F" w:rsidTr="00BE79FA">
        <w:trPr>
          <w:trHeight w:val="567"/>
        </w:trPr>
        <w:tc>
          <w:tcPr>
            <w:tcW w:w="2155" w:type="dxa"/>
            <w:shd w:val="clear" w:color="auto" w:fill="BFBFBF" w:themeFill="background1" w:themeFillShade="BF"/>
            <w:vAlign w:val="center"/>
          </w:tcPr>
          <w:p w:rsidR="00FC097E" w:rsidRPr="00AE753F" w:rsidRDefault="00FC097E" w:rsidP="00FC097E">
            <w:pPr>
              <w:pStyle w:val="Prrafodelista"/>
              <w:numPr>
                <w:ilvl w:val="0"/>
                <w:numId w:val="17"/>
              </w:numPr>
              <w:tabs>
                <w:tab w:val="left" w:pos="284"/>
              </w:tabs>
              <w:rPr>
                <w:rFonts w:cstheme="minorHAnsi"/>
                <w:b/>
                <w:sz w:val="18"/>
                <w:szCs w:val="18"/>
              </w:rPr>
            </w:pPr>
            <w:r w:rsidRPr="00AE753F">
              <w:rPr>
                <w:rFonts w:cstheme="minorHAnsi"/>
                <w:b/>
                <w:sz w:val="18"/>
                <w:szCs w:val="18"/>
              </w:rPr>
              <w:lastRenderedPageBreak/>
              <w:t>APRENDIZAJES ESPERADOS</w:t>
            </w:r>
          </w:p>
        </w:tc>
        <w:tc>
          <w:tcPr>
            <w:tcW w:w="12446" w:type="dxa"/>
            <w:gridSpan w:val="4"/>
            <w:shd w:val="clear" w:color="auto" w:fill="auto"/>
            <w:vAlign w:val="center"/>
          </w:tcPr>
          <w:p w:rsidR="00FC097E" w:rsidRPr="00AE753F" w:rsidRDefault="00FC097E" w:rsidP="00603CE3">
            <w:pPr>
              <w:jc w:val="center"/>
              <w:rPr>
                <w:rFonts w:cstheme="minorHAnsi"/>
                <w:b/>
                <w:sz w:val="18"/>
                <w:szCs w:val="18"/>
              </w:rPr>
            </w:pPr>
          </w:p>
        </w:tc>
      </w:tr>
      <w:tr w:rsidR="00FC097E" w:rsidRPr="00AE753F" w:rsidTr="00BE79FA">
        <w:tc>
          <w:tcPr>
            <w:tcW w:w="2155" w:type="dxa"/>
            <w:shd w:val="clear" w:color="auto" w:fill="70AD47" w:themeFill="accent6"/>
            <w:vAlign w:val="center"/>
          </w:tcPr>
          <w:p w:rsidR="00FC097E" w:rsidRPr="00AE753F" w:rsidRDefault="00FC097E" w:rsidP="00603CE3">
            <w:pPr>
              <w:ind w:left="731" w:hanging="731"/>
              <w:jc w:val="center"/>
              <w:rPr>
                <w:rFonts w:cstheme="minorHAnsi"/>
                <w:b/>
                <w:sz w:val="18"/>
                <w:szCs w:val="18"/>
              </w:rPr>
            </w:pPr>
            <w:r w:rsidRPr="00AE753F">
              <w:rPr>
                <w:rFonts w:cstheme="minorHAnsi"/>
                <w:b/>
                <w:sz w:val="18"/>
                <w:szCs w:val="18"/>
              </w:rPr>
              <w:t>AREA</w:t>
            </w:r>
          </w:p>
        </w:tc>
        <w:tc>
          <w:tcPr>
            <w:tcW w:w="1701" w:type="dxa"/>
            <w:shd w:val="clear" w:color="auto" w:fill="70AD47" w:themeFill="accent6"/>
            <w:vAlign w:val="center"/>
          </w:tcPr>
          <w:p w:rsidR="00FC097E" w:rsidRPr="00AE753F" w:rsidRDefault="00FC097E" w:rsidP="00603CE3">
            <w:pPr>
              <w:jc w:val="center"/>
              <w:rPr>
                <w:rFonts w:cstheme="minorHAnsi"/>
                <w:b/>
                <w:sz w:val="18"/>
                <w:szCs w:val="18"/>
              </w:rPr>
            </w:pPr>
            <w:r w:rsidRPr="00AE753F">
              <w:rPr>
                <w:rFonts w:cstheme="minorHAnsi"/>
                <w:b/>
                <w:sz w:val="18"/>
                <w:szCs w:val="18"/>
              </w:rPr>
              <w:t>COMPETENCIAS</w:t>
            </w:r>
          </w:p>
        </w:tc>
        <w:tc>
          <w:tcPr>
            <w:tcW w:w="2552" w:type="dxa"/>
            <w:shd w:val="clear" w:color="auto" w:fill="70AD47" w:themeFill="accent6"/>
            <w:vAlign w:val="center"/>
          </w:tcPr>
          <w:p w:rsidR="00FC097E" w:rsidRPr="00AE753F" w:rsidRDefault="00FC097E" w:rsidP="00603CE3">
            <w:pPr>
              <w:jc w:val="center"/>
              <w:rPr>
                <w:rFonts w:cstheme="minorHAnsi"/>
                <w:b/>
                <w:sz w:val="18"/>
                <w:szCs w:val="18"/>
              </w:rPr>
            </w:pPr>
            <w:r w:rsidRPr="00AE753F">
              <w:rPr>
                <w:rFonts w:cstheme="minorHAnsi"/>
                <w:b/>
                <w:sz w:val="18"/>
                <w:szCs w:val="18"/>
              </w:rPr>
              <w:t>CAPACIDADES</w:t>
            </w:r>
          </w:p>
        </w:tc>
        <w:tc>
          <w:tcPr>
            <w:tcW w:w="6379" w:type="dxa"/>
            <w:shd w:val="clear" w:color="auto" w:fill="70AD47" w:themeFill="accent6"/>
            <w:vAlign w:val="center"/>
          </w:tcPr>
          <w:p w:rsidR="00FC097E" w:rsidRPr="00AE753F" w:rsidRDefault="00FC097E" w:rsidP="00603CE3">
            <w:pPr>
              <w:jc w:val="center"/>
              <w:rPr>
                <w:rFonts w:cstheme="minorHAnsi"/>
                <w:b/>
                <w:sz w:val="18"/>
                <w:szCs w:val="18"/>
              </w:rPr>
            </w:pPr>
            <w:r w:rsidRPr="00AE753F">
              <w:rPr>
                <w:rFonts w:cstheme="minorHAnsi"/>
                <w:b/>
                <w:sz w:val="18"/>
                <w:szCs w:val="18"/>
              </w:rPr>
              <w:t>DESEMPEÑOS</w:t>
            </w:r>
          </w:p>
        </w:tc>
        <w:tc>
          <w:tcPr>
            <w:tcW w:w="1814" w:type="dxa"/>
            <w:shd w:val="clear" w:color="auto" w:fill="70AD47" w:themeFill="accent6"/>
            <w:vAlign w:val="center"/>
          </w:tcPr>
          <w:p w:rsidR="00FC097E" w:rsidRPr="00AE753F" w:rsidRDefault="00FC097E" w:rsidP="00603CE3">
            <w:pPr>
              <w:jc w:val="center"/>
              <w:rPr>
                <w:rFonts w:cstheme="minorHAnsi"/>
                <w:b/>
                <w:sz w:val="18"/>
                <w:szCs w:val="18"/>
              </w:rPr>
            </w:pPr>
            <w:r w:rsidRPr="00AE753F">
              <w:rPr>
                <w:rFonts w:cstheme="minorHAnsi"/>
                <w:b/>
                <w:sz w:val="18"/>
                <w:szCs w:val="18"/>
              </w:rPr>
              <w:t>CAMPO TEMATICO.</w:t>
            </w:r>
          </w:p>
        </w:tc>
      </w:tr>
      <w:tr w:rsidR="00BE79FA" w:rsidRPr="00AE753F" w:rsidTr="00BE79FA">
        <w:tc>
          <w:tcPr>
            <w:tcW w:w="2155" w:type="dxa"/>
            <w:vMerge w:val="restart"/>
            <w:vAlign w:val="center"/>
          </w:tcPr>
          <w:p w:rsidR="00BE79FA" w:rsidRPr="00AE753F" w:rsidRDefault="00BE79FA" w:rsidP="00BE79FA">
            <w:pPr>
              <w:jc w:val="center"/>
              <w:rPr>
                <w:rFonts w:cstheme="minorHAnsi"/>
                <w:b/>
                <w:sz w:val="18"/>
                <w:szCs w:val="18"/>
              </w:rPr>
            </w:pPr>
            <w:r w:rsidRPr="00AE753F">
              <w:rPr>
                <w:rFonts w:cstheme="minorHAnsi"/>
                <w:b/>
                <w:sz w:val="18"/>
                <w:szCs w:val="18"/>
              </w:rPr>
              <w:t>MATEMÁTICA</w:t>
            </w:r>
          </w:p>
          <w:p w:rsidR="00BE79FA" w:rsidRPr="00AE753F" w:rsidRDefault="00BE79FA" w:rsidP="00BE79FA">
            <w:pPr>
              <w:jc w:val="center"/>
              <w:rPr>
                <w:rFonts w:cstheme="minorHAnsi"/>
                <w:sz w:val="18"/>
                <w:szCs w:val="18"/>
              </w:rPr>
            </w:pPr>
          </w:p>
        </w:tc>
        <w:tc>
          <w:tcPr>
            <w:tcW w:w="1701" w:type="dxa"/>
            <w:vMerge w:val="restart"/>
            <w:vAlign w:val="center"/>
          </w:tcPr>
          <w:p w:rsidR="00BE79FA" w:rsidRPr="00AE753F" w:rsidRDefault="00BE79FA" w:rsidP="00BE79FA">
            <w:pPr>
              <w:jc w:val="center"/>
              <w:rPr>
                <w:rFonts w:cstheme="minorHAnsi"/>
                <w:b/>
                <w:sz w:val="18"/>
                <w:szCs w:val="18"/>
              </w:rPr>
            </w:pPr>
            <w:r w:rsidRPr="00AE753F">
              <w:rPr>
                <w:rFonts w:eastAsia="Arial" w:cstheme="minorHAnsi"/>
                <w:b/>
                <w:color w:val="231F20"/>
                <w:spacing w:val="-4"/>
                <w:w w:val="95"/>
                <w:sz w:val="18"/>
                <w:szCs w:val="18"/>
              </w:rPr>
              <w:t>R</w:t>
            </w:r>
            <w:r w:rsidRPr="00AE753F">
              <w:rPr>
                <w:rFonts w:eastAsia="Arial" w:cstheme="minorHAnsi"/>
                <w:b/>
                <w:color w:val="231F20"/>
                <w:w w:val="95"/>
                <w:sz w:val="18"/>
                <w:szCs w:val="18"/>
              </w:rPr>
              <w:t>ESUE</w:t>
            </w:r>
            <w:r w:rsidRPr="00AE753F">
              <w:rPr>
                <w:rFonts w:eastAsia="Arial" w:cstheme="minorHAnsi"/>
                <w:b/>
                <w:color w:val="231F20"/>
                <w:spacing w:val="-4"/>
                <w:w w:val="95"/>
                <w:sz w:val="18"/>
                <w:szCs w:val="18"/>
              </w:rPr>
              <w:t>L</w:t>
            </w:r>
            <w:r w:rsidRPr="00AE753F">
              <w:rPr>
                <w:rFonts w:eastAsia="Arial" w:cstheme="minorHAnsi"/>
                <w:b/>
                <w:color w:val="231F20"/>
                <w:spacing w:val="-5"/>
                <w:w w:val="95"/>
                <w:sz w:val="18"/>
                <w:szCs w:val="18"/>
              </w:rPr>
              <w:t>V</w:t>
            </w:r>
            <w:r w:rsidRPr="00AE753F">
              <w:rPr>
                <w:rFonts w:eastAsia="Arial" w:cstheme="minorHAnsi"/>
                <w:b/>
                <w:color w:val="231F20"/>
                <w:w w:val="95"/>
                <w:sz w:val="18"/>
                <w:szCs w:val="18"/>
              </w:rPr>
              <w:t>E P</w:t>
            </w:r>
            <w:r w:rsidRPr="00AE753F">
              <w:rPr>
                <w:rFonts w:eastAsia="Arial" w:cstheme="minorHAnsi"/>
                <w:b/>
                <w:color w:val="231F20"/>
                <w:spacing w:val="-4"/>
                <w:w w:val="95"/>
                <w:sz w:val="18"/>
                <w:szCs w:val="18"/>
              </w:rPr>
              <w:t>R</w:t>
            </w:r>
            <w:r w:rsidRPr="00AE753F">
              <w:rPr>
                <w:rFonts w:eastAsia="Arial" w:cstheme="minorHAnsi"/>
                <w:b/>
                <w:color w:val="231F20"/>
                <w:w w:val="95"/>
                <w:sz w:val="18"/>
                <w:szCs w:val="18"/>
              </w:rPr>
              <w:t>O</w:t>
            </w:r>
            <w:r w:rsidRPr="00AE753F">
              <w:rPr>
                <w:rFonts w:eastAsia="Arial" w:cstheme="minorHAnsi"/>
                <w:b/>
                <w:color w:val="231F20"/>
                <w:spacing w:val="-4"/>
                <w:w w:val="95"/>
                <w:sz w:val="18"/>
                <w:szCs w:val="18"/>
              </w:rPr>
              <w:t>B</w:t>
            </w:r>
            <w:r w:rsidRPr="00AE753F">
              <w:rPr>
                <w:rFonts w:eastAsia="Arial" w:cstheme="minorHAnsi"/>
                <w:b/>
                <w:color w:val="231F20"/>
                <w:w w:val="95"/>
                <w:sz w:val="18"/>
                <w:szCs w:val="18"/>
              </w:rPr>
              <w:t>LEMAS</w:t>
            </w:r>
            <w:r w:rsidRPr="00AE753F">
              <w:rPr>
                <w:rFonts w:eastAsia="Arial" w:cstheme="minorHAnsi"/>
                <w:b/>
                <w:color w:val="231F20"/>
                <w:spacing w:val="-1"/>
                <w:w w:val="95"/>
                <w:sz w:val="18"/>
                <w:szCs w:val="18"/>
              </w:rPr>
              <w:t xml:space="preserve"> </w:t>
            </w:r>
            <w:r w:rsidRPr="00AE753F">
              <w:rPr>
                <w:rFonts w:eastAsia="Arial" w:cstheme="minorHAnsi"/>
                <w:b/>
                <w:color w:val="231F20"/>
                <w:w w:val="95"/>
                <w:sz w:val="18"/>
                <w:szCs w:val="18"/>
              </w:rPr>
              <w:t xml:space="preserve">DE </w:t>
            </w:r>
            <w:r w:rsidRPr="00AE753F">
              <w:rPr>
                <w:rFonts w:eastAsia="Arial" w:cstheme="minorHAnsi"/>
                <w:b/>
                <w:bCs/>
                <w:color w:val="231F20"/>
                <w:spacing w:val="-4"/>
                <w:w w:val="95"/>
                <w:sz w:val="18"/>
                <w:szCs w:val="18"/>
              </w:rPr>
              <w:t>R</w:t>
            </w:r>
            <w:r w:rsidRPr="00AE753F">
              <w:rPr>
                <w:rFonts w:eastAsia="Arial" w:cstheme="minorHAnsi"/>
                <w:b/>
                <w:bCs/>
                <w:color w:val="231F20"/>
                <w:w w:val="95"/>
                <w:sz w:val="18"/>
                <w:szCs w:val="18"/>
              </w:rPr>
              <w:t>EGULA</w:t>
            </w:r>
            <w:r w:rsidRPr="00AE753F">
              <w:rPr>
                <w:rFonts w:eastAsia="Arial" w:cstheme="minorHAnsi"/>
                <w:b/>
                <w:bCs/>
                <w:color w:val="231F20"/>
                <w:spacing w:val="-3"/>
                <w:w w:val="95"/>
                <w:sz w:val="18"/>
                <w:szCs w:val="18"/>
              </w:rPr>
              <w:t>R</w:t>
            </w:r>
            <w:r w:rsidRPr="00AE753F">
              <w:rPr>
                <w:rFonts w:eastAsia="Arial" w:cstheme="minorHAnsi"/>
                <w:b/>
                <w:bCs/>
                <w:color w:val="231F20"/>
                <w:w w:val="95"/>
                <w:sz w:val="18"/>
                <w:szCs w:val="18"/>
              </w:rPr>
              <w:t>IDAD, EQUI</w:t>
            </w:r>
            <w:r w:rsidRPr="00AE753F">
              <w:rPr>
                <w:rFonts w:eastAsia="Arial" w:cstheme="minorHAnsi"/>
                <w:b/>
                <w:bCs/>
                <w:color w:val="231F20"/>
                <w:spacing w:val="-4"/>
                <w:w w:val="95"/>
                <w:sz w:val="18"/>
                <w:szCs w:val="18"/>
              </w:rPr>
              <w:t>V</w:t>
            </w:r>
            <w:r w:rsidRPr="00AE753F">
              <w:rPr>
                <w:rFonts w:eastAsia="Arial" w:cstheme="minorHAnsi"/>
                <w:b/>
                <w:bCs/>
                <w:color w:val="231F20"/>
                <w:w w:val="95"/>
                <w:sz w:val="18"/>
                <w:szCs w:val="18"/>
              </w:rPr>
              <w:t>ALENCIA</w:t>
            </w:r>
            <w:r w:rsidRPr="00AE753F">
              <w:rPr>
                <w:rFonts w:eastAsia="Arial" w:cstheme="minorHAnsi"/>
                <w:b/>
                <w:bCs/>
                <w:color w:val="231F20"/>
                <w:spacing w:val="-1"/>
                <w:w w:val="95"/>
                <w:sz w:val="18"/>
                <w:szCs w:val="18"/>
              </w:rPr>
              <w:t xml:space="preserve"> </w:t>
            </w:r>
            <w:r w:rsidRPr="00AE753F">
              <w:rPr>
                <w:rFonts w:eastAsia="Arial" w:cstheme="minorHAnsi"/>
                <w:b/>
                <w:bCs/>
                <w:color w:val="231F20"/>
                <w:w w:val="95"/>
                <w:sz w:val="18"/>
                <w:szCs w:val="18"/>
              </w:rPr>
              <w:t>Y CAMBIO</w:t>
            </w:r>
          </w:p>
        </w:tc>
        <w:tc>
          <w:tcPr>
            <w:tcW w:w="2552" w:type="dxa"/>
            <w:vAlign w:val="center"/>
          </w:tcPr>
          <w:p w:rsidR="00BE79FA" w:rsidRPr="00777A50" w:rsidRDefault="00BE79FA" w:rsidP="00BE79FA">
            <w:pPr>
              <w:pStyle w:val="Default"/>
              <w:jc w:val="both"/>
              <w:rPr>
                <w:rFonts w:asciiTheme="minorHAnsi" w:hAnsiTheme="minorHAnsi" w:cstheme="minorHAnsi"/>
                <w:sz w:val="18"/>
              </w:rPr>
            </w:pPr>
            <w:r w:rsidRPr="00777A50">
              <w:rPr>
                <w:rFonts w:asciiTheme="minorHAnsi" w:hAnsiTheme="minorHAnsi" w:cstheme="minorHAnsi"/>
                <w:sz w:val="20"/>
                <w:szCs w:val="27"/>
              </w:rPr>
              <w:t xml:space="preserve">Traduce </w:t>
            </w:r>
            <w:proofErr w:type="spellStart"/>
            <w:r w:rsidRPr="00777A50">
              <w:rPr>
                <w:rFonts w:asciiTheme="minorHAnsi" w:hAnsiTheme="minorHAnsi" w:cstheme="minorHAnsi"/>
                <w:sz w:val="20"/>
                <w:szCs w:val="27"/>
              </w:rPr>
              <w:t>datos</w:t>
            </w:r>
            <w:proofErr w:type="spellEnd"/>
            <w:r w:rsidRPr="00777A50">
              <w:rPr>
                <w:rFonts w:asciiTheme="minorHAnsi" w:hAnsiTheme="minorHAnsi" w:cstheme="minorHAnsi"/>
                <w:sz w:val="20"/>
                <w:szCs w:val="27"/>
              </w:rPr>
              <w:t xml:space="preserve"> y </w:t>
            </w:r>
            <w:proofErr w:type="spellStart"/>
            <w:r w:rsidRPr="00777A50">
              <w:rPr>
                <w:rFonts w:asciiTheme="minorHAnsi" w:hAnsiTheme="minorHAnsi" w:cstheme="minorHAnsi"/>
                <w:sz w:val="20"/>
                <w:szCs w:val="27"/>
              </w:rPr>
              <w:t>condiciones</w:t>
            </w:r>
            <w:proofErr w:type="spellEnd"/>
            <w:r w:rsidRPr="00777A50">
              <w:rPr>
                <w:rFonts w:asciiTheme="minorHAnsi" w:hAnsiTheme="minorHAnsi" w:cstheme="minorHAnsi"/>
                <w:sz w:val="20"/>
                <w:szCs w:val="27"/>
              </w:rPr>
              <w:t xml:space="preserve"> a </w:t>
            </w:r>
            <w:proofErr w:type="spellStart"/>
            <w:r w:rsidRPr="00777A50">
              <w:rPr>
                <w:rFonts w:asciiTheme="minorHAnsi" w:hAnsiTheme="minorHAnsi" w:cstheme="minorHAnsi"/>
                <w:sz w:val="20"/>
                <w:szCs w:val="27"/>
              </w:rPr>
              <w:t>expresiones</w:t>
            </w:r>
            <w:proofErr w:type="spellEnd"/>
            <w:r w:rsidRPr="00777A50">
              <w:rPr>
                <w:rFonts w:asciiTheme="minorHAnsi" w:hAnsiTheme="minorHAnsi" w:cstheme="minorHAnsi"/>
                <w:sz w:val="20"/>
                <w:szCs w:val="27"/>
              </w:rPr>
              <w:t xml:space="preserve"> </w:t>
            </w:r>
            <w:proofErr w:type="spellStart"/>
            <w:r w:rsidRPr="00777A50">
              <w:rPr>
                <w:rFonts w:asciiTheme="minorHAnsi" w:hAnsiTheme="minorHAnsi" w:cstheme="minorHAnsi"/>
                <w:sz w:val="20"/>
                <w:szCs w:val="27"/>
              </w:rPr>
              <w:t>algebraicas</w:t>
            </w:r>
            <w:proofErr w:type="spellEnd"/>
            <w:r w:rsidRPr="00777A50">
              <w:rPr>
                <w:rFonts w:asciiTheme="minorHAnsi" w:hAnsiTheme="minorHAnsi" w:cstheme="minorHAnsi"/>
                <w:sz w:val="20"/>
                <w:szCs w:val="27"/>
              </w:rPr>
              <w:t xml:space="preserve"> y </w:t>
            </w:r>
            <w:proofErr w:type="spellStart"/>
            <w:r w:rsidRPr="00777A50">
              <w:rPr>
                <w:rFonts w:asciiTheme="minorHAnsi" w:hAnsiTheme="minorHAnsi" w:cstheme="minorHAnsi"/>
                <w:sz w:val="20"/>
                <w:szCs w:val="27"/>
              </w:rPr>
              <w:t>gráficas</w:t>
            </w:r>
            <w:proofErr w:type="spellEnd"/>
          </w:p>
        </w:tc>
        <w:tc>
          <w:tcPr>
            <w:tcW w:w="6379" w:type="dxa"/>
            <w:vMerge w:val="restart"/>
            <w:vAlign w:val="center"/>
          </w:tcPr>
          <w:p w:rsidR="00BE79FA" w:rsidRPr="00BE79FA" w:rsidRDefault="00BE79FA" w:rsidP="00BE79FA">
            <w:pPr>
              <w:pStyle w:val="Prrafodelista"/>
              <w:numPr>
                <w:ilvl w:val="0"/>
                <w:numId w:val="4"/>
              </w:numPr>
              <w:autoSpaceDE w:val="0"/>
              <w:autoSpaceDN w:val="0"/>
              <w:adjustRightInd w:val="0"/>
              <w:ind w:left="325"/>
              <w:jc w:val="both"/>
              <w:rPr>
                <w:rFonts w:ascii="ArialMT" w:hAnsi="ArialMT" w:cs="ArialMT"/>
                <w:sz w:val="15"/>
                <w:szCs w:val="15"/>
              </w:rPr>
            </w:pPr>
            <w:r w:rsidRPr="00BE79FA">
              <w:rPr>
                <w:rFonts w:ascii="ArialMT" w:hAnsi="ArialMT" w:cs="ArialMT"/>
                <w:sz w:val="15"/>
                <w:szCs w:val="15"/>
              </w:rPr>
              <w:t>Resuelve operaciones aplicando propiedades de matrices y determinantes.</w:t>
            </w:r>
          </w:p>
          <w:p w:rsidR="00BE79FA" w:rsidRPr="002032CE" w:rsidRDefault="00BE79FA" w:rsidP="00BE79FA">
            <w:pPr>
              <w:pStyle w:val="Prrafodelista"/>
              <w:numPr>
                <w:ilvl w:val="0"/>
                <w:numId w:val="4"/>
              </w:numPr>
              <w:autoSpaceDE w:val="0"/>
              <w:autoSpaceDN w:val="0"/>
              <w:adjustRightInd w:val="0"/>
              <w:ind w:left="325"/>
              <w:jc w:val="both"/>
              <w:rPr>
                <w:rFonts w:cstheme="minorHAnsi"/>
                <w:sz w:val="18"/>
                <w:szCs w:val="18"/>
                <w:lang w:val="es-MX"/>
              </w:rPr>
            </w:pPr>
            <w:r w:rsidRPr="00521B20">
              <w:rPr>
                <w:rFonts w:ascii="ArialMT" w:hAnsi="ArialMT" w:cs="ArialMT"/>
                <w:sz w:val="15"/>
                <w:szCs w:val="15"/>
              </w:rPr>
              <w:t>Plantea inecuaciones a partir de enunciados y define la variable</w:t>
            </w:r>
            <w:r>
              <w:rPr>
                <w:rFonts w:ascii="ArialMT" w:hAnsi="ArialMT" w:cs="ArialMT"/>
                <w:sz w:val="15"/>
                <w:szCs w:val="15"/>
              </w:rPr>
              <w:t xml:space="preserve"> a encontrar.</w:t>
            </w:r>
          </w:p>
          <w:p w:rsidR="00BE79FA" w:rsidRPr="002032CE" w:rsidRDefault="00BE79FA" w:rsidP="00BE79FA">
            <w:pPr>
              <w:pStyle w:val="Prrafodelista"/>
              <w:numPr>
                <w:ilvl w:val="0"/>
                <w:numId w:val="4"/>
              </w:numPr>
              <w:autoSpaceDE w:val="0"/>
              <w:autoSpaceDN w:val="0"/>
              <w:adjustRightInd w:val="0"/>
              <w:ind w:left="325"/>
              <w:jc w:val="both"/>
              <w:rPr>
                <w:rFonts w:ascii="ArialMT" w:hAnsi="ArialMT" w:cs="ArialMT"/>
                <w:sz w:val="15"/>
                <w:szCs w:val="15"/>
              </w:rPr>
            </w:pPr>
            <w:r w:rsidRPr="002032CE">
              <w:rPr>
                <w:rFonts w:ascii="ArialMT" w:hAnsi="ArialMT" w:cs="ArialMT"/>
                <w:sz w:val="15"/>
                <w:szCs w:val="15"/>
              </w:rPr>
              <w:t xml:space="preserve">Define las inecuaciones e identifica sus elementos. Plantea inecuaciones a partir de enunciados y define la variable a encontrar. </w:t>
            </w:r>
          </w:p>
          <w:p w:rsidR="00BE79FA" w:rsidRPr="00BE79FA" w:rsidRDefault="00BE79FA" w:rsidP="00BE79FA">
            <w:pPr>
              <w:pStyle w:val="Prrafodelista"/>
              <w:numPr>
                <w:ilvl w:val="0"/>
                <w:numId w:val="4"/>
              </w:numPr>
              <w:autoSpaceDE w:val="0"/>
              <w:autoSpaceDN w:val="0"/>
              <w:adjustRightInd w:val="0"/>
              <w:ind w:left="325"/>
              <w:jc w:val="both"/>
              <w:rPr>
                <w:rFonts w:cstheme="minorHAnsi"/>
                <w:sz w:val="18"/>
                <w:szCs w:val="18"/>
                <w:lang w:val="es-MX"/>
              </w:rPr>
            </w:pPr>
            <w:r w:rsidRPr="002032CE">
              <w:rPr>
                <w:rFonts w:ascii="ArialMT" w:hAnsi="ArialMT" w:cs="ArialMT"/>
                <w:sz w:val="15"/>
                <w:szCs w:val="15"/>
              </w:rPr>
              <w:t>Plasma inecuaciones e interpreta su conjunto solución.</w:t>
            </w:r>
          </w:p>
          <w:p w:rsidR="00BE79FA" w:rsidRPr="00BE79FA" w:rsidRDefault="00BE79FA" w:rsidP="00BE79FA">
            <w:pPr>
              <w:pStyle w:val="Prrafodelista"/>
              <w:numPr>
                <w:ilvl w:val="0"/>
                <w:numId w:val="4"/>
              </w:numPr>
              <w:autoSpaceDE w:val="0"/>
              <w:autoSpaceDN w:val="0"/>
              <w:adjustRightInd w:val="0"/>
              <w:ind w:left="325"/>
              <w:jc w:val="both"/>
              <w:rPr>
                <w:rFonts w:cstheme="minorHAnsi"/>
                <w:sz w:val="18"/>
                <w:szCs w:val="18"/>
                <w:lang w:val="es-MX"/>
              </w:rPr>
            </w:pPr>
            <w:r>
              <w:rPr>
                <w:rFonts w:ascii="ArialMT" w:hAnsi="ArialMT" w:cs="ArialMT"/>
                <w:sz w:val="15"/>
                <w:szCs w:val="15"/>
              </w:rPr>
              <w:t>Determina el límite de una función y demuestra su unicidad.</w:t>
            </w:r>
          </w:p>
          <w:p w:rsidR="00BE79FA" w:rsidRPr="00AE753F" w:rsidRDefault="00BE79FA" w:rsidP="00BE79FA">
            <w:pPr>
              <w:pStyle w:val="Prrafodelista"/>
              <w:numPr>
                <w:ilvl w:val="0"/>
                <w:numId w:val="4"/>
              </w:numPr>
              <w:autoSpaceDE w:val="0"/>
              <w:autoSpaceDN w:val="0"/>
              <w:adjustRightInd w:val="0"/>
              <w:ind w:left="325"/>
              <w:jc w:val="both"/>
              <w:rPr>
                <w:rFonts w:cstheme="minorHAnsi"/>
                <w:sz w:val="18"/>
                <w:szCs w:val="18"/>
                <w:lang w:val="es-MX"/>
              </w:rPr>
            </w:pPr>
            <w:r>
              <w:rPr>
                <w:rFonts w:ascii="ArialMT" w:hAnsi="ArialMT" w:cs="ArialMT"/>
                <w:sz w:val="15"/>
                <w:szCs w:val="15"/>
              </w:rPr>
              <w:t>Emplea la definición de derivada para determinar los valores máximos y mínimos de una función.</w:t>
            </w:r>
          </w:p>
        </w:tc>
        <w:tc>
          <w:tcPr>
            <w:tcW w:w="1814" w:type="dxa"/>
            <w:vMerge w:val="restart"/>
            <w:vAlign w:val="center"/>
          </w:tcPr>
          <w:p w:rsidR="00BE79FA" w:rsidRDefault="00BE79FA" w:rsidP="00BE79FA">
            <w:pPr>
              <w:pStyle w:val="Prrafodelista"/>
              <w:numPr>
                <w:ilvl w:val="0"/>
                <w:numId w:val="4"/>
              </w:numPr>
              <w:autoSpaceDE w:val="0"/>
              <w:autoSpaceDN w:val="0"/>
              <w:adjustRightInd w:val="0"/>
              <w:ind w:left="317" w:hanging="218"/>
              <w:jc w:val="both"/>
              <w:rPr>
                <w:rFonts w:ascii="Cambria" w:hAnsi="Cambria" w:cs="Arial"/>
                <w:sz w:val="18"/>
                <w:szCs w:val="18"/>
              </w:rPr>
            </w:pPr>
            <w:r w:rsidRPr="00BE79FA">
              <w:rPr>
                <w:rFonts w:ascii="Cambria" w:hAnsi="Cambria" w:cs="Arial"/>
                <w:sz w:val="18"/>
                <w:szCs w:val="18"/>
              </w:rPr>
              <w:t>Determinantes</w:t>
            </w:r>
          </w:p>
          <w:p w:rsidR="00BE79FA" w:rsidRPr="00BE79FA" w:rsidRDefault="00BE79FA" w:rsidP="00BE79FA">
            <w:pPr>
              <w:pStyle w:val="Prrafodelista"/>
              <w:numPr>
                <w:ilvl w:val="0"/>
                <w:numId w:val="4"/>
              </w:numPr>
              <w:autoSpaceDE w:val="0"/>
              <w:autoSpaceDN w:val="0"/>
              <w:adjustRightInd w:val="0"/>
              <w:ind w:left="317" w:hanging="218"/>
              <w:jc w:val="both"/>
              <w:rPr>
                <w:rFonts w:ascii="Cambria" w:hAnsi="Cambria" w:cs="Arial"/>
                <w:sz w:val="18"/>
                <w:szCs w:val="18"/>
              </w:rPr>
            </w:pPr>
            <w:r w:rsidRPr="00BE79FA">
              <w:rPr>
                <w:rFonts w:ascii="Cambria" w:hAnsi="Cambria" w:cs="Arial"/>
                <w:sz w:val="18"/>
                <w:szCs w:val="18"/>
              </w:rPr>
              <w:t>Inecuaciones</w:t>
            </w:r>
          </w:p>
          <w:p w:rsidR="00BE79FA" w:rsidRPr="00AE753F" w:rsidRDefault="00BE79FA" w:rsidP="00BE79FA">
            <w:pPr>
              <w:pStyle w:val="Prrafodelista"/>
              <w:numPr>
                <w:ilvl w:val="0"/>
                <w:numId w:val="4"/>
              </w:numPr>
              <w:autoSpaceDE w:val="0"/>
              <w:autoSpaceDN w:val="0"/>
              <w:adjustRightInd w:val="0"/>
              <w:ind w:left="317" w:hanging="218"/>
              <w:jc w:val="both"/>
              <w:rPr>
                <w:rFonts w:cstheme="minorHAnsi"/>
                <w:sz w:val="18"/>
                <w:szCs w:val="18"/>
              </w:rPr>
            </w:pPr>
            <w:r>
              <w:rPr>
                <w:rFonts w:ascii="Cambria" w:hAnsi="Cambria" w:cs="Arial"/>
                <w:sz w:val="18"/>
                <w:szCs w:val="18"/>
              </w:rPr>
              <w:t>Límites y derivadas</w:t>
            </w:r>
          </w:p>
        </w:tc>
      </w:tr>
      <w:tr w:rsidR="00BE79FA" w:rsidRPr="00AE753F" w:rsidTr="00BE79FA">
        <w:tc>
          <w:tcPr>
            <w:tcW w:w="2155" w:type="dxa"/>
            <w:vMerge/>
          </w:tcPr>
          <w:p w:rsidR="00BE79FA" w:rsidRPr="00AE753F" w:rsidRDefault="00BE79FA" w:rsidP="00BE79FA">
            <w:pPr>
              <w:rPr>
                <w:rFonts w:cstheme="minorHAnsi"/>
                <w:sz w:val="18"/>
                <w:szCs w:val="18"/>
              </w:rPr>
            </w:pPr>
          </w:p>
        </w:tc>
        <w:tc>
          <w:tcPr>
            <w:tcW w:w="1701" w:type="dxa"/>
            <w:vMerge/>
          </w:tcPr>
          <w:p w:rsidR="00BE79FA" w:rsidRPr="00AE753F" w:rsidRDefault="00BE79FA" w:rsidP="00BE79FA">
            <w:pPr>
              <w:rPr>
                <w:rFonts w:cstheme="minorHAnsi"/>
                <w:sz w:val="18"/>
                <w:szCs w:val="18"/>
              </w:rPr>
            </w:pPr>
          </w:p>
        </w:tc>
        <w:tc>
          <w:tcPr>
            <w:tcW w:w="2552" w:type="dxa"/>
            <w:vAlign w:val="center"/>
          </w:tcPr>
          <w:p w:rsidR="00BE79FA" w:rsidRPr="00777A50" w:rsidRDefault="00BE79FA" w:rsidP="00BE79FA">
            <w:pPr>
              <w:jc w:val="both"/>
              <w:rPr>
                <w:rFonts w:cstheme="minorHAnsi"/>
                <w:sz w:val="18"/>
                <w:szCs w:val="18"/>
                <w:lang w:val="es-MX"/>
              </w:rPr>
            </w:pPr>
            <w:proofErr w:type="spellStart"/>
            <w:r w:rsidRPr="00777A50">
              <w:rPr>
                <w:rFonts w:cstheme="minorHAnsi"/>
                <w:color w:val="000000"/>
                <w:sz w:val="20"/>
                <w:szCs w:val="27"/>
              </w:rPr>
              <w:t>Comunica</w:t>
            </w:r>
            <w:proofErr w:type="spellEnd"/>
            <w:r w:rsidRPr="00777A50">
              <w:rPr>
                <w:rFonts w:cstheme="minorHAnsi"/>
                <w:color w:val="000000"/>
                <w:sz w:val="20"/>
                <w:szCs w:val="27"/>
              </w:rPr>
              <w:t xml:space="preserve"> </w:t>
            </w:r>
            <w:proofErr w:type="spellStart"/>
            <w:r w:rsidRPr="00777A50">
              <w:rPr>
                <w:rFonts w:cstheme="minorHAnsi"/>
                <w:color w:val="000000"/>
                <w:sz w:val="20"/>
                <w:szCs w:val="27"/>
              </w:rPr>
              <w:t>su</w:t>
            </w:r>
            <w:proofErr w:type="spellEnd"/>
            <w:r w:rsidRPr="00777A50">
              <w:rPr>
                <w:rFonts w:cstheme="minorHAnsi"/>
                <w:color w:val="000000"/>
                <w:sz w:val="20"/>
                <w:szCs w:val="27"/>
              </w:rPr>
              <w:t xml:space="preserve"> </w:t>
            </w:r>
            <w:proofErr w:type="spellStart"/>
            <w:r w:rsidRPr="00777A50">
              <w:rPr>
                <w:rFonts w:cstheme="minorHAnsi"/>
                <w:color w:val="000000"/>
                <w:sz w:val="20"/>
                <w:szCs w:val="27"/>
              </w:rPr>
              <w:t>comprensión</w:t>
            </w:r>
            <w:proofErr w:type="spellEnd"/>
            <w:r w:rsidRPr="00777A50">
              <w:rPr>
                <w:rFonts w:cstheme="minorHAnsi"/>
                <w:color w:val="000000"/>
                <w:sz w:val="20"/>
                <w:szCs w:val="27"/>
              </w:rPr>
              <w:t xml:space="preserve"> </w:t>
            </w:r>
            <w:proofErr w:type="spellStart"/>
            <w:r w:rsidRPr="00777A50">
              <w:rPr>
                <w:rFonts w:cstheme="minorHAnsi"/>
                <w:color w:val="000000"/>
                <w:sz w:val="20"/>
                <w:szCs w:val="27"/>
              </w:rPr>
              <w:t>sobre</w:t>
            </w:r>
            <w:proofErr w:type="spellEnd"/>
            <w:r w:rsidRPr="00777A50">
              <w:rPr>
                <w:rFonts w:cstheme="minorHAnsi"/>
                <w:color w:val="000000"/>
                <w:sz w:val="20"/>
                <w:szCs w:val="27"/>
              </w:rPr>
              <w:t xml:space="preserve"> </w:t>
            </w:r>
            <w:proofErr w:type="spellStart"/>
            <w:r w:rsidRPr="00777A50">
              <w:rPr>
                <w:rFonts w:cstheme="minorHAnsi"/>
                <w:color w:val="000000"/>
                <w:sz w:val="20"/>
                <w:szCs w:val="27"/>
              </w:rPr>
              <w:t>relaciones</w:t>
            </w:r>
            <w:proofErr w:type="spellEnd"/>
            <w:r w:rsidRPr="00777A50">
              <w:rPr>
                <w:rFonts w:cstheme="minorHAnsi"/>
                <w:color w:val="000000"/>
                <w:sz w:val="20"/>
                <w:szCs w:val="27"/>
              </w:rPr>
              <w:t xml:space="preserve"> </w:t>
            </w:r>
            <w:proofErr w:type="spellStart"/>
            <w:r w:rsidRPr="00777A50">
              <w:rPr>
                <w:rFonts w:cstheme="minorHAnsi"/>
                <w:color w:val="000000"/>
                <w:sz w:val="20"/>
                <w:szCs w:val="27"/>
              </w:rPr>
              <w:t>algebraica</w:t>
            </w:r>
            <w:proofErr w:type="spellEnd"/>
          </w:p>
        </w:tc>
        <w:tc>
          <w:tcPr>
            <w:tcW w:w="6379" w:type="dxa"/>
            <w:vMerge/>
          </w:tcPr>
          <w:p w:rsidR="00BE79FA" w:rsidRPr="00AE753F" w:rsidRDefault="00BE79FA" w:rsidP="00BE79FA">
            <w:pPr>
              <w:rPr>
                <w:rFonts w:cstheme="minorHAnsi"/>
                <w:sz w:val="18"/>
                <w:szCs w:val="18"/>
              </w:rPr>
            </w:pPr>
          </w:p>
        </w:tc>
        <w:tc>
          <w:tcPr>
            <w:tcW w:w="1814" w:type="dxa"/>
            <w:vMerge/>
          </w:tcPr>
          <w:p w:rsidR="00BE79FA" w:rsidRPr="00AE753F" w:rsidRDefault="00BE79FA" w:rsidP="00BE79FA">
            <w:pPr>
              <w:rPr>
                <w:rFonts w:cstheme="minorHAnsi"/>
                <w:sz w:val="18"/>
                <w:szCs w:val="18"/>
              </w:rPr>
            </w:pPr>
          </w:p>
        </w:tc>
      </w:tr>
      <w:tr w:rsidR="00BE79FA" w:rsidRPr="00AE753F" w:rsidTr="00BE79FA">
        <w:tc>
          <w:tcPr>
            <w:tcW w:w="2155" w:type="dxa"/>
            <w:vMerge/>
          </w:tcPr>
          <w:p w:rsidR="00BE79FA" w:rsidRPr="00AE753F" w:rsidRDefault="00BE79FA" w:rsidP="00BE79FA">
            <w:pPr>
              <w:rPr>
                <w:rFonts w:cstheme="minorHAnsi"/>
                <w:sz w:val="18"/>
                <w:szCs w:val="18"/>
              </w:rPr>
            </w:pPr>
          </w:p>
        </w:tc>
        <w:tc>
          <w:tcPr>
            <w:tcW w:w="1701" w:type="dxa"/>
            <w:vMerge/>
          </w:tcPr>
          <w:p w:rsidR="00BE79FA" w:rsidRPr="00AE753F" w:rsidRDefault="00BE79FA" w:rsidP="00BE79FA">
            <w:pPr>
              <w:rPr>
                <w:rFonts w:cstheme="minorHAnsi"/>
                <w:sz w:val="18"/>
                <w:szCs w:val="18"/>
              </w:rPr>
            </w:pPr>
          </w:p>
        </w:tc>
        <w:tc>
          <w:tcPr>
            <w:tcW w:w="2552" w:type="dxa"/>
            <w:vAlign w:val="center"/>
          </w:tcPr>
          <w:p w:rsidR="00BE79FA" w:rsidRPr="00777A50" w:rsidRDefault="00BE79FA" w:rsidP="00BE79FA">
            <w:pPr>
              <w:pStyle w:val="Prrafodelista"/>
              <w:ind w:left="0"/>
              <w:jc w:val="both"/>
              <w:rPr>
                <w:rFonts w:cstheme="minorHAnsi"/>
                <w:sz w:val="18"/>
                <w:szCs w:val="18"/>
                <w:lang w:val="es-MX"/>
              </w:rPr>
            </w:pPr>
            <w:proofErr w:type="spellStart"/>
            <w:r w:rsidRPr="00777A50">
              <w:rPr>
                <w:rFonts w:eastAsia="Calibri" w:cstheme="minorHAnsi"/>
                <w:sz w:val="20"/>
                <w:szCs w:val="20"/>
              </w:rPr>
              <w:t>Usa</w:t>
            </w:r>
            <w:proofErr w:type="spellEnd"/>
            <w:r w:rsidRPr="00777A50">
              <w:rPr>
                <w:rFonts w:eastAsia="Calibri" w:cstheme="minorHAnsi"/>
                <w:sz w:val="20"/>
                <w:szCs w:val="20"/>
              </w:rPr>
              <w:t xml:space="preserve"> </w:t>
            </w:r>
            <w:proofErr w:type="spellStart"/>
            <w:r w:rsidRPr="00777A50">
              <w:rPr>
                <w:rFonts w:eastAsia="Calibri" w:cstheme="minorHAnsi"/>
                <w:sz w:val="20"/>
                <w:szCs w:val="20"/>
              </w:rPr>
              <w:t>estrategias</w:t>
            </w:r>
            <w:proofErr w:type="spellEnd"/>
            <w:r w:rsidRPr="00777A50">
              <w:rPr>
                <w:rFonts w:eastAsia="Calibri" w:cstheme="minorHAnsi"/>
                <w:sz w:val="20"/>
                <w:szCs w:val="20"/>
              </w:rPr>
              <w:t xml:space="preserve"> y </w:t>
            </w:r>
            <w:proofErr w:type="spellStart"/>
            <w:r w:rsidRPr="00777A50">
              <w:rPr>
                <w:rFonts w:eastAsia="Calibri" w:cstheme="minorHAnsi"/>
                <w:sz w:val="20"/>
                <w:szCs w:val="20"/>
              </w:rPr>
              <w:t>procedimientos</w:t>
            </w:r>
            <w:proofErr w:type="spellEnd"/>
          </w:p>
        </w:tc>
        <w:tc>
          <w:tcPr>
            <w:tcW w:w="6379" w:type="dxa"/>
            <w:vMerge/>
          </w:tcPr>
          <w:p w:rsidR="00BE79FA" w:rsidRPr="00AE753F" w:rsidRDefault="00BE79FA" w:rsidP="00BE79FA">
            <w:pPr>
              <w:rPr>
                <w:rFonts w:cstheme="minorHAnsi"/>
                <w:sz w:val="18"/>
                <w:szCs w:val="18"/>
              </w:rPr>
            </w:pPr>
          </w:p>
        </w:tc>
        <w:tc>
          <w:tcPr>
            <w:tcW w:w="1814" w:type="dxa"/>
            <w:vMerge/>
          </w:tcPr>
          <w:p w:rsidR="00BE79FA" w:rsidRPr="00AE753F" w:rsidRDefault="00BE79FA" w:rsidP="00BE79FA">
            <w:pPr>
              <w:rPr>
                <w:rFonts w:cstheme="minorHAnsi"/>
                <w:sz w:val="18"/>
                <w:szCs w:val="18"/>
              </w:rPr>
            </w:pPr>
          </w:p>
        </w:tc>
      </w:tr>
      <w:tr w:rsidR="00BE79FA" w:rsidRPr="00AE753F" w:rsidTr="00BE79FA">
        <w:tc>
          <w:tcPr>
            <w:tcW w:w="2155" w:type="dxa"/>
            <w:vMerge/>
          </w:tcPr>
          <w:p w:rsidR="00BE79FA" w:rsidRPr="00AE753F" w:rsidRDefault="00BE79FA" w:rsidP="00BE79FA">
            <w:pPr>
              <w:rPr>
                <w:rFonts w:cstheme="minorHAnsi"/>
                <w:sz w:val="18"/>
                <w:szCs w:val="18"/>
              </w:rPr>
            </w:pPr>
          </w:p>
        </w:tc>
        <w:tc>
          <w:tcPr>
            <w:tcW w:w="1701" w:type="dxa"/>
            <w:vMerge/>
          </w:tcPr>
          <w:p w:rsidR="00BE79FA" w:rsidRPr="00AE753F" w:rsidRDefault="00BE79FA" w:rsidP="00BE79FA">
            <w:pPr>
              <w:rPr>
                <w:rFonts w:cstheme="minorHAnsi"/>
                <w:sz w:val="18"/>
                <w:szCs w:val="18"/>
              </w:rPr>
            </w:pPr>
          </w:p>
        </w:tc>
        <w:tc>
          <w:tcPr>
            <w:tcW w:w="2552" w:type="dxa"/>
            <w:vAlign w:val="center"/>
          </w:tcPr>
          <w:p w:rsidR="00BE79FA" w:rsidRPr="00777A50" w:rsidRDefault="00BE79FA" w:rsidP="00BE79FA">
            <w:pPr>
              <w:jc w:val="both"/>
              <w:rPr>
                <w:rFonts w:cstheme="minorHAnsi"/>
                <w:sz w:val="18"/>
                <w:szCs w:val="18"/>
                <w:lang w:val="es-MX"/>
              </w:rPr>
            </w:pPr>
            <w:r w:rsidRPr="00777A50">
              <w:rPr>
                <w:rFonts w:eastAsia="Calibri" w:cstheme="minorHAnsi"/>
                <w:sz w:val="20"/>
                <w:szCs w:val="20"/>
              </w:rPr>
              <w:t xml:space="preserve">Argumenta </w:t>
            </w:r>
            <w:proofErr w:type="spellStart"/>
            <w:r w:rsidRPr="00777A50">
              <w:rPr>
                <w:rFonts w:eastAsia="Calibri" w:cstheme="minorHAnsi"/>
                <w:sz w:val="20"/>
                <w:szCs w:val="20"/>
              </w:rPr>
              <w:t>afirmaciones</w:t>
            </w:r>
            <w:proofErr w:type="spellEnd"/>
          </w:p>
        </w:tc>
        <w:tc>
          <w:tcPr>
            <w:tcW w:w="6379" w:type="dxa"/>
            <w:vMerge/>
          </w:tcPr>
          <w:p w:rsidR="00BE79FA" w:rsidRPr="00AE753F" w:rsidRDefault="00BE79FA" w:rsidP="00BE79FA">
            <w:pPr>
              <w:rPr>
                <w:rFonts w:cstheme="minorHAnsi"/>
                <w:sz w:val="18"/>
                <w:szCs w:val="18"/>
              </w:rPr>
            </w:pPr>
          </w:p>
        </w:tc>
        <w:tc>
          <w:tcPr>
            <w:tcW w:w="1814" w:type="dxa"/>
            <w:vMerge/>
          </w:tcPr>
          <w:p w:rsidR="00BE79FA" w:rsidRPr="00AE753F" w:rsidRDefault="00BE79FA" w:rsidP="00BE79FA">
            <w:pPr>
              <w:rPr>
                <w:rFonts w:cstheme="minorHAnsi"/>
                <w:sz w:val="18"/>
                <w:szCs w:val="18"/>
              </w:rPr>
            </w:pPr>
          </w:p>
        </w:tc>
      </w:tr>
    </w:tbl>
    <w:p w:rsidR="00FC097E" w:rsidRPr="00AE753F" w:rsidRDefault="00FC097E" w:rsidP="00FC097E">
      <w:pPr>
        <w:spacing w:after="0" w:line="240" w:lineRule="auto"/>
        <w:rPr>
          <w:rFonts w:cstheme="minorHAnsi"/>
          <w:sz w:val="18"/>
          <w:szCs w:val="18"/>
        </w:rPr>
      </w:pPr>
    </w:p>
    <w:p w:rsidR="00FC097E" w:rsidRPr="00AE753F" w:rsidRDefault="00FC097E" w:rsidP="00FC097E">
      <w:pPr>
        <w:spacing w:after="0" w:line="240" w:lineRule="auto"/>
        <w:rPr>
          <w:rFonts w:cstheme="minorHAnsi"/>
          <w:sz w:val="18"/>
          <w:szCs w:val="18"/>
        </w:rPr>
      </w:pPr>
    </w:p>
    <w:p w:rsidR="00FC097E" w:rsidRPr="00AE753F" w:rsidRDefault="00FC097E" w:rsidP="00FC097E">
      <w:pPr>
        <w:spacing w:after="0" w:line="240" w:lineRule="auto"/>
        <w:rPr>
          <w:rFonts w:cstheme="minorHAnsi"/>
          <w:sz w:val="18"/>
          <w:szCs w:val="18"/>
        </w:rPr>
      </w:pPr>
    </w:p>
    <w:tbl>
      <w:tblPr>
        <w:tblStyle w:val="Tablaconcuadrcula"/>
        <w:tblW w:w="14642" w:type="dxa"/>
        <w:tblInd w:w="108" w:type="dxa"/>
        <w:tblLook w:val="04A0" w:firstRow="1" w:lastRow="0" w:firstColumn="1" w:lastColumn="0" w:noHBand="0" w:noVBand="1"/>
      </w:tblPr>
      <w:tblGrid>
        <w:gridCol w:w="1447"/>
        <w:gridCol w:w="13195"/>
      </w:tblGrid>
      <w:tr w:rsidR="00FC097E" w:rsidRPr="00AE753F" w:rsidTr="00603CE3">
        <w:trPr>
          <w:trHeight w:val="440"/>
        </w:trPr>
        <w:tc>
          <w:tcPr>
            <w:tcW w:w="14642" w:type="dxa"/>
            <w:gridSpan w:val="2"/>
            <w:shd w:val="clear" w:color="auto" w:fill="BFBFBF" w:themeFill="background1" w:themeFillShade="BF"/>
            <w:vAlign w:val="center"/>
          </w:tcPr>
          <w:p w:rsidR="00FC097E" w:rsidRPr="00AE753F" w:rsidRDefault="00FC097E" w:rsidP="00FC097E">
            <w:pPr>
              <w:pStyle w:val="Prrafodelista"/>
              <w:numPr>
                <w:ilvl w:val="0"/>
                <w:numId w:val="17"/>
              </w:numPr>
              <w:rPr>
                <w:rFonts w:cstheme="minorHAnsi"/>
                <w:b/>
                <w:sz w:val="18"/>
                <w:szCs w:val="18"/>
              </w:rPr>
            </w:pPr>
            <w:r w:rsidRPr="00AE753F">
              <w:rPr>
                <w:rFonts w:cstheme="minorHAnsi"/>
                <w:b/>
                <w:sz w:val="18"/>
                <w:szCs w:val="18"/>
              </w:rPr>
              <w:t>SECUENCIA DE SESIONES DE APRENDIZAJE.</w:t>
            </w:r>
          </w:p>
        </w:tc>
      </w:tr>
      <w:tr w:rsidR="00FC097E" w:rsidRPr="00AE753F" w:rsidTr="00603CE3">
        <w:trPr>
          <w:trHeight w:val="236"/>
        </w:trPr>
        <w:tc>
          <w:tcPr>
            <w:tcW w:w="1447" w:type="dxa"/>
            <w:shd w:val="clear" w:color="auto" w:fill="FFFFFF" w:themeFill="background1"/>
          </w:tcPr>
          <w:p w:rsidR="00FC097E" w:rsidRPr="00AE753F" w:rsidRDefault="00FC097E" w:rsidP="00603CE3">
            <w:pPr>
              <w:rPr>
                <w:rFonts w:cstheme="minorHAnsi"/>
                <w:b/>
                <w:sz w:val="18"/>
                <w:szCs w:val="18"/>
              </w:rPr>
            </w:pPr>
            <w:r w:rsidRPr="00AE753F">
              <w:rPr>
                <w:rFonts w:cstheme="minorHAnsi"/>
                <w:b/>
                <w:sz w:val="18"/>
                <w:szCs w:val="18"/>
              </w:rPr>
              <w:t xml:space="preserve">SESION Nº 01 </w:t>
            </w:r>
          </w:p>
        </w:tc>
        <w:tc>
          <w:tcPr>
            <w:tcW w:w="13195" w:type="dxa"/>
            <w:shd w:val="clear" w:color="auto" w:fill="FFFFFF" w:themeFill="background1"/>
            <w:vAlign w:val="center"/>
          </w:tcPr>
          <w:p w:rsidR="00FC097E" w:rsidRPr="00AE753F" w:rsidRDefault="00FC097E" w:rsidP="00BE79FA">
            <w:pPr>
              <w:rPr>
                <w:rFonts w:cstheme="minorHAnsi"/>
                <w:b/>
                <w:sz w:val="18"/>
                <w:szCs w:val="18"/>
              </w:rPr>
            </w:pPr>
            <w:r w:rsidRPr="00AE753F">
              <w:rPr>
                <w:rFonts w:cstheme="minorHAnsi"/>
                <w:b/>
                <w:sz w:val="18"/>
                <w:szCs w:val="18"/>
              </w:rPr>
              <w:t xml:space="preserve">Reconoce y define </w:t>
            </w:r>
            <w:r w:rsidR="00BE79FA">
              <w:rPr>
                <w:rFonts w:cstheme="minorHAnsi"/>
                <w:b/>
                <w:sz w:val="18"/>
                <w:szCs w:val="18"/>
              </w:rPr>
              <w:t>los determinantes para matrices de orden 2 y 3</w:t>
            </w:r>
          </w:p>
        </w:tc>
      </w:tr>
      <w:tr w:rsidR="00FC097E" w:rsidRPr="00AE753F" w:rsidTr="00603CE3">
        <w:trPr>
          <w:trHeight w:val="222"/>
        </w:trPr>
        <w:tc>
          <w:tcPr>
            <w:tcW w:w="1447" w:type="dxa"/>
            <w:shd w:val="clear" w:color="auto" w:fill="FFFFFF" w:themeFill="background1"/>
          </w:tcPr>
          <w:p w:rsidR="00FC097E" w:rsidRPr="00AE753F" w:rsidRDefault="00FC097E" w:rsidP="00603CE3">
            <w:pPr>
              <w:rPr>
                <w:rFonts w:cstheme="minorHAnsi"/>
                <w:sz w:val="18"/>
                <w:szCs w:val="18"/>
              </w:rPr>
            </w:pPr>
            <w:r w:rsidRPr="00AE753F">
              <w:rPr>
                <w:rFonts w:cstheme="minorHAnsi"/>
                <w:b/>
                <w:sz w:val="18"/>
                <w:szCs w:val="18"/>
              </w:rPr>
              <w:t xml:space="preserve">SESION Nº 02 </w:t>
            </w:r>
          </w:p>
        </w:tc>
        <w:tc>
          <w:tcPr>
            <w:tcW w:w="13195" w:type="dxa"/>
            <w:shd w:val="clear" w:color="auto" w:fill="FFFFFF" w:themeFill="background1"/>
            <w:vAlign w:val="center"/>
          </w:tcPr>
          <w:p w:rsidR="00FC097E" w:rsidRPr="00AE753F" w:rsidRDefault="00FC097E" w:rsidP="00BE79FA">
            <w:pPr>
              <w:rPr>
                <w:rFonts w:cstheme="minorHAnsi"/>
                <w:b/>
                <w:sz w:val="18"/>
                <w:szCs w:val="18"/>
              </w:rPr>
            </w:pPr>
            <w:r w:rsidRPr="00AE753F">
              <w:rPr>
                <w:rFonts w:cstheme="minorHAnsi"/>
                <w:b/>
                <w:sz w:val="18"/>
                <w:szCs w:val="18"/>
              </w:rPr>
              <w:t xml:space="preserve">Aplica el proceso de solución de </w:t>
            </w:r>
            <w:r w:rsidR="005D130C">
              <w:rPr>
                <w:rFonts w:cstheme="minorHAnsi"/>
                <w:b/>
                <w:sz w:val="18"/>
                <w:szCs w:val="18"/>
              </w:rPr>
              <w:t xml:space="preserve">los </w:t>
            </w:r>
            <w:r w:rsidR="00BE79FA">
              <w:rPr>
                <w:rFonts w:cstheme="minorHAnsi"/>
                <w:b/>
                <w:sz w:val="18"/>
                <w:szCs w:val="18"/>
              </w:rPr>
              <w:t>menores complementarios</w:t>
            </w:r>
          </w:p>
        </w:tc>
      </w:tr>
      <w:tr w:rsidR="00FC097E" w:rsidRPr="00AE753F" w:rsidTr="00603CE3">
        <w:trPr>
          <w:trHeight w:val="222"/>
        </w:trPr>
        <w:tc>
          <w:tcPr>
            <w:tcW w:w="1447" w:type="dxa"/>
            <w:shd w:val="clear" w:color="auto" w:fill="FFFFFF" w:themeFill="background1"/>
          </w:tcPr>
          <w:p w:rsidR="00FC097E" w:rsidRPr="00AE753F" w:rsidRDefault="00FC097E" w:rsidP="00603CE3">
            <w:pPr>
              <w:rPr>
                <w:rFonts w:cstheme="minorHAnsi"/>
                <w:sz w:val="18"/>
                <w:szCs w:val="18"/>
              </w:rPr>
            </w:pPr>
            <w:r w:rsidRPr="00AE753F">
              <w:rPr>
                <w:rFonts w:cstheme="minorHAnsi"/>
                <w:b/>
                <w:sz w:val="18"/>
                <w:szCs w:val="18"/>
              </w:rPr>
              <w:t xml:space="preserve">SESION Nº 03 </w:t>
            </w:r>
          </w:p>
        </w:tc>
        <w:tc>
          <w:tcPr>
            <w:tcW w:w="13195" w:type="dxa"/>
            <w:shd w:val="clear" w:color="auto" w:fill="FFFFFF" w:themeFill="background1"/>
            <w:vAlign w:val="center"/>
          </w:tcPr>
          <w:p w:rsidR="00FC097E" w:rsidRPr="00AE753F" w:rsidRDefault="00FC097E" w:rsidP="00603CE3">
            <w:pPr>
              <w:rPr>
                <w:rFonts w:cstheme="minorHAnsi"/>
                <w:b/>
                <w:sz w:val="18"/>
                <w:szCs w:val="18"/>
              </w:rPr>
            </w:pPr>
            <w:r w:rsidRPr="00AE753F">
              <w:rPr>
                <w:rFonts w:cstheme="minorHAnsi"/>
                <w:b/>
                <w:sz w:val="18"/>
                <w:szCs w:val="18"/>
              </w:rPr>
              <w:t>Práctica calificada</w:t>
            </w:r>
            <w:r w:rsidR="005D130C">
              <w:rPr>
                <w:rFonts w:cstheme="minorHAnsi"/>
                <w:b/>
                <w:sz w:val="18"/>
                <w:szCs w:val="18"/>
              </w:rPr>
              <w:t xml:space="preserve"> online</w:t>
            </w:r>
          </w:p>
        </w:tc>
      </w:tr>
      <w:tr w:rsidR="00FC097E" w:rsidRPr="00AE753F" w:rsidTr="00603CE3">
        <w:trPr>
          <w:trHeight w:val="236"/>
        </w:trPr>
        <w:tc>
          <w:tcPr>
            <w:tcW w:w="1447" w:type="dxa"/>
            <w:shd w:val="clear" w:color="auto" w:fill="FFFFFF" w:themeFill="background1"/>
          </w:tcPr>
          <w:p w:rsidR="00FC097E" w:rsidRPr="00AE753F" w:rsidRDefault="00FC097E" w:rsidP="00603CE3">
            <w:pPr>
              <w:rPr>
                <w:rFonts w:cstheme="minorHAnsi"/>
                <w:b/>
                <w:sz w:val="18"/>
                <w:szCs w:val="18"/>
              </w:rPr>
            </w:pPr>
            <w:r w:rsidRPr="00AE753F">
              <w:rPr>
                <w:rFonts w:cstheme="minorHAnsi"/>
                <w:b/>
                <w:sz w:val="18"/>
                <w:szCs w:val="18"/>
              </w:rPr>
              <w:t>SESION Nº 04</w:t>
            </w:r>
          </w:p>
        </w:tc>
        <w:tc>
          <w:tcPr>
            <w:tcW w:w="13195" w:type="dxa"/>
            <w:shd w:val="clear" w:color="auto" w:fill="FFFFFF" w:themeFill="background1"/>
            <w:vAlign w:val="center"/>
          </w:tcPr>
          <w:p w:rsidR="00FC097E" w:rsidRPr="00AE753F" w:rsidRDefault="00BE79FA" w:rsidP="00603CE3">
            <w:pPr>
              <w:rPr>
                <w:rFonts w:cstheme="minorHAnsi"/>
                <w:b/>
                <w:sz w:val="18"/>
                <w:szCs w:val="18"/>
              </w:rPr>
            </w:pPr>
            <w:r>
              <w:rPr>
                <w:rFonts w:cstheme="minorHAnsi"/>
                <w:b/>
                <w:sz w:val="18"/>
                <w:szCs w:val="18"/>
              </w:rPr>
              <w:t>Resuelve y grafica el conjunto solución de inecuaciones de grado 1 y 2</w:t>
            </w:r>
          </w:p>
        </w:tc>
      </w:tr>
      <w:tr w:rsidR="00FC097E" w:rsidRPr="00AE753F" w:rsidTr="00603CE3">
        <w:trPr>
          <w:trHeight w:val="222"/>
        </w:trPr>
        <w:tc>
          <w:tcPr>
            <w:tcW w:w="1447" w:type="dxa"/>
            <w:shd w:val="clear" w:color="auto" w:fill="FFFFFF" w:themeFill="background1"/>
          </w:tcPr>
          <w:p w:rsidR="00FC097E" w:rsidRPr="00AE753F" w:rsidRDefault="00FC097E" w:rsidP="00603CE3">
            <w:pPr>
              <w:rPr>
                <w:rFonts w:cstheme="minorHAnsi"/>
                <w:b/>
                <w:sz w:val="18"/>
                <w:szCs w:val="18"/>
              </w:rPr>
            </w:pPr>
            <w:r w:rsidRPr="00AE753F">
              <w:rPr>
                <w:rFonts w:cstheme="minorHAnsi"/>
                <w:b/>
                <w:sz w:val="18"/>
                <w:szCs w:val="18"/>
              </w:rPr>
              <w:t>SESION Nº 05</w:t>
            </w:r>
          </w:p>
        </w:tc>
        <w:tc>
          <w:tcPr>
            <w:tcW w:w="13195" w:type="dxa"/>
            <w:shd w:val="clear" w:color="auto" w:fill="FFFFFF" w:themeFill="background1"/>
            <w:vAlign w:val="center"/>
          </w:tcPr>
          <w:p w:rsidR="00FC097E" w:rsidRPr="00AE753F" w:rsidRDefault="00FC097E" w:rsidP="00BE79FA">
            <w:pPr>
              <w:rPr>
                <w:rFonts w:cstheme="minorHAnsi"/>
                <w:b/>
                <w:sz w:val="18"/>
                <w:szCs w:val="18"/>
              </w:rPr>
            </w:pPr>
            <w:r w:rsidRPr="00AE753F">
              <w:rPr>
                <w:rFonts w:cstheme="minorHAnsi"/>
                <w:b/>
                <w:sz w:val="18"/>
                <w:szCs w:val="18"/>
              </w:rPr>
              <w:t>Resuelve problemas aplicando</w:t>
            </w:r>
            <w:r w:rsidR="005D130C">
              <w:rPr>
                <w:rFonts w:cstheme="minorHAnsi"/>
                <w:b/>
                <w:sz w:val="18"/>
                <w:szCs w:val="18"/>
              </w:rPr>
              <w:t xml:space="preserve"> las propiedades de </w:t>
            </w:r>
            <w:r w:rsidR="00BE79FA">
              <w:rPr>
                <w:rFonts w:cstheme="minorHAnsi"/>
                <w:b/>
                <w:sz w:val="18"/>
                <w:szCs w:val="18"/>
              </w:rPr>
              <w:t>las inecuaciones de grado superior</w:t>
            </w:r>
          </w:p>
        </w:tc>
      </w:tr>
      <w:tr w:rsidR="00FC097E" w:rsidRPr="00AE753F" w:rsidTr="00603CE3">
        <w:trPr>
          <w:trHeight w:val="222"/>
        </w:trPr>
        <w:tc>
          <w:tcPr>
            <w:tcW w:w="1447" w:type="dxa"/>
            <w:shd w:val="clear" w:color="auto" w:fill="FFFFFF" w:themeFill="background1"/>
            <w:vAlign w:val="center"/>
          </w:tcPr>
          <w:p w:rsidR="00FC097E" w:rsidRPr="00AE753F" w:rsidRDefault="00FC097E" w:rsidP="00603CE3">
            <w:pPr>
              <w:rPr>
                <w:rFonts w:cstheme="minorHAnsi"/>
                <w:b/>
                <w:sz w:val="18"/>
                <w:szCs w:val="18"/>
              </w:rPr>
            </w:pPr>
            <w:r w:rsidRPr="00AE753F">
              <w:rPr>
                <w:rFonts w:cstheme="minorHAnsi"/>
                <w:b/>
                <w:sz w:val="18"/>
                <w:szCs w:val="18"/>
              </w:rPr>
              <w:t>SESION Nº 06</w:t>
            </w:r>
          </w:p>
        </w:tc>
        <w:tc>
          <w:tcPr>
            <w:tcW w:w="13195" w:type="dxa"/>
            <w:shd w:val="clear" w:color="auto" w:fill="FFFFFF" w:themeFill="background1"/>
            <w:vAlign w:val="center"/>
          </w:tcPr>
          <w:p w:rsidR="00FC097E" w:rsidRPr="00AE753F" w:rsidRDefault="00BE79FA" w:rsidP="00603CE3">
            <w:pPr>
              <w:rPr>
                <w:rFonts w:cstheme="minorHAnsi"/>
                <w:b/>
                <w:sz w:val="18"/>
                <w:szCs w:val="18"/>
              </w:rPr>
            </w:pPr>
            <w:r w:rsidRPr="00AE753F">
              <w:rPr>
                <w:rFonts w:cstheme="minorHAnsi"/>
                <w:b/>
                <w:sz w:val="18"/>
                <w:szCs w:val="18"/>
              </w:rPr>
              <w:t>Práctica calificada</w:t>
            </w:r>
            <w:r>
              <w:rPr>
                <w:rFonts w:cstheme="minorHAnsi"/>
                <w:b/>
                <w:sz w:val="18"/>
                <w:szCs w:val="18"/>
              </w:rPr>
              <w:t xml:space="preserve"> online</w:t>
            </w:r>
          </w:p>
        </w:tc>
      </w:tr>
      <w:tr w:rsidR="00FC097E" w:rsidRPr="00AE753F" w:rsidTr="00603CE3">
        <w:trPr>
          <w:trHeight w:val="222"/>
        </w:trPr>
        <w:tc>
          <w:tcPr>
            <w:tcW w:w="1447" w:type="dxa"/>
            <w:shd w:val="clear" w:color="auto" w:fill="FFFFFF" w:themeFill="background1"/>
          </w:tcPr>
          <w:p w:rsidR="00FC097E" w:rsidRPr="00AE753F" w:rsidRDefault="00FC097E" w:rsidP="00603CE3">
            <w:pPr>
              <w:rPr>
                <w:rFonts w:cstheme="minorHAnsi"/>
                <w:b/>
                <w:sz w:val="18"/>
                <w:szCs w:val="18"/>
              </w:rPr>
            </w:pPr>
            <w:r w:rsidRPr="00AE753F">
              <w:rPr>
                <w:rFonts w:cstheme="minorHAnsi"/>
                <w:b/>
                <w:sz w:val="18"/>
                <w:szCs w:val="18"/>
              </w:rPr>
              <w:t>SESION Nº 07</w:t>
            </w:r>
          </w:p>
        </w:tc>
        <w:tc>
          <w:tcPr>
            <w:tcW w:w="13195" w:type="dxa"/>
            <w:shd w:val="clear" w:color="auto" w:fill="FFFFFF" w:themeFill="background1"/>
            <w:vAlign w:val="center"/>
          </w:tcPr>
          <w:p w:rsidR="00FC097E" w:rsidRPr="00AE753F" w:rsidRDefault="00B739CA" w:rsidP="00603CE3">
            <w:pPr>
              <w:rPr>
                <w:rFonts w:cstheme="minorHAnsi"/>
                <w:b/>
                <w:sz w:val="18"/>
                <w:szCs w:val="18"/>
              </w:rPr>
            </w:pPr>
            <w:r>
              <w:rPr>
                <w:rFonts w:cstheme="minorHAnsi"/>
                <w:b/>
                <w:sz w:val="18"/>
                <w:szCs w:val="18"/>
              </w:rPr>
              <w:t>Resuelve problemas sobre programación lineal</w:t>
            </w:r>
          </w:p>
        </w:tc>
      </w:tr>
      <w:tr w:rsidR="00BE79FA" w:rsidRPr="00AE753F" w:rsidTr="00603CE3">
        <w:trPr>
          <w:trHeight w:val="222"/>
        </w:trPr>
        <w:tc>
          <w:tcPr>
            <w:tcW w:w="1447" w:type="dxa"/>
            <w:shd w:val="clear" w:color="auto" w:fill="FFFFFF" w:themeFill="background1"/>
          </w:tcPr>
          <w:p w:rsidR="00BE79FA" w:rsidRPr="00AE753F" w:rsidRDefault="00B739CA" w:rsidP="00603CE3">
            <w:pPr>
              <w:rPr>
                <w:rFonts w:cstheme="minorHAnsi"/>
                <w:b/>
                <w:sz w:val="18"/>
                <w:szCs w:val="18"/>
              </w:rPr>
            </w:pPr>
            <w:r w:rsidRPr="00AE753F">
              <w:rPr>
                <w:rFonts w:cstheme="minorHAnsi"/>
                <w:b/>
                <w:sz w:val="18"/>
                <w:szCs w:val="18"/>
              </w:rPr>
              <w:t>SESION Nº</w:t>
            </w:r>
            <w:r>
              <w:rPr>
                <w:rFonts w:cstheme="minorHAnsi"/>
                <w:b/>
                <w:sz w:val="18"/>
                <w:szCs w:val="18"/>
              </w:rPr>
              <w:t xml:space="preserve"> 08</w:t>
            </w:r>
          </w:p>
        </w:tc>
        <w:tc>
          <w:tcPr>
            <w:tcW w:w="13195" w:type="dxa"/>
            <w:shd w:val="clear" w:color="auto" w:fill="FFFFFF" w:themeFill="background1"/>
            <w:vAlign w:val="center"/>
          </w:tcPr>
          <w:p w:rsidR="00BE79FA" w:rsidRDefault="00B739CA" w:rsidP="00603CE3">
            <w:pPr>
              <w:rPr>
                <w:rFonts w:cstheme="minorHAnsi"/>
                <w:b/>
                <w:sz w:val="18"/>
                <w:szCs w:val="18"/>
              </w:rPr>
            </w:pPr>
            <w:r w:rsidRPr="00AE753F">
              <w:rPr>
                <w:rFonts w:cstheme="minorHAnsi"/>
                <w:b/>
                <w:sz w:val="18"/>
                <w:szCs w:val="18"/>
              </w:rPr>
              <w:t>Práctica calificada</w:t>
            </w:r>
            <w:r>
              <w:rPr>
                <w:rFonts w:cstheme="minorHAnsi"/>
                <w:b/>
                <w:sz w:val="18"/>
                <w:szCs w:val="18"/>
              </w:rPr>
              <w:t xml:space="preserve"> online</w:t>
            </w:r>
          </w:p>
        </w:tc>
      </w:tr>
      <w:tr w:rsidR="00BE79FA" w:rsidRPr="00AE753F" w:rsidTr="00603CE3">
        <w:trPr>
          <w:trHeight w:val="222"/>
        </w:trPr>
        <w:tc>
          <w:tcPr>
            <w:tcW w:w="1447" w:type="dxa"/>
            <w:shd w:val="clear" w:color="auto" w:fill="FFFFFF" w:themeFill="background1"/>
          </w:tcPr>
          <w:p w:rsidR="00BE79FA" w:rsidRPr="00AE753F" w:rsidRDefault="00B739CA" w:rsidP="00603CE3">
            <w:pPr>
              <w:rPr>
                <w:rFonts w:cstheme="minorHAnsi"/>
                <w:b/>
                <w:sz w:val="18"/>
                <w:szCs w:val="18"/>
              </w:rPr>
            </w:pPr>
            <w:r w:rsidRPr="00AE753F">
              <w:rPr>
                <w:rFonts w:cstheme="minorHAnsi"/>
                <w:b/>
                <w:sz w:val="18"/>
                <w:szCs w:val="18"/>
              </w:rPr>
              <w:t>SESION Nº</w:t>
            </w:r>
            <w:r>
              <w:rPr>
                <w:rFonts w:cstheme="minorHAnsi"/>
                <w:b/>
                <w:sz w:val="18"/>
                <w:szCs w:val="18"/>
              </w:rPr>
              <w:t xml:space="preserve"> 09</w:t>
            </w:r>
          </w:p>
        </w:tc>
        <w:tc>
          <w:tcPr>
            <w:tcW w:w="13195" w:type="dxa"/>
            <w:shd w:val="clear" w:color="auto" w:fill="FFFFFF" w:themeFill="background1"/>
            <w:vAlign w:val="center"/>
          </w:tcPr>
          <w:p w:rsidR="00BE79FA" w:rsidRDefault="00B739CA" w:rsidP="00603CE3">
            <w:pPr>
              <w:rPr>
                <w:rFonts w:cstheme="minorHAnsi"/>
                <w:b/>
                <w:sz w:val="18"/>
                <w:szCs w:val="18"/>
              </w:rPr>
            </w:pPr>
            <w:r>
              <w:rPr>
                <w:rFonts w:cstheme="minorHAnsi"/>
                <w:b/>
                <w:sz w:val="18"/>
                <w:szCs w:val="18"/>
              </w:rPr>
              <w:t>Aplica las propiedades de los límites (unicidad, continuidad, laterales)</w:t>
            </w:r>
          </w:p>
        </w:tc>
      </w:tr>
      <w:tr w:rsidR="00BE79FA" w:rsidRPr="00AE753F" w:rsidTr="00603CE3">
        <w:trPr>
          <w:trHeight w:val="222"/>
        </w:trPr>
        <w:tc>
          <w:tcPr>
            <w:tcW w:w="1447" w:type="dxa"/>
            <w:shd w:val="clear" w:color="auto" w:fill="FFFFFF" w:themeFill="background1"/>
          </w:tcPr>
          <w:p w:rsidR="00BE79FA" w:rsidRPr="00AE753F" w:rsidRDefault="00B739CA" w:rsidP="00603CE3">
            <w:pPr>
              <w:rPr>
                <w:rFonts w:cstheme="minorHAnsi"/>
                <w:b/>
                <w:sz w:val="18"/>
                <w:szCs w:val="18"/>
              </w:rPr>
            </w:pPr>
            <w:r w:rsidRPr="00AE753F">
              <w:rPr>
                <w:rFonts w:cstheme="minorHAnsi"/>
                <w:b/>
                <w:sz w:val="18"/>
                <w:szCs w:val="18"/>
              </w:rPr>
              <w:t>SESION Nº</w:t>
            </w:r>
            <w:r>
              <w:rPr>
                <w:rFonts w:cstheme="minorHAnsi"/>
                <w:b/>
                <w:sz w:val="18"/>
                <w:szCs w:val="18"/>
              </w:rPr>
              <w:t xml:space="preserve"> 10</w:t>
            </w:r>
          </w:p>
        </w:tc>
        <w:tc>
          <w:tcPr>
            <w:tcW w:w="13195" w:type="dxa"/>
            <w:shd w:val="clear" w:color="auto" w:fill="FFFFFF" w:themeFill="background1"/>
            <w:vAlign w:val="center"/>
          </w:tcPr>
          <w:p w:rsidR="00BE79FA" w:rsidRDefault="00B739CA" w:rsidP="00603CE3">
            <w:pPr>
              <w:rPr>
                <w:rFonts w:cstheme="minorHAnsi"/>
                <w:b/>
                <w:sz w:val="18"/>
                <w:szCs w:val="18"/>
              </w:rPr>
            </w:pPr>
            <w:r>
              <w:rPr>
                <w:rFonts w:cstheme="minorHAnsi"/>
                <w:b/>
                <w:sz w:val="18"/>
                <w:szCs w:val="18"/>
              </w:rPr>
              <w:t>Aplica las propiedades de las derivadas</w:t>
            </w:r>
          </w:p>
        </w:tc>
      </w:tr>
      <w:tr w:rsidR="00BE79FA" w:rsidRPr="00AE753F" w:rsidTr="00603CE3">
        <w:trPr>
          <w:trHeight w:val="222"/>
        </w:trPr>
        <w:tc>
          <w:tcPr>
            <w:tcW w:w="1447" w:type="dxa"/>
            <w:shd w:val="clear" w:color="auto" w:fill="FFFFFF" w:themeFill="background1"/>
          </w:tcPr>
          <w:p w:rsidR="00BE79FA" w:rsidRPr="00AE753F" w:rsidRDefault="00B739CA" w:rsidP="00603CE3">
            <w:pPr>
              <w:rPr>
                <w:rFonts w:cstheme="minorHAnsi"/>
                <w:b/>
                <w:sz w:val="18"/>
                <w:szCs w:val="18"/>
              </w:rPr>
            </w:pPr>
            <w:r w:rsidRPr="00AE753F">
              <w:rPr>
                <w:rFonts w:cstheme="minorHAnsi"/>
                <w:b/>
                <w:sz w:val="18"/>
                <w:szCs w:val="18"/>
              </w:rPr>
              <w:t>SESION Nº</w:t>
            </w:r>
            <w:r>
              <w:rPr>
                <w:rFonts w:cstheme="minorHAnsi"/>
                <w:b/>
                <w:sz w:val="18"/>
                <w:szCs w:val="18"/>
              </w:rPr>
              <w:t xml:space="preserve"> 11</w:t>
            </w:r>
          </w:p>
        </w:tc>
        <w:tc>
          <w:tcPr>
            <w:tcW w:w="13195" w:type="dxa"/>
            <w:shd w:val="clear" w:color="auto" w:fill="FFFFFF" w:themeFill="background1"/>
            <w:vAlign w:val="center"/>
          </w:tcPr>
          <w:p w:rsidR="00BE79FA" w:rsidRDefault="00B739CA" w:rsidP="00603CE3">
            <w:pPr>
              <w:rPr>
                <w:rFonts w:cstheme="minorHAnsi"/>
                <w:b/>
                <w:sz w:val="18"/>
                <w:szCs w:val="18"/>
              </w:rPr>
            </w:pPr>
            <w:r>
              <w:rPr>
                <w:rFonts w:cstheme="minorHAnsi"/>
                <w:b/>
                <w:sz w:val="18"/>
                <w:szCs w:val="18"/>
              </w:rPr>
              <w:t>Halla los extremos relativos a funciones</w:t>
            </w:r>
          </w:p>
        </w:tc>
      </w:tr>
      <w:tr w:rsidR="00BE79FA" w:rsidRPr="00AE753F" w:rsidTr="00603CE3">
        <w:trPr>
          <w:trHeight w:val="222"/>
        </w:trPr>
        <w:tc>
          <w:tcPr>
            <w:tcW w:w="1447" w:type="dxa"/>
            <w:shd w:val="clear" w:color="auto" w:fill="FFFFFF" w:themeFill="background1"/>
          </w:tcPr>
          <w:p w:rsidR="00BE79FA" w:rsidRPr="00AE753F" w:rsidRDefault="00B739CA" w:rsidP="00603CE3">
            <w:pPr>
              <w:rPr>
                <w:rFonts w:cstheme="minorHAnsi"/>
                <w:b/>
                <w:sz w:val="18"/>
                <w:szCs w:val="18"/>
              </w:rPr>
            </w:pPr>
            <w:r w:rsidRPr="00AE753F">
              <w:rPr>
                <w:rFonts w:cstheme="minorHAnsi"/>
                <w:b/>
                <w:sz w:val="18"/>
                <w:szCs w:val="18"/>
              </w:rPr>
              <w:t>SESION Nº</w:t>
            </w:r>
            <w:r>
              <w:rPr>
                <w:rFonts w:cstheme="minorHAnsi"/>
                <w:b/>
                <w:sz w:val="18"/>
                <w:szCs w:val="18"/>
              </w:rPr>
              <w:t xml:space="preserve"> 12</w:t>
            </w:r>
          </w:p>
        </w:tc>
        <w:tc>
          <w:tcPr>
            <w:tcW w:w="13195" w:type="dxa"/>
            <w:shd w:val="clear" w:color="auto" w:fill="FFFFFF" w:themeFill="background1"/>
            <w:vAlign w:val="center"/>
          </w:tcPr>
          <w:p w:rsidR="00BE79FA" w:rsidRDefault="00B739CA" w:rsidP="00603CE3">
            <w:pPr>
              <w:rPr>
                <w:rFonts w:cstheme="minorHAnsi"/>
                <w:b/>
                <w:sz w:val="18"/>
                <w:szCs w:val="18"/>
              </w:rPr>
            </w:pPr>
            <w:r w:rsidRPr="00AE753F">
              <w:rPr>
                <w:rFonts w:cstheme="minorHAnsi"/>
                <w:b/>
                <w:sz w:val="18"/>
                <w:szCs w:val="18"/>
              </w:rPr>
              <w:t>Práctica calificada</w:t>
            </w:r>
            <w:r>
              <w:rPr>
                <w:rFonts w:cstheme="minorHAnsi"/>
                <w:b/>
                <w:sz w:val="18"/>
                <w:szCs w:val="18"/>
              </w:rPr>
              <w:t xml:space="preserve"> online</w:t>
            </w:r>
          </w:p>
        </w:tc>
      </w:tr>
    </w:tbl>
    <w:p w:rsidR="00FC097E" w:rsidRDefault="00FC097E" w:rsidP="00FC097E">
      <w:pPr>
        <w:tabs>
          <w:tab w:val="left" w:pos="3390"/>
        </w:tabs>
        <w:spacing w:after="0" w:line="240" w:lineRule="auto"/>
        <w:rPr>
          <w:rFonts w:cstheme="minorHAnsi"/>
          <w:sz w:val="18"/>
          <w:szCs w:val="18"/>
        </w:rPr>
      </w:pPr>
    </w:p>
    <w:p w:rsidR="007C3D2C" w:rsidRPr="00AE753F" w:rsidRDefault="007C3D2C" w:rsidP="00FC097E">
      <w:pPr>
        <w:tabs>
          <w:tab w:val="left" w:pos="3390"/>
        </w:tabs>
        <w:spacing w:after="0" w:line="240" w:lineRule="auto"/>
        <w:rPr>
          <w:rFonts w:cstheme="minorHAnsi"/>
          <w:sz w:val="18"/>
          <w:szCs w:val="18"/>
        </w:rPr>
      </w:pPr>
    </w:p>
    <w:p w:rsidR="00FC097E" w:rsidRPr="00AE753F" w:rsidRDefault="00FC097E" w:rsidP="00FC097E">
      <w:pPr>
        <w:tabs>
          <w:tab w:val="left" w:pos="3390"/>
        </w:tabs>
        <w:spacing w:after="0" w:line="240" w:lineRule="auto"/>
        <w:rPr>
          <w:rFonts w:cstheme="minorHAnsi"/>
          <w:sz w:val="18"/>
          <w:szCs w:val="18"/>
        </w:rPr>
      </w:pPr>
    </w:p>
    <w:tbl>
      <w:tblPr>
        <w:tblStyle w:val="Tablaconcuadrcula"/>
        <w:tblW w:w="13326" w:type="dxa"/>
        <w:tblInd w:w="108" w:type="dxa"/>
        <w:tblLook w:val="04A0" w:firstRow="1" w:lastRow="0" w:firstColumn="1" w:lastColumn="0" w:noHBand="0" w:noVBand="1"/>
      </w:tblPr>
      <w:tblGrid>
        <w:gridCol w:w="2835"/>
        <w:gridCol w:w="3828"/>
        <w:gridCol w:w="6663"/>
      </w:tblGrid>
      <w:tr w:rsidR="00FC097E" w:rsidRPr="00AE753F" w:rsidTr="00603CE3">
        <w:trPr>
          <w:trHeight w:val="397"/>
        </w:trPr>
        <w:tc>
          <w:tcPr>
            <w:tcW w:w="2835" w:type="dxa"/>
            <w:shd w:val="clear" w:color="auto" w:fill="BFBFBF" w:themeFill="background1" w:themeFillShade="BF"/>
            <w:vAlign w:val="center"/>
          </w:tcPr>
          <w:p w:rsidR="00FC097E" w:rsidRPr="00AE753F" w:rsidRDefault="00FC097E" w:rsidP="00FC097E">
            <w:pPr>
              <w:pStyle w:val="Prrafodelista"/>
              <w:numPr>
                <w:ilvl w:val="0"/>
                <w:numId w:val="17"/>
              </w:numPr>
              <w:rPr>
                <w:rFonts w:cstheme="minorHAnsi"/>
                <w:b/>
                <w:sz w:val="18"/>
                <w:szCs w:val="18"/>
              </w:rPr>
            </w:pPr>
            <w:r w:rsidRPr="00AE753F">
              <w:rPr>
                <w:rFonts w:cstheme="minorHAnsi"/>
                <w:b/>
                <w:sz w:val="18"/>
                <w:szCs w:val="18"/>
              </w:rPr>
              <w:t xml:space="preserve">MEDIOS Y MATERIALES </w:t>
            </w:r>
          </w:p>
        </w:tc>
        <w:tc>
          <w:tcPr>
            <w:tcW w:w="3828" w:type="dxa"/>
            <w:shd w:val="clear" w:color="auto" w:fill="auto"/>
            <w:vAlign w:val="center"/>
          </w:tcPr>
          <w:p w:rsidR="00FC097E" w:rsidRPr="00AE753F" w:rsidRDefault="00FC097E" w:rsidP="00603CE3">
            <w:pPr>
              <w:pStyle w:val="Prrafodelista"/>
              <w:ind w:left="497"/>
              <w:rPr>
                <w:rFonts w:cstheme="minorHAnsi"/>
                <w:b/>
                <w:sz w:val="18"/>
                <w:szCs w:val="18"/>
              </w:rPr>
            </w:pPr>
          </w:p>
        </w:tc>
        <w:tc>
          <w:tcPr>
            <w:tcW w:w="6663" w:type="dxa"/>
          </w:tcPr>
          <w:p w:rsidR="00FC097E" w:rsidRPr="00AE753F" w:rsidRDefault="00FC097E" w:rsidP="00603CE3">
            <w:pPr>
              <w:pStyle w:val="Prrafodelista"/>
              <w:ind w:left="497"/>
              <w:rPr>
                <w:rFonts w:cstheme="minorHAnsi"/>
                <w:b/>
                <w:sz w:val="18"/>
                <w:szCs w:val="18"/>
              </w:rPr>
            </w:pPr>
          </w:p>
        </w:tc>
      </w:tr>
      <w:tr w:rsidR="00FC097E" w:rsidRPr="00AE753F" w:rsidTr="00603CE3">
        <w:trPr>
          <w:trHeight w:val="273"/>
        </w:trPr>
        <w:tc>
          <w:tcPr>
            <w:tcW w:w="6663" w:type="dxa"/>
            <w:gridSpan w:val="2"/>
            <w:shd w:val="clear" w:color="auto" w:fill="FFFFFF" w:themeFill="background1"/>
          </w:tcPr>
          <w:p w:rsidR="00FC097E" w:rsidRPr="00AE753F" w:rsidRDefault="00FC097E" w:rsidP="00FC097E">
            <w:pPr>
              <w:numPr>
                <w:ilvl w:val="0"/>
                <w:numId w:val="1"/>
              </w:numPr>
              <w:contextualSpacing/>
              <w:rPr>
                <w:rFonts w:eastAsia="Arial Unicode MS" w:cstheme="minorHAnsi"/>
                <w:b/>
                <w:sz w:val="18"/>
                <w:szCs w:val="18"/>
              </w:rPr>
            </w:pPr>
            <w:r w:rsidRPr="00AE753F">
              <w:rPr>
                <w:rFonts w:eastAsia="Arial Unicode MS" w:cstheme="minorHAnsi"/>
                <w:b/>
                <w:sz w:val="18"/>
                <w:szCs w:val="18"/>
              </w:rPr>
              <w:t>Currículo nacional 2017</w:t>
            </w:r>
          </w:p>
          <w:p w:rsidR="00FC097E" w:rsidRPr="00AE753F" w:rsidRDefault="00FC097E" w:rsidP="00FC097E">
            <w:pPr>
              <w:numPr>
                <w:ilvl w:val="0"/>
                <w:numId w:val="1"/>
              </w:numPr>
              <w:contextualSpacing/>
              <w:rPr>
                <w:rFonts w:eastAsia="Arial Unicode MS" w:cstheme="minorHAnsi"/>
                <w:sz w:val="18"/>
                <w:szCs w:val="18"/>
              </w:rPr>
            </w:pPr>
            <w:r w:rsidRPr="00AE753F">
              <w:rPr>
                <w:rFonts w:eastAsia="Arial Unicode MS" w:cstheme="minorHAnsi"/>
                <w:sz w:val="18"/>
                <w:szCs w:val="18"/>
              </w:rPr>
              <w:t>MINEDU Textos de Matemática</w:t>
            </w:r>
          </w:p>
          <w:p w:rsidR="00FC097E" w:rsidRPr="00AE753F" w:rsidRDefault="00FC097E" w:rsidP="00FC097E">
            <w:pPr>
              <w:numPr>
                <w:ilvl w:val="0"/>
                <w:numId w:val="1"/>
              </w:numPr>
              <w:contextualSpacing/>
              <w:rPr>
                <w:rFonts w:eastAsia="Arial Unicode MS" w:cstheme="minorHAnsi"/>
                <w:sz w:val="18"/>
                <w:szCs w:val="18"/>
              </w:rPr>
            </w:pPr>
            <w:r w:rsidRPr="00AE753F">
              <w:rPr>
                <w:rFonts w:eastAsia="Arial Unicode MS" w:cstheme="minorHAnsi"/>
                <w:sz w:val="18"/>
                <w:szCs w:val="18"/>
              </w:rPr>
              <w:t>Cuadernos de trabajo</w:t>
            </w:r>
          </w:p>
          <w:p w:rsidR="00FC097E" w:rsidRPr="00AE753F" w:rsidRDefault="00FC097E" w:rsidP="00FC097E">
            <w:pPr>
              <w:numPr>
                <w:ilvl w:val="0"/>
                <w:numId w:val="1"/>
              </w:numPr>
              <w:contextualSpacing/>
              <w:rPr>
                <w:rFonts w:eastAsia="Arial Unicode MS" w:cstheme="minorHAnsi"/>
                <w:sz w:val="18"/>
                <w:szCs w:val="18"/>
              </w:rPr>
            </w:pPr>
            <w:r w:rsidRPr="00AE753F">
              <w:rPr>
                <w:rFonts w:eastAsia="Arial Unicode MS" w:cstheme="minorHAnsi"/>
                <w:sz w:val="18"/>
                <w:szCs w:val="18"/>
              </w:rPr>
              <w:t>Internet</w:t>
            </w:r>
          </w:p>
        </w:tc>
        <w:tc>
          <w:tcPr>
            <w:tcW w:w="6663" w:type="dxa"/>
            <w:shd w:val="clear" w:color="auto" w:fill="FFFFFF" w:themeFill="background1"/>
          </w:tcPr>
          <w:p w:rsidR="00FC097E" w:rsidRPr="00AE753F" w:rsidRDefault="00FC097E" w:rsidP="00FC097E">
            <w:pPr>
              <w:numPr>
                <w:ilvl w:val="0"/>
                <w:numId w:val="1"/>
              </w:numPr>
              <w:pBdr>
                <w:top w:val="nil"/>
                <w:left w:val="nil"/>
                <w:bottom w:val="nil"/>
                <w:right w:val="nil"/>
                <w:between w:val="nil"/>
              </w:pBdr>
              <w:rPr>
                <w:rFonts w:cstheme="minorHAnsi"/>
                <w:color w:val="000000"/>
                <w:sz w:val="18"/>
                <w:szCs w:val="18"/>
              </w:rPr>
            </w:pPr>
            <w:r w:rsidRPr="00AE753F">
              <w:rPr>
                <w:rFonts w:eastAsia="Arial Unicode MS" w:cstheme="minorHAnsi"/>
                <w:sz w:val="18"/>
                <w:szCs w:val="18"/>
              </w:rPr>
              <w:t xml:space="preserve">Libro de matemática: </w:t>
            </w:r>
            <w:proofErr w:type="spellStart"/>
            <w:r w:rsidR="00B739CA">
              <w:rPr>
                <w:rFonts w:eastAsia="Arial Unicode MS" w:cstheme="minorHAnsi"/>
                <w:sz w:val="18"/>
                <w:szCs w:val="18"/>
              </w:rPr>
              <w:t>L</w:t>
            </w:r>
            <w:r w:rsidRPr="00AE753F">
              <w:rPr>
                <w:rFonts w:eastAsia="Arial Unicode MS" w:cstheme="minorHAnsi"/>
                <w:sz w:val="18"/>
                <w:szCs w:val="18"/>
              </w:rPr>
              <w:t>eximatic</w:t>
            </w:r>
            <w:proofErr w:type="spellEnd"/>
            <w:r w:rsidRPr="00AE753F">
              <w:rPr>
                <w:rFonts w:eastAsia="Arial Unicode MS" w:cstheme="minorHAnsi"/>
                <w:sz w:val="18"/>
                <w:szCs w:val="18"/>
              </w:rPr>
              <w:t xml:space="preserve"> 5 – Álgebra 5º secundaria</w:t>
            </w:r>
          </w:p>
          <w:p w:rsidR="00FC097E" w:rsidRPr="00AE753F" w:rsidRDefault="00FC097E" w:rsidP="00FC097E">
            <w:pPr>
              <w:numPr>
                <w:ilvl w:val="0"/>
                <w:numId w:val="1"/>
              </w:numPr>
              <w:pBdr>
                <w:top w:val="nil"/>
                <w:left w:val="nil"/>
                <w:bottom w:val="nil"/>
                <w:right w:val="nil"/>
                <w:between w:val="nil"/>
              </w:pBdr>
              <w:rPr>
                <w:rFonts w:cstheme="minorHAnsi"/>
                <w:color w:val="000000"/>
                <w:sz w:val="18"/>
                <w:szCs w:val="18"/>
              </w:rPr>
            </w:pPr>
            <w:r w:rsidRPr="00AE753F">
              <w:rPr>
                <w:rFonts w:cstheme="minorHAnsi"/>
                <w:color w:val="000000"/>
                <w:sz w:val="18"/>
                <w:szCs w:val="18"/>
              </w:rPr>
              <w:t>Trípticos de MINSA / ESSALUD</w:t>
            </w:r>
          </w:p>
          <w:p w:rsidR="00FC097E" w:rsidRPr="00AE753F" w:rsidRDefault="00FC097E" w:rsidP="00FC097E">
            <w:pPr>
              <w:numPr>
                <w:ilvl w:val="0"/>
                <w:numId w:val="1"/>
              </w:numPr>
              <w:pBdr>
                <w:top w:val="nil"/>
                <w:left w:val="nil"/>
                <w:bottom w:val="nil"/>
                <w:right w:val="nil"/>
                <w:between w:val="nil"/>
              </w:pBdr>
              <w:rPr>
                <w:rFonts w:cstheme="minorHAnsi"/>
                <w:color w:val="000000"/>
                <w:sz w:val="18"/>
                <w:szCs w:val="18"/>
              </w:rPr>
            </w:pPr>
            <w:r w:rsidRPr="00AE753F">
              <w:rPr>
                <w:rFonts w:cstheme="minorHAnsi"/>
                <w:color w:val="000000"/>
                <w:sz w:val="18"/>
                <w:szCs w:val="18"/>
              </w:rPr>
              <w:t>Curso virtual PERUEDUCA.</w:t>
            </w:r>
          </w:p>
          <w:p w:rsidR="00FC097E" w:rsidRPr="00AE753F" w:rsidRDefault="00FC097E" w:rsidP="00603CE3">
            <w:pPr>
              <w:ind w:left="720"/>
              <w:contextualSpacing/>
              <w:rPr>
                <w:rFonts w:eastAsia="Arial Unicode MS" w:cstheme="minorHAnsi"/>
                <w:b/>
                <w:sz w:val="18"/>
                <w:szCs w:val="18"/>
              </w:rPr>
            </w:pPr>
            <w:r w:rsidRPr="00AE753F">
              <w:rPr>
                <w:rFonts w:cstheme="minorHAnsi"/>
                <w:color w:val="000000"/>
                <w:sz w:val="18"/>
                <w:szCs w:val="18"/>
              </w:rPr>
              <w:t>RM.055-2020-TR</w:t>
            </w:r>
          </w:p>
        </w:tc>
      </w:tr>
    </w:tbl>
    <w:p w:rsidR="00FC097E" w:rsidRPr="00AE753F" w:rsidRDefault="00FC097E" w:rsidP="00FC097E">
      <w:pPr>
        <w:spacing w:after="0" w:line="240" w:lineRule="auto"/>
        <w:rPr>
          <w:rFonts w:cstheme="minorHAnsi"/>
          <w:sz w:val="18"/>
          <w:szCs w:val="18"/>
        </w:rPr>
      </w:pPr>
    </w:p>
    <w:p w:rsidR="00FC097E" w:rsidRPr="00AE753F" w:rsidRDefault="00FC097E" w:rsidP="00FC097E">
      <w:pPr>
        <w:spacing w:after="0" w:line="240" w:lineRule="auto"/>
        <w:rPr>
          <w:rFonts w:cstheme="minorHAnsi"/>
          <w:sz w:val="18"/>
          <w:szCs w:val="18"/>
        </w:rPr>
      </w:pPr>
    </w:p>
    <w:p w:rsidR="00FC097E" w:rsidRPr="00AE753F" w:rsidRDefault="00FC097E" w:rsidP="00FC097E">
      <w:pPr>
        <w:spacing w:after="0" w:line="240" w:lineRule="auto"/>
        <w:rPr>
          <w:rFonts w:cstheme="minorHAnsi"/>
          <w:sz w:val="18"/>
          <w:szCs w:val="18"/>
        </w:rPr>
      </w:pPr>
      <w:bookmarkStart w:id="0" w:name="_GoBack"/>
      <w:bookmarkEnd w:id="0"/>
    </w:p>
    <w:tbl>
      <w:tblPr>
        <w:tblStyle w:val="Tablaconcuadrcula"/>
        <w:tblW w:w="12049" w:type="dxa"/>
        <w:tblInd w:w="108" w:type="dxa"/>
        <w:tblLook w:val="04A0" w:firstRow="1" w:lastRow="0" w:firstColumn="1" w:lastColumn="0" w:noHBand="0" w:noVBand="1"/>
      </w:tblPr>
      <w:tblGrid>
        <w:gridCol w:w="1985"/>
        <w:gridCol w:w="10064"/>
      </w:tblGrid>
      <w:tr w:rsidR="00FC097E" w:rsidRPr="00AE753F" w:rsidTr="00603CE3">
        <w:trPr>
          <w:trHeight w:val="397"/>
        </w:trPr>
        <w:tc>
          <w:tcPr>
            <w:tcW w:w="1985" w:type="dxa"/>
            <w:shd w:val="clear" w:color="auto" w:fill="BFBFBF" w:themeFill="background1" w:themeFillShade="BF"/>
            <w:vAlign w:val="center"/>
          </w:tcPr>
          <w:p w:rsidR="00FC097E" w:rsidRPr="00AE753F" w:rsidRDefault="00FC097E" w:rsidP="00FC097E">
            <w:pPr>
              <w:pStyle w:val="Prrafodelista"/>
              <w:numPr>
                <w:ilvl w:val="0"/>
                <w:numId w:val="17"/>
              </w:numPr>
              <w:rPr>
                <w:rFonts w:cstheme="minorHAnsi"/>
                <w:b/>
                <w:sz w:val="18"/>
                <w:szCs w:val="18"/>
              </w:rPr>
            </w:pPr>
            <w:r w:rsidRPr="00AE753F">
              <w:rPr>
                <w:rFonts w:cstheme="minorHAnsi"/>
                <w:b/>
                <w:sz w:val="18"/>
                <w:szCs w:val="18"/>
              </w:rPr>
              <w:lastRenderedPageBreak/>
              <w:t>EVALUACION.</w:t>
            </w:r>
          </w:p>
        </w:tc>
        <w:tc>
          <w:tcPr>
            <w:tcW w:w="10064" w:type="dxa"/>
            <w:shd w:val="clear" w:color="auto" w:fill="auto"/>
            <w:vAlign w:val="center"/>
          </w:tcPr>
          <w:p w:rsidR="00FC097E" w:rsidRPr="00AE753F" w:rsidRDefault="00FC097E" w:rsidP="00603CE3">
            <w:pPr>
              <w:pStyle w:val="Prrafodelista"/>
              <w:ind w:left="497"/>
              <w:rPr>
                <w:rFonts w:cstheme="minorHAnsi"/>
                <w:b/>
                <w:sz w:val="18"/>
                <w:szCs w:val="18"/>
              </w:rPr>
            </w:pPr>
          </w:p>
        </w:tc>
      </w:tr>
      <w:tr w:rsidR="00FC097E" w:rsidRPr="00AE753F" w:rsidTr="00603CE3">
        <w:trPr>
          <w:trHeight w:val="4752"/>
        </w:trPr>
        <w:tc>
          <w:tcPr>
            <w:tcW w:w="12049" w:type="dxa"/>
            <w:gridSpan w:val="2"/>
            <w:shd w:val="clear" w:color="auto" w:fill="FFFFFF" w:themeFill="background1"/>
          </w:tcPr>
          <w:p w:rsidR="00FC097E" w:rsidRPr="00AE753F" w:rsidRDefault="00FC097E" w:rsidP="00603CE3">
            <w:pPr>
              <w:pStyle w:val="Prrafodelista"/>
              <w:ind w:left="1029"/>
              <w:jc w:val="both"/>
              <w:rPr>
                <w:rFonts w:cstheme="minorHAnsi"/>
                <w:sz w:val="18"/>
                <w:szCs w:val="18"/>
              </w:rPr>
            </w:pPr>
          </w:p>
          <w:p w:rsidR="00FC097E" w:rsidRPr="00AE753F" w:rsidRDefault="00FC097E" w:rsidP="00FC097E">
            <w:pPr>
              <w:pStyle w:val="Prrafodelista"/>
              <w:numPr>
                <w:ilvl w:val="0"/>
                <w:numId w:val="15"/>
              </w:numPr>
              <w:ind w:left="772"/>
              <w:jc w:val="both"/>
              <w:rPr>
                <w:rFonts w:cstheme="minorHAnsi"/>
                <w:sz w:val="18"/>
                <w:szCs w:val="18"/>
              </w:rPr>
            </w:pPr>
            <w:r w:rsidRPr="00AE753F">
              <w:rPr>
                <w:rFonts w:cstheme="minorHAnsi"/>
                <w:sz w:val="18"/>
                <w:szCs w:val="18"/>
              </w:rPr>
              <w:t>Momentos</w:t>
            </w:r>
          </w:p>
          <w:p w:rsidR="00FC097E" w:rsidRPr="00AE753F" w:rsidRDefault="00FC097E" w:rsidP="00FC097E">
            <w:pPr>
              <w:pStyle w:val="Prrafodelista"/>
              <w:numPr>
                <w:ilvl w:val="0"/>
                <w:numId w:val="3"/>
              </w:numPr>
              <w:spacing w:line="360" w:lineRule="auto"/>
              <w:ind w:firstLine="309"/>
              <w:jc w:val="both"/>
              <w:rPr>
                <w:rFonts w:cstheme="minorHAnsi"/>
                <w:sz w:val="18"/>
                <w:szCs w:val="18"/>
              </w:rPr>
            </w:pPr>
            <w:r w:rsidRPr="00AE753F">
              <w:rPr>
                <w:rFonts w:cstheme="minorHAnsi"/>
                <w:sz w:val="18"/>
                <w:szCs w:val="18"/>
              </w:rPr>
              <w:t>Evaluación de proceso o formativo</w:t>
            </w:r>
          </w:p>
          <w:p w:rsidR="00FC097E" w:rsidRPr="00AE753F" w:rsidRDefault="00FC097E" w:rsidP="00FC097E">
            <w:pPr>
              <w:pStyle w:val="Prrafodelista"/>
              <w:numPr>
                <w:ilvl w:val="0"/>
                <w:numId w:val="3"/>
              </w:numPr>
              <w:spacing w:line="360" w:lineRule="auto"/>
              <w:ind w:firstLine="309"/>
              <w:jc w:val="both"/>
              <w:rPr>
                <w:rFonts w:cstheme="minorHAnsi"/>
                <w:sz w:val="18"/>
                <w:szCs w:val="18"/>
              </w:rPr>
            </w:pPr>
            <w:r w:rsidRPr="00AE753F">
              <w:rPr>
                <w:rFonts w:cstheme="minorHAnsi"/>
                <w:sz w:val="18"/>
                <w:szCs w:val="18"/>
              </w:rPr>
              <w:t xml:space="preserve">Evaluación de salida </w:t>
            </w:r>
          </w:p>
          <w:p w:rsidR="00FC097E" w:rsidRPr="00AE753F" w:rsidRDefault="00FC097E" w:rsidP="00FC097E">
            <w:pPr>
              <w:pStyle w:val="Prrafodelista"/>
              <w:numPr>
                <w:ilvl w:val="0"/>
                <w:numId w:val="3"/>
              </w:numPr>
              <w:spacing w:line="360" w:lineRule="auto"/>
              <w:ind w:firstLine="309"/>
              <w:jc w:val="both"/>
              <w:rPr>
                <w:rFonts w:cstheme="minorHAnsi"/>
                <w:sz w:val="18"/>
                <w:szCs w:val="18"/>
              </w:rPr>
            </w:pPr>
            <w:r w:rsidRPr="00AE753F">
              <w:rPr>
                <w:rFonts w:cstheme="minorHAnsi"/>
                <w:sz w:val="18"/>
                <w:szCs w:val="18"/>
              </w:rPr>
              <w:t>Autoevaluación</w:t>
            </w:r>
          </w:p>
          <w:p w:rsidR="00FC097E" w:rsidRPr="00AE753F" w:rsidRDefault="00FC097E" w:rsidP="00FC097E">
            <w:pPr>
              <w:pStyle w:val="Prrafodelista"/>
              <w:numPr>
                <w:ilvl w:val="0"/>
                <w:numId w:val="15"/>
              </w:numPr>
              <w:ind w:left="1029" w:hanging="567"/>
              <w:jc w:val="both"/>
              <w:rPr>
                <w:rFonts w:cstheme="minorHAnsi"/>
                <w:sz w:val="18"/>
                <w:szCs w:val="18"/>
              </w:rPr>
            </w:pPr>
            <w:r w:rsidRPr="00AE753F">
              <w:rPr>
                <w:rFonts w:cstheme="minorHAnsi"/>
                <w:sz w:val="18"/>
                <w:szCs w:val="18"/>
              </w:rPr>
              <w:t xml:space="preserve">Modalidades </w:t>
            </w:r>
          </w:p>
          <w:p w:rsidR="00FC097E" w:rsidRPr="00AE753F" w:rsidRDefault="00FC097E" w:rsidP="00FC097E">
            <w:pPr>
              <w:pStyle w:val="Prrafodelista"/>
              <w:numPr>
                <w:ilvl w:val="0"/>
                <w:numId w:val="3"/>
              </w:numPr>
              <w:spacing w:line="360" w:lineRule="auto"/>
              <w:ind w:firstLine="309"/>
              <w:jc w:val="both"/>
              <w:rPr>
                <w:rFonts w:cstheme="minorHAnsi"/>
                <w:sz w:val="18"/>
                <w:szCs w:val="18"/>
              </w:rPr>
            </w:pPr>
            <w:r w:rsidRPr="00AE753F">
              <w:rPr>
                <w:rFonts w:cstheme="minorHAnsi"/>
                <w:sz w:val="18"/>
                <w:szCs w:val="18"/>
              </w:rPr>
              <w:t xml:space="preserve">Heteroevaluación </w:t>
            </w:r>
          </w:p>
          <w:p w:rsidR="00FC097E" w:rsidRPr="00AE753F" w:rsidRDefault="00FC097E" w:rsidP="00FC097E">
            <w:pPr>
              <w:pStyle w:val="Prrafodelista"/>
              <w:numPr>
                <w:ilvl w:val="0"/>
                <w:numId w:val="15"/>
              </w:numPr>
              <w:ind w:left="1029" w:hanging="567"/>
              <w:jc w:val="both"/>
              <w:rPr>
                <w:rFonts w:eastAsia="SimSun" w:cstheme="minorHAnsi"/>
                <w:b/>
                <w:sz w:val="18"/>
                <w:szCs w:val="18"/>
                <w:lang w:val="es-ES" w:eastAsia="zh-CN"/>
              </w:rPr>
            </w:pPr>
            <w:r w:rsidRPr="00AE753F">
              <w:rPr>
                <w:rFonts w:cstheme="minorHAnsi"/>
                <w:sz w:val="18"/>
                <w:szCs w:val="18"/>
              </w:rPr>
              <w:t>Tipos de evaluación</w:t>
            </w:r>
          </w:p>
          <w:p w:rsidR="00FC097E" w:rsidRPr="00AE753F" w:rsidRDefault="00FC097E" w:rsidP="00603CE3">
            <w:pPr>
              <w:pStyle w:val="Prrafodelista"/>
              <w:ind w:left="851"/>
              <w:jc w:val="both"/>
              <w:rPr>
                <w:rFonts w:eastAsia="SimSun" w:cstheme="minorHAnsi"/>
                <w:b/>
                <w:sz w:val="18"/>
                <w:szCs w:val="18"/>
                <w:lang w:val="es-ES" w:eastAsia="zh-CN"/>
              </w:rPr>
            </w:pPr>
          </w:p>
          <w:tbl>
            <w:tblPr>
              <w:tblStyle w:val="Tablaconcuadrcula"/>
              <w:tblW w:w="0" w:type="auto"/>
              <w:tblInd w:w="851" w:type="dxa"/>
              <w:tblLook w:val="04A0" w:firstRow="1" w:lastRow="0" w:firstColumn="1" w:lastColumn="0" w:noHBand="0" w:noVBand="1"/>
            </w:tblPr>
            <w:tblGrid>
              <w:gridCol w:w="2321"/>
              <w:gridCol w:w="2127"/>
              <w:gridCol w:w="3402"/>
              <w:gridCol w:w="1842"/>
            </w:tblGrid>
            <w:tr w:rsidR="00FC097E" w:rsidRPr="00AE753F" w:rsidTr="00603CE3">
              <w:trPr>
                <w:trHeight w:val="462"/>
              </w:trPr>
              <w:tc>
                <w:tcPr>
                  <w:tcW w:w="2321" w:type="dxa"/>
                  <w:shd w:val="clear" w:color="auto" w:fill="70AD47" w:themeFill="accent6"/>
                  <w:vAlign w:val="center"/>
                </w:tcPr>
                <w:p w:rsidR="00FC097E" w:rsidRPr="00AE753F" w:rsidRDefault="00FC097E" w:rsidP="00603CE3">
                  <w:pPr>
                    <w:pStyle w:val="Prrafodelista"/>
                    <w:ind w:left="0"/>
                    <w:jc w:val="center"/>
                    <w:rPr>
                      <w:rFonts w:cstheme="minorHAnsi"/>
                      <w:sz w:val="18"/>
                      <w:szCs w:val="18"/>
                    </w:rPr>
                  </w:pPr>
                  <w:r w:rsidRPr="00AE753F">
                    <w:rPr>
                      <w:rFonts w:cstheme="minorHAnsi"/>
                      <w:sz w:val="18"/>
                      <w:szCs w:val="18"/>
                    </w:rPr>
                    <w:t>Tipos de evaluación</w:t>
                  </w:r>
                </w:p>
              </w:tc>
              <w:tc>
                <w:tcPr>
                  <w:tcW w:w="2127" w:type="dxa"/>
                  <w:shd w:val="clear" w:color="auto" w:fill="70AD47" w:themeFill="accent6"/>
                  <w:vAlign w:val="center"/>
                </w:tcPr>
                <w:p w:rsidR="00FC097E" w:rsidRPr="00AE753F" w:rsidRDefault="00FC097E" w:rsidP="00603CE3">
                  <w:pPr>
                    <w:pStyle w:val="Prrafodelista"/>
                    <w:ind w:left="0"/>
                    <w:jc w:val="center"/>
                    <w:rPr>
                      <w:rFonts w:cstheme="minorHAnsi"/>
                      <w:sz w:val="18"/>
                      <w:szCs w:val="18"/>
                    </w:rPr>
                  </w:pPr>
                  <w:r w:rsidRPr="00AE753F">
                    <w:rPr>
                      <w:rFonts w:cstheme="minorHAnsi"/>
                      <w:sz w:val="18"/>
                      <w:szCs w:val="18"/>
                    </w:rPr>
                    <w:t>Procedimiento</w:t>
                  </w:r>
                </w:p>
              </w:tc>
              <w:tc>
                <w:tcPr>
                  <w:tcW w:w="3402" w:type="dxa"/>
                  <w:shd w:val="clear" w:color="auto" w:fill="70AD47" w:themeFill="accent6"/>
                  <w:vAlign w:val="center"/>
                </w:tcPr>
                <w:p w:rsidR="00FC097E" w:rsidRPr="00AE753F" w:rsidRDefault="00FC097E" w:rsidP="00603CE3">
                  <w:pPr>
                    <w:pStyle w:val="Prrafodelista"/>
                    <w:ind w:left="0"/>
                    <w:jc w:val="center"/>
                    <w:rPr>
                      <w:rFonts w:cstheme="minorHAnsi"/>
                      <w:sz w:val="18"/>
                      <w:szCs w:val="18"/>
                    </w:rPr>
                  </w:pPr>
                  <w:r w:rsidRPr="00AE753F">
                    <w:rPr>
                      <w:rFonts w:cstheme="minorHAnsi"/>
                      <w:sz w:val="18"/>
                      <w:szCs w:val="18"/>
                    </w:rPr>
                    <w:t>Instrumentos</w:t>
                  </w:r>
                </w:p>
              </w:tc>
              <w:tc>
                <w:tcPr>
                  <w:tcW w:w="1842" w:type="dxa"/>
                  <w:shd w:val="clear" w:color="auto" w:fill="70AD47" w:themeFill="accent6"/>
                  <w:vAlign w:val="center"/>
                </w:tcPr>
                <w:p w:rsidR="00FC097E" w:rsidRPr="00AE753F" w:rsidRDefault="00FC097E" w:rsidP="00603CE3">
                  <w:pPr>
                    <w:pStyle w:val="Prrafodelista"/>
                    <w:ind w:left="0"/>
                    <w:jc w:val="center"/>
                    <w:rPr>
                      <w:rFonts w:cstheme="minorHAnsi"/>
                      <w:sz w:val="18"/>
                      <w:szCs w:val="18"/>
                    </w:rPr>
                  </w:pPr>
                  <w:r w:rsidRPr="00AE753F">
                    <w:rPr>
                      <w:rFonts w:cstheme="minorHAnsi"/>
                      <w:sz w:val="18"/>
                      <w:szCs w:val="18"/>
                    </w:rPr>
                    <w:t>Técnicas</w:t>
                  </w:r>
                </w:p>
              </w:tc>
            </w:tr>
            <w:tr w:rsidR="00FC097E" w:rsidRPr="00AE753F" w:rsidTr="00603CE3">
              <w:trPr>
                <w:trHeight w:val="429"/>
              </w:trPr>
              <w:tc>
                <w:tcPr>
                  <w:tcW w:w="2321" w:type="dxa"/>
                  <w:vAlign w:val="center"/>
                </w:tcPr>
                <w:p w:rsidR="00FC097E" w:rsidRPr="00AE753F" w:rsidRDefault="00FC097E" w:rsidP="00603CE3">
                  <w:pPr>
                    <w:pStyle w:val="Prrafodelista"/>
                    <w:ind w:left="0"/>
                    <w:jc w:val="center"/>
                    <w:rPr>
                      <w:rFonts w:eastAsia="SimSun" w:cstheme="minorHAnsi"/>
                      <w:b/>
                      <w:sz w:val="18"/>
                      <w:szCs w:val="18"/>
                      <w:lang w:val="es-ES" w:eastAsia="zh-CN"/>
                    </w:rPr>
                  </w:pPr>
                  <w:r w:rsidRPr="00AE753F">
                    <w:rPr>
                      <w:rFonts w:eastAsia="SimSun" w:cstheme="minorHAnsi"/>
                      <w:b/>
                      <w:sz w:val="18"/>
                      <w:szCs w:val="18"/>
                      <w:lang w:val="es-ES" w:eastAsia="zh-CN"/>
                    </w:rPr>
                    <w:t>Inicio</w:t>
                  </w:r>
                </w:p>
              </w:tc>
              <w:tc>
                <w:tcPr>
                  <w:tcW w:w="2127" w:type="dxa"/>
                  <w:vAlign w:val="center"/>
                </w:tcPr>
                <w:p w:rsidR="00FC097E" w:rsidRPr="00AE753F" w:rsidRDefault="00FC097E" w:rsidP="00603CE3">
                  <w:pPr>
                    <w:pStyle w:val="Prrafodelista"/>
                    <w:ind w:left="0"/>
                    <w:jc w:val="center"/>
                    <w:rPr>
                      <w:rFonts w:eastAsia="SimSun" w:cstheme="minorHAnsi"/>
                      <w:b/>
                      <w:sz w:val="18"/>
                      <w:szCs w:val="18"/>
                      <w:lang w:val="es-ES" w:eastAsia="zh-CN"/>
                    </w:rPr>
                  </w:pPr>
                  <w:r w:rsidRPr="00AE753F">
                    <w:rPr>
                      <w:rFonts w:eastAsia="SimSun" w:cstheme="minorHAnsi"/>
                      <w:b/>
                      <w:sz w:val="18"/>
                      <w:szCs w:val="18"/>
                      <w:lang w:val="es-ES" w:eastAsia="zh-CN"/>
                    </w:rPr>
                    <w:t>Oral</w:t>
                  </w:r>
                </w:p>
              </w:tc>
              <w:tc>
                <w:tcPr>
                  <w:tcW w:w="3402" w:type="dxa"/>
                  <w:vAlign w:val="center"/>
                </w:tcPr>
                <w:p w:rsidR="00FC097E" w:rsidRPr="00AE753F" w:rsidRDefault="00FC097E" w:rsidP="00FC097E">
                  <w:pPr>
                    <w:pStyle w:val="Prrafodelista"/>
                    <w:numPr>
                      <w:ilvl w:val="0"/>
                      <w:numId w:val="2"/>
                    </w:numPr>
                    <w:ind w:left="316" w:firstLine="144"/>
                    <w:jc w:val="both"/>
                    <w:rPr>
                      <w:rFonts w:cstheme="minorHAnsi"/>
                      <w:sz w:val="18"/>
                      <w:szCs w:val="18"/>
                    </w:rPr>
                  </w:pPr>
                  <w:r w:rsidRPr="00AE753F">
                    <w:rPr>
                      <w:rFonts w:cstheme="minorHAnsi"/>
                      <w:sz w:val="18"/>
                      <w:szCs w:val="18"/>
                    </w:rPr>
                    <w:t>Ficha de observación</w:t>
                  </w:r>
                </w:p>
                <w:p w:rsidR="00FC097E" w:rsidRPr="00AE753F" w:rsidRDefault="00FC097E" w:rsidP="00FC097E">
                  <w:pPr>
                    <w:pStyle w:val="Prrafodelista"/>
                    <w:numPr>
                      <w:ilvl w:val="0"/>
                      <w:numId w:val="2"/>
                    </w:numPr>
                    <w:ind w:left="316" w:firstLine="144"/>
                    <w:jc w:val="both"/>
                    <w:rPr>
                      <w:rFonts w:cstheme="minorHAnsi"/>
                      <w:sz w:val="18"/>
                      <w:szCs w:val="18"/>
                    </w:rPr>
                  </w:pPr>
                  <w:r w:rsidRPr="00AE753F">
                    <w:rPr>
                      <w:rFonts w:cstheme="minorHAnsi"/>
                      <w:sz w:val="18"/>
                      <w:szCs w:val="18"/>
                    </w:rPr>
                    <w:t xml:space="preserve">Registro anecdotario </w:t>
                  </w:r>
                </w:p>
                <w:p w:rsidR="00FC097E" w:rsidRPr="00AE753F" w:rsidRDefault="00FC097E" w:rsidP="00FC097E">
                  <w:pPr>
                    <w:pStyle w:val="Prrafodelista"/>
                    <w:numPr>
                      <w:ilvl w:val="0"/>
                      <w:numId w:val="2"/>
                    </w:numPr>
                    <w:ind w:left="316" w:firstLine="144"/>
                    <w:jc w:val="both"/>
                    <w:rPr>
                      <w:rFonts w:cstheme="minorHAnsi"/>
                      <w:sz w:val="18"/>
                      <w:szCs w:val="18"/>
                    </w:rPr>
                  </w:pPr>
                  <w:r w:rsidRPr="00AE753F">
                    <w:rPr>
                      <w:rFonts w:cstheme="minorHAnsi"/>
                      <w:sz w:val="18"/>
                      <w:szCs w:val="18"/>
                    </w:rPr>
                    <w:t xml:space="preserve">Guía de prueba oral </w:t>
                  </w:r>
                </w:p>
              </w:tc>
              <w:tc>
                <w:tcPr>
                  <w:tcW w:w="1842" w:type="dxa"/>
                  <w:vAlign w:val="center"/>
                </w:tcPr>
                <w:p w:rsidR="00FC097E" w:rsidRPr="00AE753F" w:rsidRDefault="00FC097E" w:rsidP="00603CE3">
                  <w:pPr>
                    <w:pStyle w:val="Prrafodelista"/>
                    <w:ind w:left="0"/>
                    <w:jc w:val="center"/>
                    <w:rPr>
                      <w:rFonts w:eastAsia="SimSun" w:cstheme="minorHAnsi"/>
                      <w:b/>
                      <w:sz w:val="18"/>
                      <w:szCs w:val="18"/>
                      <w:lang w:val="es-ES" w:eastAsia="zh-CN"/>
                    </w:rPr>
                  </w:pPr>
                  <w:r w:rsidRPr="00AE753F">
                    <w:rPr>
                      <w:rFonts w:cstheme="minorHAnsi"/>
                      <w:sz w:val="18"/>
                      <w:szCs w:val="18"/>
                    </w:rPr>
                    <w:t>Observación</w:t>
                  </w:r>
                </w:p>
              </w:tc>
            </w:tr>
            <w:tr w:rsidR="00FC097E" w:rsidRPr="00AE753F" w:rsidTr="00603CE3">
              <w:trPr>
                <w:trHeight w:val="429"/>
              </w:trPr>
              <w:tc>
                <w:tcPr>
                  <w:tcW w:w="2321" w:type="dxa"/>
                  <w:vAlign w:val="center"/>
                </w:tcPr>
                <w:p w:rsidR="00FC097E" w:rsidRPr="00AE753F" w:rsidRDefault="00FC097E" w:rsidP="00603CE3">
                  <w:pPr>
                    <w:pStyle w:val="Prrafodelista"/>
                    <w:ind w:left="0"/>
                    <w:jc w:val="center"/>
                    <w:rPr>
                      <w:rFonts w:eastAsia="SimSun" w:cstheme="minorHAnsi"/>
                      <w:b/>
                      <w:sz w:val="18"/>
                      <w:szCs w:val="18"/>
                      <w:lang w:val="es-ES" w:eastAsia="zh-CN"/>
                    </w:rPr>
                  </w:pPr>
                  <w:r w:rsidRPr="00AE753F">
                    <w:rPr>
                      <w:rFonts w:eastAsia="SimSun" w:cstheme="minorHAnsi"/>
                      <w:b/>
                      <w:sz w:val="18"/>
                      <w:szCs w:val="18"/>
                      <w:lang w:val="es-ES" w:eastAsia="zh-CN"/>
                    </w:rPr>
                    <w:t>Proceso</w:t>
                  </w:r>
                </w:p>
              </w:tc>
              <w:tc>
                <w:tcPr>
                  <w:tcW w:w="2127" w:type="dxa"/>
                  <w:vAlign w:val="center"/>
                </w:tcPr>
                <w:p w:rsidR="00FC097E" w:rsidRPr="00AE753F" w:rsidRDefault="00FC097E" w:rsidP="00603CE3">
                  <w:pPr>
                    <w:pStyle w:val="Prrafodelista"/>
                    <w:ind w:left="0"/>
                    <w:jc w:val="center"/>
                    <w:rPr>
                      <w:rFonts w:eastAsia="SimSun" w:cstheme="minorHAnsi"/>
                      <w:b/>
                      <w:sz w:val="18"/>
                      <w:szCs w:val="18"/>
                      <w:lang w:val="es-ES" w:eastAsia="zh-CN"/>
                    </w:rPr>
                  </w:pPr>
                  <w:r w:rsidRPr="00AE753F">
                    <w:rPr>
                      <w:rFonts w:eastAsia="SimSun" w:cstheme="minorHAnsi"/>
                      <w:b/>
                      <w:sz w:val="18"/>
                      <w:szCs w:val="18"/>
                      <w:lang w:val="es-ES" w:eastAsia="zh-CN"/>
                    </w:rPr>
                    <w:t>Escrito</w:t>
                  </w:r>
                </w:p>
              </w:tc>
              <w:tc>
                <w:tcPr>
                  <w:tcW w:w="3402" w:type="dxa"/>
                  <w:vAlign w:val="center"/>
                </w:tcPr>
                <w:p w:rsidR="00FC097E" w:rsidRPr="00AE753F" w:rsidRDefault="00FC097E" w:rsidP="00FC097E">
                  <w:pPr>
                    <w:pStyle w:val="Prrafodelista"/>
                    <w:numPr>
                      <w:ilvl w:val="0"/>
                      <w:numId w:val="2"/>
                    </w:numPr>
                    <w:ind w:left="744" w:hanging="284"/>
                    <w:jc w:val="both"/>
                    <w:rPr>
                      <w:rFonts w:cstheme="minorHAnsi"/>
                      <w:sz w:val="18"/>
                      <w:szCs w:val="18"/>
                    </w:rPr>
                  </w:pPr>
                  <w:r w:rsidRPr="00AE753F">
                    <w:rPr>
                      <w:rFonts w:cstheme="minorHAnsi"/>
                      <w:sz w:val="18"/>
                      <w:szCs w:val="18"/>
                    </w:rPr>
                    <w:t xml:space="preserve">Pruebas de desarrollo </w:t>
                  </w:r>
                </w:p>
                <w:p w:rsidR="00FC097E" w:rsidRPr="00AE753F" w:rsidRDefault="00FC097E" w:rsidP="00FC097E">
                  <w:pPr>
                    <w:pStyle w:val="Prrafodelista"/>
                    <w:numPr>
                      <w:ilvl w:val="0"/>
                      <w:numId w:val="2"/>
                    </w:numPr>
                    <w:ind w:left="744" w:hanging="284"/>
                    <w:jc w:val="both"/>
                    <w:rPr>
                      <w:rFonts w:eastAsia="SimSun" w:cstheme="minorHAnsi"/>
                      <w:b/>
                      <w:sz w:val="18"/>
                      <w:szCs w:val="18"/>
                      <w:lang w:val="es-ES" w:eastAsia="zh-CN"/>
                    </w:rPr>
                  </w:pPr>
                  <w:r w:rsidRPr="00AE753F">
                    <w:rPr>
                      <w:rFonts w:cstheme="minorHAnsi"/>
                      <w:sz w:val="18"/>
                      <w:szCs w:val="18"/>
                    </w:rPr>
                    <w:t>Pruebas objetivas</w:t>
                  </w:r>
                </w:p>
              </w:tc>
              <w:tc>
                <w:tcPr>
                  <w:tcW w:w="1842" w:type="dxa"/>
                  <w:vAlign w:val="center"/>
                </w:tcPr>
                <w:p w:rsidR="00FC097E" w:rsidRPr="00AE753F" w:rsidRDefault="00FC097E" w:rsidP="00603CE3">
                  <w:pPr>
                    <w:pStyle w:val="Prrafodelista"/>
                    <w:ind w:left="0"/>
                    <w:jc w:val="center"/>
                    <w:rPr>
                      <w:rFonts w:eastAsia="SimSun" w:cstheme="minorHAnsi"/>
                      <w:b/>
                      <w:sz w:val="18"/>
                      <w:szCs w:val="18"/>
                      <w:lang w:val="es-ES" w:eastAsia="zh-CN"/>
                    </w:rPr>
                  </w:pPr>
                  <w:r w:rsidRPr="00AE753F">
                    <w:rPr>
                      <w:rFonts w:cstheme="minorHAnsi"/>
                      <w:sz w:val="18"/>
                      <w:szCs w:val="18"/>
                    </w:rPr>
                    <w:t>Resolución de problemas</w:t>
                  </w:r>
                </w:p>
              </w:tc>
            </w:tr>
            <w:tr w:rsidR="00FC097E" w:rsidRPr="00AE753F" w:rsidTr="00603CE3">
              <w:trPr>
                <w:trHeight w:val="429"/>
              </w:trPr>
              <w:tc>
                <w:tcPr>
                  <w:tcW w:w="2321" w:type="dxa"/>
                  <w:vAlign w:val="center"/>
                </w:tcPr>
                <w:p w:rsidR="00FC097E" w:rsidRPr="00AE753F" w:rsidRDefault="00FC097E" w:rsidP="00603CE3">
                  <w:pPr>
                    <w:pStyle w:val="Prrafodelista"/>
                    <w:ind w:left="0"/>
                    <w:jc w:val="center"/>
                    <w:rPr>
                      <w:rFonts w:eastAsia="SimSun" w:cstheme="minorHAnsi"/>
                      <w:b/>
                      <w:sz w:val="18"/>
                      <w:szCs w:val="18"/>
                      <w:lang w:val="es-ES" w:eastAsia="zh-CN"/>
                    </w:rPr>
                  </w:pPr>
                  <w:r w:rsidRPr="00AE753F">
                    <w:rPr>
                      <w:rFonts w:eastAsia="SimSun" w:cstheme="minorHAnsi"/>
                      <w:b/>
                      <w:sz w:val="18"/>
                      <w:szCs w:val="18"/>
                      <w:lang w:val="es-ES" w:eastAsia="zh-CN"/>
                    </w:rPr>
                    <w:t>Salida</w:t>
                  </w:r>
                </w:p>
              </w:tc>
              <w:tc>
                <w:tcPr>
                  <w:tcW w:w="2127" w:type="dxa"/>
                  <w:vAlign w:val="center"/>
                </w:tcPr>
                <w:p w:rsidR="00FC097E" w:rsidRPr="00AE753F" w:rsidRDefault="00FC097E" w:rsidP="00603CE3">
                  <w:pPr>
                    <w:pStyle w:val="Prrafodelista"/>
                    <w:ind w:left="0"/>
                    <w:jc w:val="center"/>
                    <w:rPr>
                      <w:rFonts w:eastAsia="SimSun" w:cstheme="minorHAnsi"/>
                      <w:b/>
                      <w:sz w:val="18"/>
                      <w:szCs w:val="18"/>
                      <w:lang w:val="es-ES" w:eastAsia="zh-CN"/>
                    </w:rPr>
                  </w:pPr>
                  <w:r w:rsidRPr="00AE753F">
                    <w:rPr>
                      <w:rFonts w:eastAsia="SimSun" w:cstheme="minorHAnsi"/>
                      <w:b/>
                      <w:sz w:val="18"/>
                      <w:szCs w:val="18"/>
                      <w:lang w:val="es-ES" w:eastAsia="zh-CN"/>
                    </w:rPr>
                    <w:t>Escrito</w:t>
                  </w:r>
                </w:p>
              </w:tc>
              <w:tc>
                <w:tcPr>
                  <w:tcW w:w="3402" w:type="dxa"/>
                  <w:vAlign w:val="center"/>
                </w:tcPr>
                <w:p w:rsidR="00FC097E" w:rsidRPr="00AE753F" w:rsidRDefault="00FC097E" w:rsidP="00FC097E">
                  <w:pPr>
                    <w:pStyle w:val="Prrafodelista"/>
                    <w:numPr>
                      <w:ilvl w:val="0"/>
                      <w:numId w:val="2"/>
                    </w:numPr>
                    <w:ind w:left="744" w:hanging="284"/>
                    <w:jc w:val="both"/>
                    <w:rPr>
                      <w:rFonts w:eastAsia="SimSun" w:cstheme="minorHAnsi"/>
                      <w:b/>
                      <w:sz w:val="18"/>
                      <w:szCs w:val="18"/>
                      <w:lang w:val="es-ES" w:eastAsia="zh-CN"/>
                    </w:rPr>
                  </w:pPr>
                  <w:r w:rsidRPr="00AE753F">
                    <w:rPr>
                      <w:rFonts w:cstheme="minorHAnsi"/>
                      <w:sz w:val="18"/>
                      <w:szCs w:val="18"/>
                    </w:rPr>
                    <w:t>Escala de calificación (0 - 20)</w:t>
                  </w:r>
                </w:p>
              </w:tc>
              <w:tc>
                <w:tcPr>
                  <w:tcW w:w="1842" w:type="dxa"/>
                  <w:vAlign w:val="center"/>
                </w:tcPr>
                <w:p w:rsidR="00FC097E" w:rsidRPr="00AE753F" w:rsidRDefault="00FC097E" w:rsidP="00603CE3">
                  <w:pPr>
                    <w:pStyle w:val="Prrafodelista"/>
                    <w:ind w:left="0"/>
                    <w:jc w:val="center"/>
                    <w:rPr>
                      <w:rFonts w:eastAsia="SimSun" w:cstheme="minorHAnsi"/>
                      <w:sz w:val="18"/>
                      <w:szCs w:val="18"/>
                      <w:lang w:val="es-ES" w:eastAsia="zh-CN"/>
                    </w:rPr>
                  </w:pPr>
                  <w:r w:rsidRPr="00AE753F">
                    <w:rPr>
                      <w:rFonts w:eastAsia="SimSun" w:cstheme="minorHAnsi"/>
                      <w:sz w:val="18"/>
                      <w:szCs w:val="18"/>
                      <w:lang w:val="es-ES" w:eastAsia="zh-CN"/>
                    </w:rPr>
                    <w:t>Directa</w:t>
                  </w:r>
                </w:p>
              </w:tc>
            </w:tr>
          </w:tbl>
          <w:p w:rsidR="00FC097E" w:rsidRPr="00AE753F" w:rsidRDefault="00FC097E" w:rsidP="00603CE3">
            <w:pPr>
              <w:ind w:left="-57"/>
              <w:rPr>
                <w:rFonts w:cstheme="minorHAnsi"/>
                <w:b/>
                <w:sz w:val="18"/>
                <w:szCs w:val="18"/>
              </w:rPr>
            </w:pPr>
          </w:p>
        </w:tc>
      </w:tr>
    </w:tbl>
    <w:p w:rsidR="00FC097E" w:rsidRPr="00AE753F" w:rsidRDefault="00FC097E" w:rsidP="00FC097E">
      <w:pPr>
        <w:spacing w:after="0" w:line="240" w:lineRule="auto"/>
        <w:ind w:left="-57"/>
        <w:rPr>
          <w:rFonts w:cstheme="minorHAnsi"/>
          <w:sz w:val="18"/>
          <w:szCs w:val="18"/>
        </w:rPr>
      </w:pPr>
    </w:p>
    <w:p w:rsidR="00FC097E" w:rsidRPr="00AE753F" w:rsidRDefault="00FC097E" w:rsidP="00FC097E">
      <w:pPr>
        <w:spacing w:after="0" w:line="240" w:lineRule="auto"/>
        <w:ind w:left="-57"/>
        <w:rPr>
          <w:rFonts w:cstheme="minorHAnsi"/>
          <w:sz w:val="18"/>
          <w:szCs w:val="18"/>
        </w:rPr>
      </w:pPr>
    </w:p>
    <w:p w:rsidR="00FC097E" w:rsidRPr="00AE753F" w:rsidRDefault="00FC097E" w:rsidP="00FC097E">
      <w:pPr>
        <w:spacing w:after="0" w:line="240" w:lineRule="auto"/>
        <w:ind w:left="-57"/>
        <w:rPr>
          <w:rFonts w:cstheme="minorHAnsi"/>
          <w:sz w:val="18"/>
          <w:szCs w:val="18"/>
        </w:rPr>
      </w:pPr>
    </w:p>
    <w:p w:rsidR="00FC097E" w:rsidRPr="00AE753F" w:rsidRDefault="00FC097E" w:rsidP="00FC097E">
      <w:pPr>
        <w:spacing w:after="0" w:line="240" w:lineRule="auto"/>
        <w:ind w:firstLine="360"/>
        <w:rPr>
          <w:rFonts w:cstheme="minorHAnsi"/>
          <w:b/>
          <w:sz w:val="24"/>
          <w:szCs w:val="24"/>
        </w:rPr>
      </w:pPr>
      <w:r w:rsidRPr="00AE753F">
        <w:rPr>
          <w:rFonts w:cstheme="minorHAnsi"/>
          <w:b/>
          <w:sz w:val="24"/>
          <w:szCs w:val="24"/>
        </w:rPr>
        <w:t>REFLEXIONES SOBRE LOS APRENDIZAJES</w:t>
      </w:r>
    </w:p>
    <w:p w:rsidR="00FC097E" w:rsidRPr="00AE753F" w:rsidRDefault="00FC097E" w:rsidP="00FC097E">
      <w:pPr>
        <w:pBdr>
          <w:top w:val="nil"/>
          <w:left w:val="nil"/>
          <w:bottom w:val="nil"/>
          <w:right w:val="nil"/>
          <w:between w:val="nil"/>
        </w:pBdr>
        <w:spacing w:after="0" w:line="240" w:lineRule="auto"/>
        <w:ind w:left="720" w:hanging="720"/>
        <w:rPr>
          <w:rFonts w:cstheme="minorHAnsi"/>
          <w:color w:val="000000"/>
          <w:sz w:val="18"/>
          <w:szCs w:val="18"/>
        </w:rPr>
      </w:pPr>
    </w:p>
    <w:p w:rsidR="00FC097E" w:rsidRPr="00AE753F" w:rsidRDefault="00FC097E" w:rsidP="00FC097E">
      <w:pPr>
        <w:numPr>
          <w:ilvl w:val="0"/>
          <w:numId w:val="8"/>
        </w:numPr>
        <w:pBdr>
          <w:top w:val="nil"/>
          <w:left w:val="nil"/>
          <w:bottom w:val="nil"/>
          <w:right w:val="nil"/>
          <w:between w:val="nil"/>
        </w:pBdr>
        <w:spacing w:after="0"/>
        <w:ind w:left="993"/>
        <w:rPr>
          <w:rFonts w:cstheme="minorHAnsi"/>
          <w:color w:val="000000"/>
          <w:sz w:val="20"/>
          <w:szCs w:val="20"/>
        </w:rPr>
      </w:pPr>
      <w:r w:rsidRPr="00AE753F">
        <w:rPr>
          <w:rFonts w:cstheme="minorHAnsi"/>
          <w:color w:val="000000"/>
          <w:sz w:val="20"/>
          <w:szCs w:val="20"/>
        </w:rPr>
        <w:t xml:space="preserve">¿Qué avances y dificultades tuvieron los estudiantes? </w:t>
      </w:r>
    </w:p>
    <w:p w:rsidR="00FC097E" w:rsidRPr="00AE753F" w:rsidRDefault="00FC097E" w:rsidP="00FC097E">
      <w:pPr>
        <w:numPr>
          <w:ilvl w:val="0"/>
          <w:numId w:val="8"/>
        </w:numPr>
        <w:pBdr>
          <w:top w:val="nil"/>
          <w:left w:val="nil"/>
          <w:bottom w:val="nil"/>
          <w:right w:val="nil"/>
          <w:between w:val="nil"/>
        </w:pBdr>
        <w:spacing w:after="0"/>
        <w:ind w:left="993"/>
        <w:rPr>
          <w:rFonts w:cstheme="minorHAnsi"/>
          <w:color w:val="000000"/>
          <w:sz w:val="20"/>
          <w:szCs w:val="20"/>
        </w:rPr>
      </w:pPr>
      <w:r w:rsidRPr="00AE753F">
        <w:rPr>
          <w:rFonts w:cstheme="minorHAnsi"/>
          <w:color w:val="000000"/>
          <w:sz w:val="20"/>
          <w:szCs w:val="20"/>
        </w:rPr>
        <w:t>¿Qué aprendizajes debo reforzar en la siguiente unidad?</w:t>
      </w:r>
    </w:p>
    <w:p w:rsidR="00FC097E" w:rsidRPr="00AE753F" w:rsidRDefault="00FC097E" w:rsidP="00730B31">
      <w:pPr>
        <w:numPr>
          <w:ilvl w:val="0"/>
          <w:numId w:val="8"/>
        </w:numPr>
        <w:pBdr>
          <w:top w:val="nil"/>
          <w:left w:val="nil"/>
          <w:bottom w:val="nil"/>
          <w:right w:val="nil"/>
          <w:between w:val="nil"/>
        </w:pBdr>
        <w:spacing w:after="0"/>
        <w:ind w:left="993"/>
        <w:rPr>
          <w:rFonts w:cstheme="minorHAnsi"/>
          <w:color w:val="000000"/>
          <w:sz w:val="20"/>
          <w:szCs w:val="20"/>
        </w:rPr>
      </w:pPr>
      <w:r w:rsidRPr="007C3D2C">
        <w:rPr>
          <w:rFonts w:cstheme="minorHAnsi"/>
          <w:color w:val="000000"/>
          <w:sz w:val="20"/>
          <w:szCs w:val="20"/>
        </w:rPr>
        <w:t>¿Qué actividades y estrategias funcionaron y cuáles no?</w:t>
      </w:r>
    </w:p>
    <w:sectPr w:rsidR="00FC097E" w:rsidRPr="00AE753F" w:rsidSect="00603CE3">
      <w:headerReference w:type="default" r:id="rId7"/>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9D3" w:rsidRDefault="003A79D3">
      <w:pPr>
        <w:spacing w:after="0" w:line="240" w:lineRule="auto"/>
      </w:pPr>
      <w:r>
        <w:separator/>
      </w:r>
    </w:p>
  </w:endnote>
  <w:endnote w:type="continuationSeparator" w:id="0">
    <w:p w:rsidR="003A79D3" w:rsidRDefault="003A7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enfrew">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9D3" w:rsidRDefault="003A79D3">
      <w:pPr>
        <w:spacing w:after="0" w:line="240" w:lineRule="auto"/>
      </w:pPr>
      <w:r>
        <w:separator/>
      </w:r>
    </w:p>
  </w:footnote>
  <w:footnote w:type="continuationSeparator" w:id="0">
    <w:p w:rsidR="003A79D3" w:rsidRDefault="003A7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CE3" w:rsidRPr="00AC09D1" w:rsidRDefault="00603CE3" w:rsidP="00603CE3">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060D"/>
    <w:multiLevelType w:val="hybridMultilevel"/>
    <w:tmpl w:val="815C27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A07505C"/>
    <w:multiLevelType w:val="hybridMultilevel"/>
    <w:tmpl w:val="6BC292E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FDF2005"/>
    <w:multiLevelType w:val="hybridMultilevel"/>
    <w:tmpl w:val="42B22BCE"/>
    <w:lvl w:ilvl="0" w:tplc="3C70E142">
      <w:start w:val="3"/>
      <w:numFmt w:val="upperRoman"/>
      <w:lvlText w:val="%1."/>
      <w:lvlJc w:val="righ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40A074E"/>
    <w:multiLevelType w:val="hybridMultilevel"/>
    <w:tmpl w:val="F506729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4581C81"/>
    <w:multiLevelType w:val="hybridMultilevel"/>
    <w:tmpl w:val="4F8060BC"/>
    <w:lvl w:ilvl="0" w:tplc="90069858">
      <w:start w:val="1"/>
      <w:numFmt w:val="upperLetter"/>
      <w:lvlText w:val="%1."/>
      <w:lvlJc w:val="left"/>
      <w:pPr>
        <w:ind w:left="11" w:hanging="360"/>
      </w:pPr>
      <w:rPr>
        <w:b w:val="0"/>
      </w:rPr>
    </w:lvl>
    <w:lvl w:ilvl="1" w:tplc="280A0019" w:tentative="1">
      <w:start w:val="1"/>
      <w:numFmt w:val="lowerLetter"/>
      <w:lvlText w:val="%2."/>
      <w:lvlJc w:val="left"/>
      <w:pPr>
        <w:ind w:left="731" w:hanging="360"/>
      </w:pPr>
    </w:lvl>
    <w:lvl w:ilvl="2" w:tplc="280A001B" w:tentative="1">
      <w:start w:val="1"/>
      <w:numFmt w:val="lowerRoman"/>
      <w:lvlText w:val="%3."/>
      <w:lvlJc w:val="right"/>
      <w:pPr>
        <w:ind w:left="1451" w:hanging="180"/>
      </w:pPr>
    </w:lvl>
    <w:lvl w:ilvl="3" w:tplc="280A000F" w:tentative="1">
      <w:start w:val="1"/>
      <w:numFmt w:val="decimal"/>
      <w:lvlText w:val="%4."/>
      <w:lvlJc w:val="left"/>
      <w:pPr>
        <w:ind w:left="2171" w:hanging="360"/>
      </w:pPr>
    </w:lvl>
    <w:lvl w:ilvl="4" w:tplc="280A0019" w:tentative="1">
      <w:start w:val="1"/>
      <w:numFmt w:val="lowerLetter"/>
      <w:lvlText w:val="%5."/>
      <w:lvlJc w:val="left"/>
      <w:pPr>
        <w:ind w:left="2891" w:hanging="360"/>
      </w:pPr>
    </w:lvl>
    <w:lvl w:ilvl="5" w:tplc="280A001B" w:tentative="1">
      <w:start w:val="1"/>
      <w:numFmt w:val="lowerRoman"/>
      <w:lvlText w:val="%6."/>
      <w:lvlJc w:val="right"/>
      <w:pPr>
        <w:ind w:left="3611" w:hanging="180"/>
      </w:pPr>
    </w:lvl>
    <w:lvl w:ilvl="6" w:tplc="280A000F" w:tentative="1">
      <w:start w:val="1"/>
      <w:numFmt w:val="decimal"/>
      <w:lvlText w:val="%7."/>
      <w:lvlJc w:val="left"/>
      <w:pPr>
        <w:ind w:left="4331" w:hanging="360"/>
      </w:pPr>
    </w:lvl>
    <w:lvl w:ilvl="7" w:tplc="280A0019" w:tentative="1">
      <w:start w:val="1"/>
      <w:numFmt w:val="lowerLetter"/>
      <w:lvlText w:val="%8."/>
      <w:lvlJc w:val="left"/>
      <w:pPr>
        <w:ind w:left="5051" w:hanging="360"/>
      </w:pPr>
    </w:lvl>
    <w:lvl w:ilvl="8" w:tplc="280A001B" w:tentative="1">
      <w:start w:val="1"/>
      <w:numFmt w:val="lowerRoman"/>
      <w:lvlText w:val="%9."/>
      <w:lvlJc w:val="right"/>
      <w:pPr>
        <w:ind w:left="5771" w:hanging="180"/>
      </w:pPr>
    </w:lvl>
  </w:abstractNum>
  <w:abstractNum w:abstractNumId="5" w15:restartNumberingAfterBreak="0">
    <w:nsid w:val="145C3499"/>
    <w:multiLevelType w:val="hybridMultilevel"/>
    <w:tmpl w:val="9EEE8354"/>
    <w:lvl w:ilvl="0" w:tplc="4746E052">
      <w:start w:val="6"/>
      <w:numFmt w:val="upperRoman"/>
      <w:lvlText w:val="%1."/>
      <w:lvlJc w:val="righ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1101A01"/>
    <w:multiLevelType w:val="hybridMultilevel"/>
    <w:tmpl w:val="4F8060BC"/>
    <w:lvl w:ilvl="0" w:tplc="90069858">
      <w:start w:val="1"/>
      <w:numFmt w:val="upperLetter"/>
      <w:lvlText w:val="%1."/>
      <w:lvlJc w:val="left"/>
      <w:pPr>
        <w:ind w:left="11" w:hanging="360"/>
      </w:pPr>
      <w:rPr>
        <w:b w:val="0"/>
      </w:rPr>
    </w:lvl>
    <w:lvl w:ilvl="1" w:tplc="280A0019" w:tentative="1">
      <w:start w:val="1"/>
      <w:numFmt w:val="lowerLetter"/>
      <w:lvlText w:val="%2."/>
      <w:lvlJc w:val="left"/>
      <w:pPr>
        <w:ind w:left="731" w:hanging="360"/>
      </w:pPr>
    </w:lvl>
    <w:lvl w:ilvl="2" w:tplc="280A001B" w:tentative="1">
      <w:start w:val="1"/>
      <w:numFmt w:val="lowerRoman"/>
      <w:lvlText w:val="%3."/>
      <w:lvlJc w:val="right"/>
      <w:pPr>
        <w:ind w:left="1451" w:hanging="180"/>
      </w:pPr>
    </w:lvl>
    <w:lvl w:ilvl="3" w:tplc="280A000F" w:tentative="1">
      <w:start w:val="1"/>
      <w:numFmt w:val="decimal"/>
      <w:lvlText w:val="%4."/>
      <w:lvlJc w:val="left"/>
      <w:pPr>
        <w:ind w:left="2171" w:hanging="360"/>
      </w:pPr>
    </w:lvl>
    <w:lvl w:ilvl="4" w:tplc="280A0019" w:tentative="1">
      <w:start w:val="1"/>
      <w:numFmt w:val="lowerLetter"/>
      <w:lvlText w:val="%5."/>
      <w:lvlJc w:val="left"/>
      <w:pPr>
        <w:ind w:left="2891" w:hanging="360"/>
      </w:pPr>
    </w:lvl>
    <w:lvl w:ilvl="5" w:tplc="280A001B" w:tentative="1">
      <w:start w:val="1"/>
      <w:numFmt w:val="lowerRoman"/>
      <w:lvlText w:val="%6."/>
      <w:lvlJc w:val="right"/>
      <w:pPr>
        <w:ind w:left="3611" w:hanging="180"/>
      </w:pPr>
    </w:lvl>
    <w:lvl w:ilvl="6" w:tplc="280A000F" w:tentative="1">
      <w:start w:val="1"/>
      <w:numFmt w:val="decimal"/>
      <w:lvlText w:val="%7."/>
      <w:lvlJc w:val="left"/>
      <w:pPr>
        <w:ind w:left="4331" w:hanging="360"/>
      </w:pPr>
    </w:lvl>
    <w:lvl w:ilvl="7" w:tplc="280A0019" w:tentative="1">
      <w:start w:val="1"/>
      <w:numFmt w:val="lowerLetter"/>
      <w:lvlText w:val="%8."/>
      <w:lvlJc w:val="left"/>
      <w:pPr>
        <w:ind w:left="5051" w:hanging="360"/>
      </w:pPr>
    </w:lvl>
    <w:lvl w:ilvl="8" w:tplc="280A001B" w:tentative="1">
      <w:start w:val="1"/>
      <w:numFmt w:val="lowerRoman"/>
      <w:lvlText w:val="%9."/>
      <w:lvlJc w:val="right"/>
      <w:pPr>
        <w:ind w:left="5771" w:hanging="180"/>
      </w:pPr>
    </w:lvl>
  </w:abstractNum>
  <w:abstractNum w:abstractNumId="8" w15:restartNumberingAfterBreak="0">
    <w:nsid w:val="29C7610E"/>
    <w:multiLevelType w:val="multilevel"/>
    <w:tmpl w:val="29DA1ED8"/>
    <w:lvl w:ilvl="0">
      <w:start w:val="1"/>
      <w:numFmt w:val="bullet"/>
      <w:lvlText w:val="✔"/>
      <w:lvlJc w:val="left"/>
      <w:pPr>
        <w:ind w:left="587" w:hanging="360"/>
      </w:pPr>
      <w:rPr>
        <w:rFonts w:ascii="Noto Sans Symbols" w:eastAsia="Noto Sans Symbols" w:hAnsi="Noto Sans Symbols" w:cs="Noto Sans Symbols"/>
        <w:color w:val="000000"/>
        <w:sz w:val="18"/>
        <w:szCs w:val="18"/>
      </w:rPr>
    </w:lvl>
    <w:lvl w:ilvl="1">
      <w:start w:val="1"/>
      <w:numFmt w:val="bullet"/>
      <w:lvlText w:val="o"/>
      <w:lvlJc w:val="left"/>
      <w:pPr>
        <w:ind w:left="1307" w:hanging="360"/>
      </w:pPr>
      <w:rPr>
        <w:rFonts w:ascii="Courier New" w:eastAsia="Courier New" w:hAnsi="Courier New" w:cs="Courier New"/>
      </w:rPr>
    </w:lvl>
    <w:lvl w:ilvl="2">
      <w:start w:val="1"/>
      <w:numFmt w:val="bullet"/>
      <w:lvlText w:val="▪"/>
      <w:lvlJc w:val="left"/>
      <w:pPr>
        <w:ind w:left="2027" w:hanging="360"/>
      </w:pPr>
      <w:rPr>
        <w:rFonts w:ascii="Noto Sans Symbols" w:eastAsia="Noto Sans Symbols" w:hAnsi="Noto Sans Symbols" w:cs="Noto Sans Symbols"/>
      </w:rPr>
    </w:lvl>
    <w:lvl w:ilvl="3">
      <w:start w:val="1"/>
      <w:numFmt w:val="bullet"/>
      <w:lvlText w:val="●"/>
      <w:lvlJc w:val="left"/>
      <w:pPr>
        <w:ind w:left="2747" w:hanging="360"/>
      </w:pPr>
      <w:rPr>
        <w:rFonts w:ascii="Noto Sans Symbols" w:eastAsia="Noto Sans Symbols" w:hAnsi="Noto Sans Symbols" w:cs="Noto Sans Symbols"/>
      </w:rPr>
    </w:lvl>
    <w:lvl w:ilvl="4">
      <w:start w:val="1"/>
      <w:numFmt w:val="bullet"/>
      <w:lvlText w:val="o"/>
      <w:lvlJc w:val="left"/>
      <w:pPr>
        <w:ind w:left="3467" w:hanging="360"/>
      </w:pPr>
      <w:rPr>
        <w:rFonts w:ascii="Courier New" w:eastAsia="Courier New" w:hAnsi="Courier New" w:cs="Courier New"/>
      </w:rPr>
    </w:lvl>
    <w:lvl w:ilvl="5">
      <w:start w:val="1"/>
      <w:numFmt w:val="bullet"/>
      <w:lvlText w:val="▪"/>
      <w:lvlJc w:val="left"/>
      <w:pPr>
        <w:ind w:left="4187" w:hanging="360"/>
      </w:pPr>
      <w:rPr>
        <w:rFonts w:ascii="Noto Sans Symbols" w:eastAsia="Noto Sans Symbols" w:hAnsi="Noto Sans Symbols" w:cs="Noto Sans Symbols"/>
      </w:rPr>
    </w:lvl>
    <w:lvl w:ilvl="6">
      <w:start w:val="1"/>
      <w:numFmt w:val="bullet"/>
      <w:lvlText w:val="●"/>
      <w:lvlJc w:val="left"/>
      <w:pPr>
        <w:ind w:left="4907" w:hanging="360"/>
      </w:pPr>
      <w:rPr>
        <w:rFonts w:ascii="Noto Sans Symbols" w:eastAsia="Noto Sans Symbols" w:hAnsi="Noto Sans Symbols" w:cs="Noto Sans Symbols"/>
      </w:rPr>
    </w:lvl>
    <w:lvl w:ilvl="7">
      <w:start w:val="1"/>
      <w:numFmt w:val="bullet"/>
      <w:lvlText w:val="o"/>
      <w:lvlJc w:val="left"/>
      <w:pPr>
        <w:ind w:left="5627" w:hanging="360"/>
      </w:pPr>
      <w:rPr>
        <w:rFonts w:ascii="Courier New" w:eastAsia="Courier New" w:hAnsi="Courier New" w:cs="Courier New"/>
      </w:rPr>
    </w:lvl>
    <w:lvl w:ilvl="8">
      <w:start w:val="1"/>
      <w:numFmt w:val="bullet"/>
      <w:lvlText w:val="▪"/>
      <w:lvlJc w:val="left"/>
      <w:pPr>
        <w:ind w:left="6347" w:hanging="360"/>
      </w:pPr>
      <w:rPr>
        <w:rFonts w:ascii="Noto Sans Symbols" w:eastAsia="Noto Sans Symbols" w:hAnsi="Noto Sans Symbols" w:cs="Noto Sans Symbols"/>
      </w:rPr>
    </w:lvl>
  </w:abstractNum>
  <w:abstractNum w:abstractNumId="9" w15:restartNumberingAfterBreak="0">
    <w:nsid w:val="2AA3666C"/>
    <w:multiLevelType w:val="hybridMultilevel"/>
    <w:tmpl w:val="2F58A23E"/>
    <w:lvl w:ilvl="0" w:tplc="4DE0E90E">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4CE752B"/>
    <w:multiLevelType w:val="hybridMultilevel"/>
    <w:tmpl w:val="ACB07E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ED35415"/>
    <w:multiLevelType w:val="hybridMultilevel"/>
    <w:tmpl w:val="4F8060BC"/>
    <w:lvl w:ilvl="0" w:tplc="90069858">
      <w:start w:val="1"/>
      <w:numFmt w:val="upperLetter"/>
      <w:lvlText w:val="%1."/>
      <w:lvlJc w:val="left"/>
      <w:pPr>
        <w:ind w:left="11" w:hanging="360"/>
      </w:pPr>
      <w:rPr>
        <w:b w:val="0"/>
      </w:rPr>
    </w:lvl>
    <w:lvl w:ilvl="1" w:tplc="280A0019" w:tentative="1">
      <w:start w:val="1"/>
      <w:numFmt w:val="lowerLetter"/>
      <w:lvlText w:val="%2."/>
      <w:lvlJc w:val="left"/>
      <w:pPr>
        <w:ind w:left="731" w:hanging="360"/>
      </w:pPr>
    </w:lvl>
    <w:lvl w:ilvl="2" w:tplc="280A001B" w:tentative="1">
      <w:start w:val="1"/>
      <w:numFmt w:val="lowerRoman"/>
      <w:lvlText w:val="%3."/>
      <w:lvlJc w:val="right"/>
      <w:pPr>
        <w:ind w:left="1451" w:hanging="180"/>
      </w:pPr>
    </w:lvl>
    <w:lvl w:ilvl="3" w:tplc="280A000F" w:tentative="1">
      <w:start w:val="1"/>
      <w:numFmt w:val="decimal"/>
      <w:lvlText w:val="%4."/>
      <w:lvlJc w:val="left"/>
      <w:pPr>
        <w:ind w:left="2171" w:hanging="360"/>
      </w:pPr>
    </w:lvl>
    <w:lvl w:ilvl="4" w:tplc="280A0019" w:tentative="1">
      <w:start w:val="1"/>
      <w:numFmt w:val="lowerLetter"/>
      <w:lvlText w:val="%5."/>
      <w:lvlJc w:val="left"/>
      <w:pPr>
        <w:ind w:left="2891" w:hanging="360"/>
      </w:pPr>
    </w:lvl>
    <w:lvl w:ilvl="5" w:tplc="280A001B" w:tentative="1">
      <w:start w:val="1"/>
      <w:numFmt w:val="lowerRoman"/>
      <w:lvlText w:val="%6."/>
      <w:lvlJc w:val="right"/>
      <w:pPr>
        <w:ind w:left="3611" w:hanging="180"/>
      </w:pPr>
    </w:lvl>
    <w:lvl w:ilvl="6" w:tplc="280A000F" w:tentative="1">
      <w:start w:val="1"/>
      <w:numFmt w:val="decimal"/>
      <w:lvlText w:val="%7."/>
      <w:lvlJc w:val="left"/>
      <w:pPr>
        <w:ind w:left="4331" w:hanging="360"/>
      </w:pPr>
    </w:lvl>
    <w:lvl w:ilvl="7" w:tplc="280A0019" w:tentative="1">
      <w:start w:val="1"/>
      <w:numFmt w:val="lowerLetter"/>
      <w:lvlText w:val="%8."/>
      <w:lvlJc w:val="left"/>
      <w:pPr>
        <w:ind w:left="5051" w:hanging="360"/>
      </w:pPr>
    </w:lvl>
    <w:lvl w:ilvl="8" w:tplc="280A001B" w:tentative="1">
      <w:start w:val="1"/>
      <w:numFmt w:val="lowerRoman"/>
      <w:lvlText w:val="%9."/>
      <w:lvlJc w:val="right"/>
      <w:pPr>
        <w:ind w:left="5771" w:hanging="180"/>
      </w:pPr>
    </w:lvl>
  </w:abstractNum>
  <w:abstractNum w:abstractNumId="12" w15:restartNumberingAfterBreak="0">
    <w:nsid w:val="44C44891"/>
    <w:multiLevelType w:val="hybridMultilevel"/>
    <w:tmpl w:val="5026339A"/>
    <w:lvl w:ilvl="0" w:tplc="F12A6420">
      <w:start w:val="6"/>
      <w:numFmt w:val="upperRoman"/>
      <w:lvlText w:val="%1."/>
      <w:lvlJc w:val="righ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477B72A4"/>
    <w:multiLevelType w:val="hybridMultilevel"/>
    <w:tmpl w:val="A0AA1B16"/>
    <w:lvl w:ilvl="0" w:tplc="280A0013">
      <w:start w:val="1"/>
      <w:numFmt w:val="upperRoman"/>
      <w:lvlText w:val="%1."/>
      <w:lvlJc w:val="righ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518A598A"/>
    <w:multiLevelType w:val="hybridMultilevel"/>
    <w:tmpl w:val="8302600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15:restartNumberingAfterBreak="0">
    <w:nsid w:val="5C296787"/>
    <w:multiLevelType w:val="hybridMultilevel"/>
    <w:tmpl w:val="CAE2DF5E"/>
    <w:lvl w:ilvl="0" w:tplc="4AE8FA4C">
      <w:start w:val="6"/>
      <w:numFmt w:val="upperRoman"/>
      <w:lvlText w:val="%1."/>
      <w:lvlJc w:val="righ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5CAF700F"/>
    <w:multiLevelType w:val="multilevel"/>
    <w:tmpl w:val="6D665A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721A282A"/>
    <w:multiLevelType w:val="hybridMultilevel"/>
    <w:tmpl w:val="A0AA1B16"/>
    <w:lvl w:ilvl="0" w:tplc="280A0013">
      <w:start w:val="1"/>
      <w:numFmt w:val="upperRoman"/>
      <w:lvlText w:val="%1."/>
      <w:lvlJc w:val="righ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72C37F26"/>
    <w:multiLevelType w:val="multilevel"/>
    <w:tmpl w:val="363274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49C61E1"/>
    <w:multiLevelType w:val="hybridMultilevel"/>
    <w:tmpl w:val="A0AA1B16"/>
    <w:lvl w:ilvl="0" w:tplc="280A0013">
      <w:start w:val="1"/>
      <w:numFmt w:val="upperRoman"/>
      <w:lvlText w:val="%1."/>
      <w:lvlJc w:val="righ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77D735A2"/>
    <w:multiLevelType w:val="hybridMultilevel"/>
    <w:tmpl w:val="A1FE186A"/>
    <w:lvl w:ilvl="0" w:tplc="280A000D">
      <w:start w:val="1"/>
      <w:numFmt w:val="bullet"/>
      <w:lvlText w:val=""/>
      <w:lvlJc w:val="left"/>
      <w:pPr>
        <w:ind w:left="897" w:hanging="360"/>
      </w:pPr>
      <w:rPr>
        <w:rFonts w:ascii="Wingdings" w:hAnsi="Wingdings" w:hint="default"/>
      </w:rPr>
    </w:lvl>
    <w:lvl w:ilvl="1" w:tplc="280A0003" w:tentative="1">
      <w:start w:val="1"/>
      <w:numFmt w:val="bullet"/>
      <w:lvlText w:val="o"/>
      <w:lvlJc w:val="left"/>
      <w:pPr>
        <w:ind w:left="1617" w:hanging="360"/>
      </w:pPr>
      <w:rPr>
        <w:rFonts w:ascii="Courier New" w:hAnsi="Courier New" w:cs="Courier New" w:hint="default"/>
      </w:rPr>
    </w:lvl>
    <w:lvl w:ilvl="2" w:tplc="280A0005" w:tentative="1">
      <w:start w:val="1"/>
      <w:numFmt w:val="bullet"/>
      <w:lvlText w:val=""/>
      <w:lvlJc w:val="left"/>
      <w:pPr>
        <w:ind w:left="2337" w:hanging="360"/>
      </w:pPr>
      <w:rPr>
        <w:rFonts w:ascii="Wingdings" w:hAnsi="Wingdings" w:hint="default"/>
      </w:rPr>
    </w:lvl>
    <w:lvl w:ilvl="3" w:tplc="280A0001" w:tentative="1">
      <w:start w:val="1"/>
      <w:numFmt w:val="bullet"/>
      <w:lvlText w:val=""/>
      <w:lvlJc w:val="left"/>
      <w:pPr>
        <w:ind w:left="3057" w:hanging="360"/>
      </w:pPr>
      <w:rPr>
        <w:rFonts w:ascii="Symbol" w:hAnsi="Symbol" w:hint="default"/>
      </w:rPr>
    </w:lvl>
    <w:lvl w:ilvl="4" w:tplc="280A0003" w:tentative="1">
      <w:start w:val="1"/>
      <w:numFmt w:val="bullet"/>
      <w:lvlText w:val="o"/>
      <w:lvlJc w:val="left"/>
      <w:pPr>
        <w:ind w:left="3777" w:hanging="360"/>
      </w:pPr>
      <w:rPr>
        <w:rFonts w:ascii="Courier New" w:hAnsi="Courier New" w:cs="Courier New" w:hint="default"/>
      </w:rPr>
    </w:lvl>
    <w:lvl w:ilvl="5" w:tplc="280A0005" w:tentative="1">
      <w:start w:val="1"/>
      <w:numFmt w:val="bullet"/>
      <w:lvlText w:val=""/>
      <w:lvlJc w:val="left"/>
      <w:pPr>
        <w:ind w:left="4497" w:hanging="360"/>
      </w:pPr>
      <w:rPr>
        <w:rFonts w:ascii="Wingdings" w:hAnsi="Wingdings" w:hint="default"/>
      </w:rPr>
    </w:lvl>
    <w:lvl w:ilvl="6" w:tplc="280A0001" w:tentative="1">
      <w:start w:val="1"/>
      <w:numFmt w:val="bullet"/>
      <w:lvlText w:val=""/>
      <w:lvlJc w:val="left"/>
      <w:pPr>
        <w:ind w:left="5217" w:hanging="360"/>
      </w:pPr>
      <w:rPr>
        <w:rFonts w:ascii="Symbol" w:hAnsi="Symbol" w:hint="default"/>
      </w:rPr>
    </w:lvl>
    <w:lvl w:ilvl="7" w:tplc="280A0003" w:tentative="1">
      <w:start w:val="1"/>
      <w:numFmt w:val="bullet"/>
      <w:lvlText w:val="o"/>
      <w:lvlJc w:val="left"/>
      <w:pPr>
        <w:ind w:left="5937" w:hanging="360"/>
      </w:pPr>
      <w:rPr>
        <w:rFonts w:ascii="Courier New" w:hAnsi="Courier New" w:cs="Courier New" w:hint="default"/>
      </w:rPr>
    </w:lvl>
    <w:lvl w:ilvl="8" w:tplc="280A0005" w:tentative="1">
      <w:start w:val="1"/>
      <w:numFmt w:val="bullet"/>
      <w:lvlText w:val=""/>
      <w:lvlJc w:val="left"/>
      <w:pPr>
        <w:ind w:left="6657" w:hanging="360"/>
      </w:pPr>
      <w:rPr>
        <w:rFonts w:ascii="Wingdings" w:hAnsi="Wingdings" w:hint="default"/>
      </w:rPr>
    </w:lvl>
  </w:abstractNum>
  <w:abstractNum w:abstractNumId="21" w15:restartNumberingAfterBreak="0">
    <w:nsid w:val="79E938A3"/>
    <w:multiLevelType w:val="hybridMultilevel"/>
    <w:tmpl w:val="2B5A933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7A5F544F"/>
    <w:multiLevelType w:val="hybridMultilevel"/>
    <w:tmpl w:val="9B349476"/>
    <w:lvl w:ilvl="0" w:tplc="FD72A4DC">
      <w:start w:val="1"/>
      <w:numFmt w:val="bullet"/>
      <w:lvlText w:val="•"/>
      <w:lvlJc w:val="left"/>
      <w:pPr>
        <w:ind w:hanging="171"/>
      </w:pPr>
      <w:rPr>
        <w:rFonts w:ascii="Cambria" w:eastAsia="Arial" w:hAnsi="Cambria" w:hint="default"/>
        <w:color w:val="231F20"/>
        <w:w w:val="135"/>
        <w:sz w:val="18"/>
        <w:szCs w:val="18"/>
      </w:rPr>
    </w:lvl>
    <w:lvl w:ilvl="1" w:tplc="27183EAC">
      <w:start w:val="1"/>
      <w:numFmt w:val="bullet"/>
      <w:lvlText w:val="•"/>
      <w:lvlJc w:val="left"/>
      <w:rPr>
        <w:rFonts w:hint="default"/>
      </w:rPr>
    </w:lvl>
    <w:lvl w:ilvl="2" w:tplc="A9C8F648">
      <w:start w:val="1"/>
      <w:numFmt w:val="bullet"/>
      <w:lvlText w:val="•"/>
      <w:lvlJc w:val="left"/>
      <w:rPr>
        <w:rFonts w:hint="default"/>
      </w:rPr>
    </w:lvl>
    <w:lvl w:ilvl="3" w:tplc="CDB894AE">
      <w:start w:val="1"/>
      <w:numFmt w:val="bullet"/>
      <w:lvlText w:val="•"/>
      <w:lvlJc w:val="left"/>
      <w:rPr>
        <w:rFonts w:hint="default"/>
      </w:rPr>
    </w:lvl>
    <w:lvl w:ilvl="4" w:tplc="61D0D22E">
      <w:start w:val="1"/>
      <w:numFmt w:val="bullet"/>
      <w:lvlText w:val="•"/>
      <w:lvlJc w:val="left"/>
      <w:rPr>
        <w:rFonts w:hint="default"/>
      </w:rPr>
    </w:lvl>
    <w:lvl w:ilvl="5" w:tplc="AEBCD0EA">
      <w:start w:val="1"/>
      <w:numFmt w:val="bullet"/>
      <w:lvlText w:val="•"/>
      <w:lvlJc w:val="left"/>
      <w:rPr>
        <w:rFonts w:hint="default"/>
      </w:rPr>
    </w:lvl>
    <w:lvl w:ilvl="6" w:tplc="51C2EF64">
      <w:start w:val="1"/>
      <w:numFmt w:val="bullet"/>
      <w:lvlText w:val="•"/>
      <w:lvlJc w:val="left"/>
      <w:rPr>
        <w:rFonts w:hint="default"/>
      </w:rPr>
    </w:lvl>
    <w:lvl w:ilvl="7" w:tplc="6826D850">
      <w:start w:val="1"/>
      <w:numFmt w:val="bullet"/>
      <w:lvlText w:val="•"/>
      <w:lvlJc w:val="left"/>
      <w:rPr>
        <w:rFonts w:hint="default"/>
      </w:rPr>
    </w:lvl>
    <w:lvl w:ilvl="8" w:tplc="038C4A04">
      <w:start w:val="1"/>
      <w:numFmt w:val="bullet"/>
      <w:lvlText w:val="•"/>
      <w:lvlJc w:val="left"/>
      <w:rPr>
        <w:rFonts w:hint="default"/>
      </w:rPr>
    </w:lvl>
  </w:abstractNum>
  <w:abstractNum w:abstractNumId="23" w15:restartNumberingAfterBreak="0">
    <w:nsid w:val="7A637704"/>
    <w:multiLevelType w:val="hybridMultilevel"/>
    <w:tmpl w:val="B7467760"/>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7E2C2F6D"/>
    <w:multiLevelType w:val="hybridMultilevel"/>
    <w:tmpl w:val="FCF637EA"/>
    <w:lvl w:ilvl="0" w:tplc="63B80CD8">
      <w:start w:val="7"/>
      <w:numFmt w:val="bullet"/>
      <w:lvlText w:val="-"/>
      <w:lvlJc w:val="left"/>
      <w:pPr>
        <w:ind w:left="720" w:hanging="360"/>
      </w:pPr>
      <w:rPr>
        <w:rFonts w:ascii="Calibri Light" w:eastAsia="Calibri" w:hAnsi="Calibri Light" w:cs="Calibri Light"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7ED91F52"/>
    <w:multiLevelType w:val="hybridMultilevel"/>
    <w:tmpl w:val="4F8060BC"/>
    <w:lvl w:ilvl="0" w:tplc="90069858">
      <w:start w:val="1"/>
      <w:numFmt w:val="upperLetter"/>
      <w:lvlText w:val="%1."/>
      <w:lvlJc w:val="left"/>
      <w:pPr>
        <w:ind w:left="11" w:hanging="360"/>
      </w:pPr>
      <w:rPr>
        <w:b w:val="0"/>
      </w:rPr>
    </w:lvl>
    <w:lvl w:ilvl="1" w:tplc="280A0019" w:tentative="1">
      <w:start w:val="1"/>
      <w:numFmt w:val="lowerLetter"/>
      <w:lvlText w:val="%2."/>
      <w:lvlJc w:val="left"/>
      <w:pPr>
        <w:ind w:left="731" w:hanging="360"/>
      </w:pPr>
    </w:lvl>
    <w:lvl w:ilvl="2" w:tplc="280A001B" w:tentative="1">
      <w:start w:val="1"/>
      <w:numFmt w:val="lowerRoman"/>
      <w:lvlText w:val="%3."/>
      <w:lvlJc w:val="right"/>
      <w:pPr>
        <w:ind w:left="1451" w:hanging="180"/>
      </w:pPr>
    </w:lvl>
    <w:lvl w:ilvl="3" w:tplc="280A000F" w:tentative="1">
      <w:start w:val="1"/>
      <w:numFmt w:val="decimal"/>
      <w:lvlText w:val="%4."/>
      <w:lvlJc w:val="left"/>
      <w:pPr>
        <w:ind w:left="2171" w:hanging="360"/>
      </w:pPr>
    </w:lvl>
    <w:lvl w:ilvl="4" w:tplc="280A0019" w:tentative="1">
      <w:start w:val="1"/>
      <w:numFmt w:val="lowerLetter"/>
      <w:lvlText w:val="%5."/>
      <w:lvlJc w:val="left"/>
      <w:pPr>
        <w:ind w:left="2891" w:hanging="360"/>
      </w:pPr>
    </w:lvl>
    <w:lvl w:ilvl="5" w:tplc="280A001B" w:tentative="1">
      <w:start w:val="1"/>
      <w:numFmt w:val="lowerRoman"/>
      <w:lvlText w:val="%6."/>
      <w:lvlJc w:val="right"/>
      <w:pPr>
        <w:ind w:left="3611" w:hanging="180"/>
      </w:pPr>
    </w:lvl>
    <w:lvl w:ilvl="6" w:tplc="280A000F" w:tentative="1">
      <w:start w:val="1"/>
      <w:numFmt w:val="decimal"/>
      <w:lvlText w:val="%7."/>
      <w:lvlJc w:val="left"/>
      <w:pPr>
        <w:ind w:left="4331" w:hanging="360"/>
      </w:pPr>
    </w:lvl>
    <w:lvl w:ilvl="7" w:tplc="280A0019" w:tentative="1">
      <w:start w:val="1"/>
      <w:numFmt w:val="lowerLetter"/>
      <w:lvlText w:val="%8."/>
      <w:lvlJc w:val="left"/>
      <w:pPr>
        <w:ind w:left="5051" w:hanging="360"/>
      </w:pPr>
    </w:lvl>
    <w:lvl w:ilvl="8" w:tplc="280A001B" w:tentative="1">
      <w:start w:val="1"/>
      <w:numFmt w:val="lowerRoman"/>
      <w:lvlText w:val="%9."/>
      <w:lvlJc w:val="right"/>
      <w:pPr>
        <w:ind w:left="5771" w:hanging="180"/>
      </w:pPr>
    </w:lvl>
  </w:abstractNum>
  <w:num w:numId="1">
    <w:abstractNumId w:val="10"/>
  </w:num>
  <w:num w:numId="2">
    <w:abstractNumId w:val="24"/>
  </w:num>
  <w:num w:numId="3">
    <w:abstractNumId w:val="3"/>
  </w:num>
  <w:num w:numId="4">
    <w:abstractNumId w:val="20"/>
  </w:num>
  <w:num w:numId="5">
    <w:abstractNumId w:val="21"/>
  </w:num>
  <w:num w:numId="6">
    <w:abstractNumId w:val="16"/>
  </w:num>
  <w:num w:numId="7">
    <w:abstractNumId w:val="8"/>
  </w:num>
  <w:num w:numId="8">
    <w:abstractNumId w:val="18"/>
  </w:num>
  <w:num w:numId="9">
    <w:abstractNumId w:val="19"/>
  </w:num>
  <w:num w:numId="10">
    <w:abstractNumId w:val="5"/>
  </w:num>
  <w:num w:numId="11">
    <w:abstractNumId w:val="17"/>
  </w:num>
  <w:num w:numId="12">
    <w:abstractNumId w:val="12"/>
  </w:num>
  <w:num w:numId="13">
    <w:abstractNumId w:val="4"/>
  </w:num>
  <w:num w:numId="14">
    <w:abstractNumId w:val="11"/>
  </w:num>
  <w:num w:numId="15">
    <w:abstractNumId w:val="25"/>
  </w:num>
  <w:num w:numId="16">
    <w:abstractNumId w:val="13"/>
  </w:num>
  <w:num w:numId="17">
    <w:abstractNumId w:val="15"/>
  </w:num>
  <w:num w:numId="18">
    <w:abstractNumId w:val="23"/>
  </w:num>
  <w:num w:numId="19">
    <w:abstractNumId w:val="1"/>
  </w:num>
  <w:num w:numId="20">
    <w:abstractNumId w:val="7"/>
  </w:num>
  <w:num w:numId="21">
    <w:abstractNumId w:val="22"/>
  </w:num>
  <w:num w:numId="22">
    <w:abstractNumId w:val="0"/>
  </w:num>
  <w:num w:numId="23">
    <w:abstractNumId w:val="6"/>
  </w:num>
  <w:num w:numId="24">
    <w:abstractNumId w:val="9"/>
  </w:num>
  <w:num w:numId="25">
    <w:abstractNumId w:val="2"/>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97E"/>
    <w:rsid w:val="001625D0"/>
    <w:rsid w:val="00252E1C"/>
    <w:rsid w:val="003A79D3"/>
    <w:rsid w:val="00521B20"/>
    <w:rsid w:val="005D130C"/>
    <w:rsid w:val="00603CE3"/>
    <w:rsid w:val="007124B1"/>
    <w:rsid w:val="007C3D2C"/>
    <w:rsid w:val="008B117C"/>
    <w:rsid w:val="00983C33"/>
    <w:rsid w:val="00AC7395"/>
    <w:rsid w:val="00AE753F"/>
    <w:rsid w:val="00B739CA"/>
    <w:rsid w:val="00BE79FA"/>
    <w:rsid w:val="00CD0E7E"/>
    <w:rsid w:val="00DB3383"/>
    <w:rsid w:val="00DF4C4A"/>
    <w:rsid w:val="00E17423"/>
    <w:rsid w:val="00E563B7"/>
    <w:rsid w:val="00E671E4"/>
    <w:rsid w:val="00F235E2"/>
    <w:rsid w:val="00FC097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C162A"/>
  <w15:chartTrackingRefBased/>
  <w15:docId w15:val="{2D841D5A-BEBF-473C-A850-75759605F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97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C0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FC0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C097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C097E"/>
  </w:style>
  <w:style w:type="paragraph" w:styleId="Prrafodelista">
    <w:name w:val="List Paragraph"/>
    <w:basedOn w:val="Normal"/>
    <w:link w:val="PrrafodelistaCar"/>
    <w:uiPriority w:val="1"/>
    <w:qFormat/>
    <w:rsid w:val="00FC097E"/>
    <w:pPr>
      <w:ind w:left="720"/>
      <w:contextualSpacing/>
    </w:pPr>
  </w:style>
  <w:style w:type="character" w:customStyle="1" w:styleId="PrrafodelistaCar">
    <w:name w:val="Párrafo de lista Car"/>
    <w:link w:val="Prrafodelista"/>
    <w:uiPriority w:val="1"/>
    <w:locked/>
    <w:rsid w:val="00FC097E"/>
  </w:style>
  <w:style w:type="paragraph" w:customStyle="1" w:styleId="Default">
    <w:name w:val="Default"/>
    <w:rsid w:val="00FC097E"/>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E17423"/>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1284</Words>
  <Characters>7062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 y Thiago</dc:creator>
  <cp:keywords/>
  <dc:description/>
  <cp:lastModifiedBy>18ADMINISTRADOR</cp:lastModifiedBy>
  <cp:revision>3</cp:revision>
  <dcterms:created xsi:type="dcterms:W3CDTF">2020-09-07T04:35:00Z</dcterms:created>
  <dcterms:modified xsi:type="dcterms:W3CDTF">2020-09-20T23:06:00Z</dcterms:modified>
</cp:coreProperties>
</file>