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143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2835"/>
        <w:gridCol w:w="6095"/>
      </w:tblGrid>
      <w:tr w:rsidR="00BC4616" w:rsidRPr="00BC4616" w14:paraId="33994611" w14:textId="77777777" w:rsidTr="00084BAB">
        <w:trPr>
          <w:trHeight w:val="318"/>
          <w:jc w:val="center"/>
        </w:trPr>
        <w:tc>
          <w:tcPr>
            <w:tcW w:w="14312" w:type="dxa"/>
            <w:gridSpan w:val="3"/>
            <w:shd w:val="clear" w:color="auto" w:fill="FFD966" w:themeFill="accent4" w:themeFillTint="99"/>
          </w:tcPr>
          <w:p w14:paraId="1C6396B4" w14:textId="48BBC9FD" w:rsidR="00BC4616" w:rsidRPr="00AE2909" w:rsidRDefault="00B94867" w:rsidP="00202042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</w:pPr>
            <w:r w:rsidRPr="00AE2909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>4</w:t>
            </w:r>
            <w:r w:rsidR="007A2D66" w:rsidRPr="00AE2909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 xml:space="preserve">° secundaria – UD </w:t>
            </w:r>
            <w:r w:rsidR="00BC4616" w:rsidRPr="00AE2909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>N</w:t>
            </w:r>
            <w:r w:rsidR="00F71B46" w:rsidRPr="00AE2909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>°</w:t>
            </w:r>
            <w:r w:rsidR="007A2D66" w:rsidRPr="00AE2909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>0</w:t>
            </w:r>
            <w:r w:rsidR="00202042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>3</w:t>
            </w:r>
            <w:r w:rsidR="00F72E2B">
              <w:rPr>
                <w:rFonts w:ascii="Cambria" w:eastAsia="Arial Unicode MS" w:hAnsi="Cambria" w:cs="Arial"/>
                <w:b/>
                <w:sz w:val="28"/>
                <w:szCs w:val="28"/>
                <w:lang w:val="es-ES" w:eastAsia="es-ES"/>
              </w:rPr>
              <w:t xml:space="preserve"> - BIOLOGÍA</w:t>
            </w:r>
          </w:p>
        </w:tc>
      </w:tr>
      <w:tr w:rsidR="00BC4616" w:rsidRPr="00AE2909" w14:paraId="695FFADD" w14:textId="77777777" w:rsidTr="00F71B46">
        <w:trPr>
          <w:trHeight w:val="420"/>
          <w:jc w:val="center"/>
        </w:trPr>
        <w:tc>
          <w:tcPr>
            <w:tcW w:w="14312" w:type="dxa"/>
            <w:gridSpan w:val="3"/>
            <w:shd w:val="clear" w:color="auto" w:fill="FFFFFF"/>
          </w:tcPr>
          <w:p w14:paraId="1A21C961" w14:textId="77777777" w:rsidR="00BC4616" w:rsidRPr="00AE2909" w:rsidRDefault="00BC4616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E2909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AE2909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5E3DA7" w:rsidRPr="00AE2909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:</w:t>
            </w:r>
          </w:p>
          <w:p w14:paraId="1D37417E" w14:textId="77777777" w:rsidR="00BC4616" w:rsidRPr="00DA0942" w:rsidRDefault="00BC4616" w:rsidP="00A35D3B">
            <w:pPr>
              <w:shd w:val="clear" w:color="auto" w:fill="FFFFFF"/>
              <w:spacing w:line="276" w:lineRule="auto"/>
              <w:ind w:left="492"/>
              <w:rPr>
                <w:rFonts w:ascii="Cambria" w:hAnsi="Cambria" w:cs="Arial"/>
                <w:sz w:val="18"/>
                <w:szCs w:val="18"/>
              </w:rPr>
            </w:pPr>
            <w:r w:rsidRPr="00DA0942">
              <w:rPr>
                <w:rFonts w:ascii="Cambria" w:hAnsi="Cambria" w:cs="Arial"/>
                <w:sz w:val="18"/>
                <w:szCs w:val="18"/>
              </w:rPr>
              <w:t>“</w:t>
            </w:r>
            <w:r w:rsidR="00AA66F1">
              <w:rPr>
                <w:rFonts w:ascii="Cambria" w:hAnsi="Cambria" w:cs="Arial"/>
                <w:sz w:val="18"/>
                <w:szCs w:val="18"/>
              </w:rPr>
              <w:t>Reproducción celular</w:t>
            </w:r>
            <w:r w:rsidR="0033278E" w:rsidRPr="0033278E">
              <w:rPr>
                <w:rFonts w:ascii="Cambria" w:hAnsi="Cambria" w:cs="Arial"/>
                <w:sz w:val="18"/>
                <w:szCs w:val="18"/>
              </w:rPr>
              <w:t>.</w:t>
            </w:r>
            <w:r w:rsidR="00CD50BF" w:rsidRPr="00AE2909">
              <w:rPr>
                <w:rFonts w:ascii="Cambria" w:hAnsi="Cambria" w:cs="Arial"/>
                <w:sz w:val="18"/>
                <w:szCs w:val="18"/>
              </w:rPr>
              <w:t>”</w:t>
            </w:r>
          </w:p>
          <w:p w14:paraId="6BD83B8A" w14:textId="77777777" w:rsidR="00BC4616" w:rsidRPr="00AE2909" w:rsidRDefault="00BC4616" w:rsidP="00BC4616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17102E2" w14:textId="77777777" w:rsidR="00BC4616" w:rsidRPr="00AE2909" w:rsidRDefault="00BC4616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SITUACIÓN</w:t>
            </w: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</w:p>
          <w:p w14:paraId="47888BB7" w14:textId="77777777" w:rsidR="00B94DB2" w:rsidRPr="00B94DB2" w:rsidRDefault="00B94DB2" w:rsidP="00B94DB2">
            <w:pPr>
              <w:shd w:val="clear" w:color="auto" w:fill="FFFFFF"/>
              <w:spacing w:line="276" w:lineRule="auto"/>
              <w:ind w:left="492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B94DB2">
              <w:rPr>
                <w:rFonts w:ascii="Cambria" w:hAnsi="Cambria" w:cs="Arial"/>
                <w:sz w:val="18"/>
                <w:szCs w:val="18"/>
                <w:lang w:val="es-ES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14:paraId="5C64CFBC" w14:textId="77777777" w:rsidR="00B94DB2" w:rsidRPr="00B94DB2" w:rsidRDefault="00B94DB2" w:rsidP="00B94DB2">
            <w:pPr>
              <w:shd w:val="clear" w:color="auto" w:fill="FFFFFF"/>
              <w:spacing w:line="276" w:lineRule="auto"/>
              <w:ind w:left="492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B94DB2">
              <w:rPr>
                <w:rFonts w:ascii="Cambria" w:hAnsi="Cambria" w:cs="Arial"/>
                <w:sz w:val="18"/>
                <w:szCs w:val="18"/>
                <w:lang w:val="es-ES"/>
              </w:rPr>
              <w:t>¿Qué podemos hacer para mejorar el grado de identidad y amor de los estudiantes con su colegio?</w:t>
            </w:r>
          </w:p>
          <w:p w14:paraId="22823A7D" w14:textId="77777777" w:rsidR="00BC4616" w:rsidRPr="00DA0942" w:rsidRDefault="00B94DB2" w:rsidP="00B94DB2">
            <w:pPr>
              <w:shd w:val="clear" w:color="auto" w:fill="FFFFFF"/>
              <w:spacing w:line="276" w:lineRule="auto"/>
              <w:ind w:left="492"/>
              <w:rPr>
                <w:rFonts w:ascii="Cambria" w:hAnsi="Cambria" w:cs="Arial"/>
                <w:sz w:val="18"/>
                <w:szCs w:val="18"/>
              </w:rPr>
            </w:pPr>
            <w:r w:rsidRPr="00B94DB2">
              <w:rPr>
                <w:rFonts w:ascii="Cambria" w:hAnsi="Cambria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790A830E" w14:textId="77777777" w:rsidR="00BC4616" w:rsidRPr="002313E2" w:rsidRDefault="00BC4616" w:rsidP="002313E2">
            <w:pPr>
              <w:shd w:val="clear" w:color="auto" w:fill="FFFFFF"/>
              <w:spacing w:line="276" w:lineRule="auto"/>
              <w:ind w:left="492"/>
              <w:rPr>
                <w:rFonts w:ascii="Cambria" w:hAnsi="Cambria" w:cs="Arial"/>
                <w:sz w:val="18"/>
                <w:szCs w:val="18"/>
              </w:rPr>
            </w:pPr>
          </w:p>
          <w:p w14:paraId="2352B263" w14:textId="77777777" w:rsidR="00BC4616" w:rsidRPr="00AE2909" w:rsidRDefault="00BC4616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E2909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36925502" w14:textId="77777777" w:rsidR="00BC4616" w:rsidRPr="00AE2909" w:rsidRDefault="0033278E" w:rsidP="00A35D3B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84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3278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Proyecto experimental.</w:t>
            </w:r>
          </w:p>
          <w:p w14:paraId="26D40DC9" w14:textId="77777777" w:rsidR="002313E2" w:rsidRDefault="0033278E" w:rsidP="002313E2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849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Informe de una investigación experimental</w:t>
            </w:r>
            <w:r w:rsidR="00CD50BF" w:rsidRPr="00AE290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  <w:r w:rsidR="002313E2" w:rsidRPr="00250AB4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</w:p>
          <w:p w14:paraId="3021AC9D" w14:textId="77777777" w:rsidR="00B94DB2" w:rsidRPr="00250AB4" w:rsidRDefault="00B94DB2" w:rsidP="00B94DB2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849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94DB2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Informes</w:t>
            </w:r>
            <w:r w:rsidRPr="00250AB4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16E7DFA6" w14:textId="77777777" w:rsidR="002313E2" w:rsidRPr="002313E2" w:rsidRDefault="00B94DB2" w:rsidP="00B94DB2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84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4DB2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Infografías.</w:t>
            </w:r>
          </w:p>
          <w:p w14:paraId="587BAA43" w14:textId="77777777" w:rsidR="00CD50BF" w:rsidRPr="00AE2909" w:rsidRDefault="002313E2" w:rsidP="002313E2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84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313E2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Visualizadores gráficos.</w:t>
            </w:r>
          </w:p>
          <w:p w14:paraId="1B3FA6B5" w14:textId="77777777" w:rsidR="00CD50BF" w:rsidRPr="00AE2909" w:rsidRDefault="00CD50BF" w:rsidP="00CD50BF">
            <w:pPr>
              <w:spacing w:line="276" w:lineRule="auto"/>
              <w:ind w:left="141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3EB237A" w14:textId="77777777" w:rsidR="00BC4616" w:rsidRPr="00AE2909" w:rsidRDefault="00AE2909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DURACIÓN</w:t>
            </w:r>
            <w:r w:rsidR="00BC4616"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1EBCE23A" w14:textId="135F427B" w:rsidR="00BC4616" w:rsidRPr="00AE2909" w:rsidRDefault="00084BAB" w:rsidP="00A35D3B">
            <w:pPr>
              <w:shd w:val="clear" w:color="auto" w:fill="FFFFFF"/>
              <w:spacing w:line="276" w:lineRule="auto"/>
              <w:ind w:left="49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21</w:t>
            </w:r>
            <w:r w:rsidRPr="00D50264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setiembre – 18 de diciembre</w:t>
            </w:r>
            <w:r w:rsidR="00E54C57" w:rsidRPr="0011596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14:paraId="4F3F9BEB" w14:textId="77777777" w:rsidR="00CD50BF" w:rsidRPr="00AE2909" w:rsidRDefault="00CD50BF" w:rsidP="00CD50BF">
            <w:pPr>
              <w:tabs>
                <w:tab w:val="left" w:pos="284"/>
              </w:tabs>
              <w:ind w:left="360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564D5FD6" w14:textId="77777777" w:rsidR="00BC4616" w:rsidRPr="00AE2909" w:rsidRDefault="00AE2909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FECHAS CÍVICAS</w:t>
            </w:r>
            <w:r w:rsidR="00BC4616"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716269EF" w14:textId="77777777" w:rsidR="002008B1" w:rsidRPr="00DC7E20" w:rsidRDefault="002008B1" w:rsidP="002008B1">
            <w:pPr>
              <w:numPr>
                <w:ilvl w:val="0"/>
                <w:numId w:val="18"/>
              </w:numPr>
              <w:spacing w:after="160"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DC7E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27 de setiembre, Día mundial del turismo.</w:t>
            </w:r>
          </w:p>
          <w:p w14:paraId="6786E3D1" w14:textId="77777777" w:rsidR="002008B1" w:rsidRPr="00DC7E20" w:rsidRDefault="002008B1" w:rsidP="002008B1">
            <w:pPr>
              <w:numPr>
                <w:ilvl w:val="0"/>
                <w:numId w:val="18"/>
              </w:numPr>
              <w:spacing w:after="160"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DC7E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05 de octubre, Día de la acción heroica de Daniel Alcides Carrión.</w:t>
            </w:r>
          </w:p>
          <w:p w14:paraId="3CDEBBA4" w14:textId="77777777" w:rsidR="002008B1" w:rsidRPr="00DC7E20" w:rsidRDefault="002008B1" w:rsidP="002008B1">
            <w:pPr>
              <w:numPr>
                <w:ilvl w:val="0"/>
                <w:numId w:val="18"/>
              </w:numPr>
              <w:spacing w:after="160"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DC7E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de octubre, Combate de Angamos.</w:t>
            </w:r>
          </w:p>
          <w:p w14:paraId="47D15FF0" w14:textId="77777777" w:rsidR="002008B1" w:rsidRDefault="002008B1" w:rsidP="002008B1">
            <w:pPr>
              <w:numPr>
                <w:ilvl w:val="0"/>
                <w:numId w:val="18"/>
              </w:numPr>
              <w:spacing w:after="160"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DC7E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16 de octubre, Día de las Naciones Unidas.</w:t>
            </w:r>
          </w:p>
          <w:p w14:paraId="465A6077" w14:textId="77777777" w:rsidR="0070412F" w:rsidRPr="0011596E" w:rsidRDefault="002008B1" w:rsidP="002008B1">
            <w:pPr>
              <w:numPr>
                <w:ilvl w:val="0"/>
                <w:numId w:val="18"/>
              </w:numPr>
              <w:spacing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20</w:t>
            </w:r>
            <w:r w:rsidRPr="0011596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octubre</w:t>
            </w:r>
            <w:r w:rsidRPr="0011596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</w:t>
            </w:r>
            <w:r w:rsidRPr="0082582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l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Combate de Angamos.</w:t>
            </w:r>
          </w:p>
          <w:p w14:paraId="14338CC0" w14:textId="77777777" w:rsidR="0033278E" w:rsidRPr="0033278E" w:rsidRDefault="0033278E" w:rsidP="00E54C57">
            <w:pPr>
              <w:spacing w:line="276" w:lineRule="auto"/>
              <w:ind w:left="776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18AB5B39" w14:textId="77777777" w:rsidR="0033278E" w:rsidRPr="0033278E" w:rsidRDefault="0033278E" w:rsidP="0033278E">
            <w:pPr>
              <w:spacing w:line="276" w:lineRule="auto"/>
              <w:ind w:left="35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00D75966" w14:textId="77777777" w:rsidR="00BC4616" w:rsidRPr="00AE2909" w:rsidRDefault="00BC4616" w:rsidP="00BC4616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08D60AA" w14:textId="77777777" w:rsidR="00BC4616" w:rsidRDefault="00BC4616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AC245F5" w14:textId="77777777" w:rsidR="00AE2909" w:rsidRDefault="00AE2909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A029208" w14:textId="77777777" w:rsidR="00AE2909" w:rsidRDefault="00AE2909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FA9286D" w14:textId="77777777" w:rsidR="0033278E" w:rsidRDefault="0033278E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780D09D" w14:textId="77777777" w:rsidR="0033278E" w:rsidRDefault="0033278E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04099FB" w14:textId="77777777" w:rsidR="00AE2909" w:rsidRPr="00AE2909" w:rsidRDefault="00AE2909" w:rsidP="00BC4616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E2909" w14:paraId="6C9BB29F" w14:textId="77777777" w:rsidTr="00084BAB">
        <w:trPr>
          <w:trHeight w:val="416"/>
          <w:jc w:val="center"/>
        </w:trPr>
        <w:tc>
          <w:tcPr>
            <w:tcW w:w="14312" w:type="dxa"/>
            <w:gridSpan w:val="3"/>
            <w:shd w:val="clear" w:color="auto" w:fill="FFD966" w:themeFill="accent4" w:themeFillTint="99"/>
            <w:vAlign w:val="center"/>
          </w:tcPr>
          <w:p w14:paraId="2227D178" w14:textId="77777777" w:rsidR="00BC4616" w:rsidRPr="00AE2909" w:rsidRDefault="00BC4616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 xml:space="preserve">ENFOQUE </w:t>
            </w:r>
            <w:r w:rsidRPr="00AE2909">
              <w:rPr>
                <w:rFonts w:ascii="Cambria" w:hAnsi="Cambria" w:cs="Arial"/>
                <w:b/>
                <w:sz w:val="18"/>
                <w:szCs w:val="18"/>
              </w:rPr>
              <w:t>TRANSVERSAL</w:t>
            </w:r>
          </w:p>
        </w:tc>
      </w:tr>
      <w:tr w:rsidR="00BC4616" w:rsidRPr="00AE2909" w14:paraId="5BCD9B80" w14:textId="77777777" w:rsidTr="00084BAB">
        <w:trPr>
          <w:trHeight w:val="374"/>
          <w:jc w:val="center"/>
        </w:trPr>
        <w:tc>
          <w:tcPr>
            <w:tcW w:w="5382" w:type="dxa"/>
            <w:shd w:val="clear" w:color="auto" w:fill="FFD966" w:themeFill="accent4" w:themeFillTint="99"/>
            <w:vAlign w:val="center"/>
          </w:tcPr>
          <w:p w14:paraId="2C206949" w14:textId="77777777" w:rsidR="00BC4616" w:rsidRPr="00AE2909" w:rsidRDefault="00BC4616" w:rsidP="000F3C16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E2909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ENFOQUE </w:t>
            </w:r>
            <w:r w:rsidR="000F3C16" w:rsidRPr="00AE2909">
              <w:rPr>
                <w:rFonts w:ascii="Cambria" w:eastAsia="Calibri" w:hAnsi="Cambria" w:cs="Arial"/>
                <w:b/>
                <w:sz w:val="18"/>
                <w:szCs w:val="18"/>
              </w:rPr>
              <w:t>AMBIENTAL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7273E22B" w14:textId="77777777" w:rsidR="00BC4616" w:rsidRPr="00AE2909" w:rsidRDefault="00BC4616" w:rsidP="000F3C16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V</w:t>
            </w:r>
            <w:r w:rsidR="000F3C16" w:rsidRPr="00AE2909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ALORES</w:t>
            </w:r>
          </w:p>
        </w:tc>
        <w:tc>
          <w:tcPr>
            <w:tcW w:w="6095" w:type="dxa"/>
            <w:shd w:val="clear" w:color="auto" w:fill="FFD966" w:themeFill="accent4" w:themeFillTint="99"/>
            <w:vAlign w:val="center"/>
          </w:tcPr>
          <w:p w14:paraId="62B884DA" w14:textId="77777777" w:rsidR="00BC4616" w:rsidRPr="00AE2909" w:rsidRDefault="00BC4616" w:rsidP="00BC4616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AE2909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7A2D66" w:rsidRPr="00AE2909" w14:paraId="529C4130" w14:textId="77777777" w:rsidTr="000F3C16">
        <w:trPr>
          <w:trHeight w:val="1873"/>
          <w:jc w:val="center"/>
        </w:trPr>
        <w:tc>
          <w:tcPr>
            <w:tcW w:w="5382" w:type="dxa"/>
            <w:vMerge w:val="restart"/>
            <w:shd w:val="clear" w:color="auto" w:fill="FFFFFF"/>
          </w:tcPr>
          <w:p w14:paraId="79D36473" w14:textId="77777777" w:rsidR="007A2D66" w:rsidRPr="00AE2909" w:rsidRDefault="007A2D66" w:rsidP="00BC4616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proofErr w:type="gramStart"/>
            <w:r w:rsidRPr="00AE2909">
              <w:rPr>
                <w:rFonts w:ascii="Cambria" w:eastAsia="Calibri" w:hAnsi="Cambria" w:cs="Arial"/>
                <w:sz w:val="18"/>
                <w:szCs w:val="18"/>
              </w:rPr>
              <w:t>Desde  este</w:t>
            </w:r>
            <w:proofErr w:type="gramEnd"/>
            <w:r w:rsidRPr="00AE2909">
              <w:rPr>
                <w:rFonts w:ascii="Cambria" w:eastAsia="Calibri" w:hAnsi="Cambria" w:cs="Arial"/>
                <w:sz w:val="18"/>
                <w:szCs w:val="18"/>
              </w:rPr>
              <w:t xml:space="preserve">  enfoque,  los  procesos  educativos  se  orientan  hacia  la formación  de  personas  con  conciencia  crítica  y  colectiva  sobre  la  problemática  ambiental  y  la condición del cambio climático a nivel local y global, así como sobre su relación con la pobreza y la desigualdad social. Además, implica desarrollar prácticas relacionadas con la conservación de la biodiversidad, del suelo y el aire, el uso sostenible de la energía y el agua, la valoración de los servicios que nos brinda la naturaleza y los ecosistemas terrestres y marinos, la promoción de patrones de producción y consumo responsables y el manejo adecuado de los residuos sólidos, la promoción de la salud y el bienestar, la adaptación al cambio climático y la gestión del riesgo de desastres y, finalmente, desarrollar estilos de vida saludables y sostenibles.  </w:t>
            </w:r>
          </w:p>
          <w:p w14:paraId="3DC17FA5" w14:textId="77777777" w:rsidR="007A2D66" w:rsidRPr="00AE2909" w:rsidRDefault="007A2D66" w:rsidP="00BC4616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sz w:val="18"/>
                <w:szCs w:val="18"/>
              </w:rPr>
              <w:t xml:space="preserve">Las prácticas educativas con enfoque ambiental contribuyen al desarrollo sostenible de nuestro país y del planeta, es decir son prácticas que ponen énfasis en satisfacer las necesidades de hoy, </w:t>
            </w:r>
            <w:proofErr w:type="gramStart"/>
            <w:r w:rsidRPr="00AE2909">
              <w:rPr>
                <w:rFonts w:ascii="Cambria" w:eastAsia="Calibri" w:hAnsi="Cambria" w:cs="Arial"/>
                <w:sz w:val="18"/>
                <w:szCs w:val="18"/>
              </w:rPr>
              <w:t>sin  poner</w:t>
            </w:r>
            <w:proofErr w:type="gramEnd"/>
            <w:r w:rsidRPr="00AE2909">
              <w:rPr>
                <w:rFonts w:ascii="Cambria" w:eastAsia="Calibri" w:hAnsi="Cambria" w:cs="Arial"/>
                <w:sz w:val="18"/>
                <w:szCs w:val="18"/>
              </w:rPr>
              <w:t xml:space="preserve">  en  riesgo  el  poder  cubrir  las  necesidades  de  las  próximas  generaciones,  donde  las dimensiones  social,  económica,  cultural  y  ambiental  del  desarrollo  sostenible  interactúan  y toman valor de forma inseparable.  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434ABE20" w14:textId="77777777" w:rsidR="007A2D66" w:rsidRPr="005C5A6A" w:rsidRDefault="005C5A6A" w:rsidP="005C5A6A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5C5A6A">
              <w:rPr>
                <w:rFonts w:ascii="Cambria" w:eastAsia="Calibri" w:hAnsi="Cambria" w:cs="Arial"/>
                <w:sz w:val="18"/>
                <w:szCs w:val="18"/>
              </w:rPr>
              <w:t>Superación personal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56C9BA8" w14:textId="77777777" w:rsidR="007A2D66" w:rsidRPr="00AE2909" w:rsidRDefault="000F3C16" w:rsidP="000031A9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>Disposición a preservar y proteger los espacios comunes y compartidos</w:t>
            </w:r>
            <w:r w:rsidR="00031D5A"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de su colegio.</w:t>
            </w:r>
          </w:p>
        </w:tc>
      </w:tr>
      <w:tr w:rsidR="007A2D66" w:rsidRPr="00AE2909" w14:paraId="667AF0E9" w14:textId="77777777" w:rsidTr="000F3C16">
        <w:trPr>
          <w:trHeight w:val="1828"/>
          <w:jc w:val="center"/>
        </w:trPr>
        <w:tc>
          <w:tcPr>
            <w:tcW w:w="5382" w:type="dxa"/>
            <w:vMerge/>
            <w:shd w:val="clear" w:color="auto" w:fill="FFFFFF"/>
          </w:tcPr>
          <w:p w14:paraId="4F7DC160" w14:textId="77777777" w:rsidR="007A2D66" w:rsidRPr="00AE2909" w:rsidRDefault="007A2D66" w:rsidP="00BC461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26707224" w14:textId="77777777" w:rsidR="007A2D66" w:rsidRPr="00AE2909" w:rsidRDefault="007A2D66" w:rsidP="00BC4616">
            <w:pPr>
              <w:tabs>
                <w:tab w:val="left" w:pos="284"/>
              </w:tabs>
              <w:spacing w:line="276" w:lineRule="auto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14:paraId="42D7A8FE" w14:textId="77777777" w:rsidR="000031A9" w:rsidRPr="00AE2909" w:rsidRDefault="000F3C16" w:rsidP="000F3C1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>Disposición a tener buenos hábitos de higiene y alimentación saludables.</w:t>
            </w:r>
          </w:p>
        </w:tc>
      </w:tr>
      <w:tr w:rsidR="000F3C16" w:rsidRPr="00AE2909" w14:paraId="62302D78" w14:textId="77777777" w:rsidTr="000F3C16">
        <w:trPr>
          <w:trHeight w:val="2267"/>
          <w:jc w:val="center"/>
        </w:trPr>
        <w:tc>
          <w:tcPr>
            <w:tcW w:w="5382" w:type="dxa"/>
            <w:vMerge/>
            <w:shd w:val="clear" w:color="auto" w:fill="FFFFFF"/>
          </w:tcPr>
          <w:p w14:paraId="15791647" w14:textId="77777777" w:rsidR="000F3C16" w:rsidRPr="00AE2909" w:rsidRDefault="000F3C16" w:rsidP="00BC461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61587064" w14:textId="77777777" w:rsidR="000F3C16" w:rsidRPr="00AE2909" w:rsidRDefault="000F3C16" w:rsidP="00BC461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14:paraId="18DC9AED" w14:textId="77777777" w:rsidR="000F3C16" w:rsidRPr="00AE2909" w:rsidRDefault="000F3C16" w:rsidP="000F3C1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Disposición a </w:t>
            </w:r>
            <w:proofErr w:type="gramStart"/>
            <w:r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>contribuir  en</w:t>
            </w:r>
            <w:proofErr w:type="gramEnd"/>
            <w:r w:rsidRPr="00AE2909"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el  ahorro  del  agua  y  el cuidado  de  las  cuencas  hidrográficas  de  su colegio y comunidad.</w:t>
            </w:r>
          </w:p>
        </w:tc>
      </w:tr>
    </w:tbl>
    <w:p w14:paraId="6D4D3759" w14:textId="77777777" w:rsidR="005E3DA7" w:rsidRDefault="005E3DA7">
      <w:pPr>
        <w:rPr>
          <w:rFonts w:ascii="Cambria" w:hAnsi="Cambria"/>
          <w:b/>
          <w:sz w:val="18"/>
          <w:szCs w:val="18"/>
        </w:rPr>
      </w:pPr>
    </w:p>
    <w:p w14:paraId="46513A9B" w14:textId="77777777" w:rsidR="00AE2909" w:rsidRDefault="00AE2909">
      <w:pPr>
        <w:rPr>
          <w:rFonts w:ascii="Cambria" w:hAnsi="Cambria"/>
          <w:b/>
          <w:sz w:val="18"/>
          <w:szCs w:val="18"/>
        </w:rPr>
      </w:pPr>
    </w:p>
    <w:p w14:paraId="35422E17" w14:textId="77777777" w:rsidR="00AE2909" w:rsidRDefault="00AE2909">
      <w:pPr>
        <w:rPr>
          <w:rFonts w:ascii="Cambria" w:hAnsi="Cambria"/>
          <w:b/>
          <w:sz w:val="18"/>
          <w:szCs w:val="18"/>
        </w:rPr>
      </w:pPr>
    </w:p>
    <w:p w14:paraId="46EF03C5" w14:textId="77777777" w:rsidR="00AE2909" w:rsidRDefault="00AE2909">
      <w:pPr>
        <w:rPr>
          <w:rFonts w:ascii="Cambria" w:hAnsi="Cambria"/>
          <w:b/>
          <w:sz w:val="18"/>
          <w:szCs w:val="18"/>
        </w:rPr>
      </w:pPr>
    </w:p>
    <w:p w14:paraId="5A70671E" w14:textId="77777777" w:rsidR="00AE2909" w:rsidRPr="00AE2909" w:rsidRDefault="00AE2909">
      <w:pPr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119"/>
        <w:gridCol w:w="3535"/>
        <w:gridCol w:w="2809"/>
      </w:tblGrid>
      <w:tr w:rsidR="00BC4616" w:rsidRPr="00AE2909" w14:paraId="5F07EAD5" w14:textId="77777777" w:rsidTr="00084BAB">
        <w:trPr>
          <w:trHeight w:val="416"/>
        </w:trPr>
        <w:tc>
          <w:tcPr>
            <w:tcW w:w="13994" w:type="dxa"/>
            <w:gridSpan w:val="5"/>
            <w:shd w:val="clear" w:color="auto" w:fill="FFD966" w:themeFill="accent4" w:themeFillTint="99"/>
            <w:vAlign w:val="center"/>
          </w:tcPr>
          <w:p w14:paraId="2530DFD6" w14:textId="77777777" w:rsidR="00BC4616" w:rsidRPr="00AE2909" w:rsidRDefault="00031D5A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APRENDIZAJES</w:t>
            </w:r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ESPERADOS</w:t>
            </w:r>
            <w:r w:rsidR="00BC4616" w:rsidRPr="00AE2909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</w:tr>
      <w:tr w:rsidR="00BC4616" w:rsidRPr="00AE2909" w14:paraId="0ACDDD14" w14:textId="77777777" w:rsidTr="00084BAB">
        <w:tc>
          <w:tcPr>
            <w:tcW w:w="2122" w:type="dxa"/>
            <w:shd w:val="clear" w:color="auto" w:fill="FFD966" w:themeFill="accent4" w:themeFillTint="99"/>
          </w:tcPr>
          <w:p w14:paraId="4DC8E244" w14:textId="77777777" w:rsidR="00BC4616" w:rsidRPr="00AE2909" w:rsidRDefault="00BC4616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14:paraId="2E9D3255" w14:textId="77777777" w:rsidR="00BC4616" w:rsidRPr="00AE2909" w:rsidRDefault="00BC4616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14:paraId="5FA0A25F" w14:textId="77777777" w:rsidR="00BC4616" w:rsidRPr="00AE2909" w:rsidRDefault="00BC4616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3081F8E5" w14:textId="77777777" w:rsidR="00BC4616" w:rsidRPr="00AE2909" w:rsidRDefault="00BC4616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2809" w:type="dxa"/>
            <w:shd w:val="clear" w:color="auto" w:fill="FFD966" w:themeFill="accent4" w:themeFillTint="99"/>
          </w:tcPr>
          <w:p w14:paraId="05362FA1" w14:textId="77777777" w:rsidR="00BC4616" w:rsidRPr="00AE2909" w:rsidRDefault="00BC4616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E77228" w:rsidRPr="00AE2909" w14:paraId="7F36DD89" w14:textId="77777777" w:rsidTr="00E77228">
        <w:trPr>
          <w:trHeight w:val="1803"/>
        </w:trPr>
        <w:tc>
          <w:tcPr>
            <w:tcW w:w="2122" w:type="dxa"/>
            <w:vMerge w:val="restart"/>
            <w:vAlign w:val="center"/>
          </w:tcPr>
          <w:p w14:paraId="16A6F47A" w14:textId="77777777" w:rsidR="00E77228" w:rsidRPr="00AE2909" w:rsidRDefault="00E77228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CIENCIA Y TECNOLOGÍA.</w:t>
            </w:r>
          </w:p>
        </w:tc>
        <w:tc>
          <w:tcPr>
            <w:tcW w:w="2409" w:type="dxa"/>
            <w:vMerge w:val="restart"/>
            <w:vAlign w:val="center"/>
          </w:tcPr>
          <w:p w14:paraId="1DFDA63E" w14:textId="77777777" w:rsidR="00E77228" w:rsidRPr="00AE2909" w:rsidRDefault="00E77228" w:rsidP="00031D5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19" w:type="dxa"/>
            <w:vAlign w:val="center"/>
          </w:tcPr>
          <w:p w14:paraId="26DF5BA9" w14:textId="77777777" w:rsidR="00E77228" w:rsidRPr="00AE2909" w:rsidRDefault="00E77228" w:rsidP="00031D5A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Problematiza situaciones para hacer una indagación.</w:t>
            </w:r>
          </w:p>
        </w:tc>
        <w:tc>
          <w:tcPr>
            <w:tcW w:w="3535" w:type="dxa"/>
            <w:vMerge w:val="restart"/>
            <w:vAlign w:val="center"/>
          </w:tcPr>
          <w:p w14:paraId="61CC32A4" w14:textId="77777777" w:rsidR="00E77228" w:rsidRPr="00BD51C2" w:rsidRDefault="00E77228" w:rsidP="00BD51C2">
            <w:pPr>
              <w:pStyle w:val="Prrafodelista"/>
              <w:numPr>
                <w:ilvl w:val="0"/>
                <w:numId w:val="8"/>
              </w:numPr>
              <w:spacing w:line="254" w:lineRule="auto"/>
              <w:ind w:left="240" w:right="53" w:hanging="240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F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rm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u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la</w:t>
            </w:r>
            <w:r w:rsidRPr="00AE2909">
              <w:rPr>
                <w:rFonts w:ascii="Cambria" w:eastAsia="Calibri" w:hAnsi="Cambria" w:cs="Arial"/>
                <w:spacing w:val="-8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</w:t>
            </w:r>
            <w:r w:rsidRPr="00AE2909">
              <w:rPr>
                <w:rFonts w:ascii="Cambria" w:eastAsia="Calibri" w:hAnsi="Cambria" w:cs="Arial"/>
                <w:spacing w:val="-6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p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r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b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ma,</w:t>
            </w:r>
            <w:r w:rsidRPr="00AE2909">
              <w:rPr>
                <w:rFonts w:ascii="Cambria" w:eastAsia="Calibri" w:hAnsi="Cambria" w:cs="Arial"/>
                <w:spacing w:val="-9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al</w:t>
            </w:r>
            <w:r w:rsidRPr="00AE2909">
              <w:rPr>
                <w:rFonts w:ascii="Cambria" w:eastAsia="Calibri" w:hAnsi="Cambria" w:cs="Arial"/>
                <w:spacing w:val="-5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de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limi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>ar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lo</w:t>
            </w:r>
            <w:r w:rsidRPr="00AE2909">
              <w:rPr>
                <w:rFonts w:ascii="Cambria" w:eastAsia="Calibri" w:hAnsi="Cambria" w:cs="Arial"/>
                <w:spacing w:val="-6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pacing w:val="-5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r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avés</w:t>
            </w:r>
            <w:r w:rsidRPr="00AE2909">
              <w:rPr>
                <w:rFonts w:ascii="Cambria" w:eastAsia="Calibri" w:hAnsi="Cambria" w:cs="Arial"/>
                <w:spacing w:val="-10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del método científico</w:t>
            </w:r>
            <w:r w:rsidRPr="00AE2909">
              <w:rPr>
                <w:rFonts w:ascii="Cambria" w:eastAsia="Calibri" w:hAnsi="Cambria" w:cs="Arial"/>
                <w:spacing w:val="-9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b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re</w:t>
            </w:r>
            <w:r w:rsidRPr="00AE2909">
              <w:rPr>
                <w:rFonts w:ascii="Cambria" w:eastAsia="Calibri" w:hAnsi="Cambria" w:cs="Arial"/>
                <w:spacing w:val="-8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el agua y su reutilización y p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l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pacing w:val="3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h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>i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p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ó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e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,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b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d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>a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pacing w:val="3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n</w:t>
            </w:r>
            <w:r w:rsidRPr="00AE2909">
              <w:rPr>
                <w:rFonts w:ascii="Cambria" w:eastAsia="Calibri" w:hAnsi="Cambria" w:cs="Arial"/>
                <w:spacing w:val="2"/>
                <w:sz w:val="18"/>
                <w:szCs w:val="18"/>
              </w:rPr>
              <w:t xml:space="preserve"> 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co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oc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imi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en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 xml:space="preserve">s 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en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í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fic</w:t>
            </w:r>
            <w:r w:rsidRPr="00AE2909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AE2909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AE2909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  <w:p w14:paraId="71BFAC05" w14:textId="77777777" w:rsidR="00E77228" w:rsidRDefault="00E77228" w:rsidP="00F46C19">
            <w:pPr>
              <w:pStyle w:val="Prrafodelista"/>
              <w:numPr>
                <w:ilvl w:val="0"/>
                <w:numId w:val="8"/>
              </w:numPr>
              <w:spacing w:line="254" w:lineRule="auto"/>
              <w:ind w:left="240" w:right="53" w:hanging="240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37125B">
              <w:rPr>
                <w:rFonts w:ascii="Cambria" w:eastAsia="Calibri" w:hAnsi="Cambria" w:cs="Arial"/>
                <w:spacing w:val="-1"/>
                <w:sz w:val="18"/>
                <w:szCs w:val="18"/>
              </w:rPr>
              <w:t>Obtiene</w:t>
            </w:r>
            <w:r w:rsidRPr="0037125B">
              <w:rPr>
                <w:rFonts w:ascii="Cambria" w:hAnsi="Cambria" w:cs="Arial"/>
                <w:sz w:val="18"/>
                <w:szCs w:val="18"/>
              </w:rPr>
              <w:t>,  organiza</w:t>
            </w:r>
            <w:proofErr w:type="gramEnd"/>
            <w:r w:rsidRPr="0037125B">
              <w:rPr>
                <w:rFonts w:ascii="Cambria" w:hAnsi="Cambria" w:cs="Arial"/>
                <w:sz w:val="18"/>
                <w:szCs w:val="18"/>
              </w:rPr>
              <w:t xml:space="preserve">  y  representa  de  diversas formas datos  cualitativos/cuantitativos  fiables  a  partir  de  la  manipulación  y observación  sistemática  de  las  variables dependientes </w:t>
            </w:r>
            <w:r>
              <w:rPr>
                <w:rFonts w:ascii="Cambria" w:hAnsi="Cambria" w:cs="Arial"/>
                <w:sz w:val="18"/>
                <w:szCs w:val="18"/>
              </w:rPr>
              <w:t xml:space="preserve">e independientes. </w:t>
            </w:r>
            <w:r w:rsidRPr="0037125B">
              <w:rPr>
                <w:rFonts w:ascii="Cambria" w:hAnsi="Cambria" w:cs="Arial"/>
                <w:sz w:val="18"/>
                <w:szCs w:val="18"/>
              </w:rPr>
              <w:t>Considera las medidas de seguridad personal y del lugar de trabajo.</w:t>
            </w:r>
          </w:p>
          <w:p w14:paraId="613731FA" w14:textId="77777777" w:rsidR="00E77228" w:rsidRPr="003C4F37" w:rsidRDefault="00E77228" w:rsidP="00F46C19">
            <w:pPr>
              <w:pStyle w:val="Prrafodelista"/>
              <w:numPr>
                <w:ilvl w:val="0"/>
                <w:numId w:val="8"/>
              </w:numPr>
              <w:spacing w:line="254" w:lineRule="auto"/>
              <w:ind w:left="240" w:right="53" w:hanging="24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E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xp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li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11596E">
              <w:rPr>
                <w:rFonts w:ascii="Cambria" w:eastAsia="Calibri" w:hAnsi="Cambria" w:cs="Arial"/>
                <w:spacing w:val="-8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e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l</w:t>
            </w:r>
            <w:r w:rsidRPr="0011596E">
              <w:rPr>
                <w:rFonts w:ascii="Cambria" w:eastAsia="Calibri" w:hAnsi="Cambria" w:cs="Arial"/>
                <w:spacing w:val="-6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f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u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d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ame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,</w:t>
            </w:r>
            <w:r w:rsidRPr="0011596E">
              <w:rPr>
                <w:rFonts w:ascii="Cambria" w:eastAsia="Calibri" w:hAnsi="Cambria" w:cs="Arial"/>
                <w:spacing w:val="-12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procedimiento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,</w:t>
            </w:r>
            <w:r w:rsidRPr="0011596E">
              <w:rPr>
                <w:rFonts w:ascii="Cambria" w:eastAsia="Calibri" w:hAnsi="Cambria" w:cs="Arial"/>
                <w:spacing w:val="22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p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r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od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u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to</w:t>
            </w:r>
            <w:r w:rsidRPr="0011596E">
              <w:rPr>
                <w:rFonts w:ascii="Cambria" w:eastAsia="Calibri" w:hAnsi="Cambria" w:cs="Arial"/>
                <w:spacing w:val="-8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d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e</w:t>
            </w:r>
            <w:r w:rsidRPr="0011596E">
              <w:rPr>
                <w:rFonts w:ascii="Cambria" w:eastAsia="Calibri" w:hAnsi="Cambria" w:cs="Arial"/>
                <w:spacing w:val="-9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la</w:t>
            </w:r>
            <w:r w:rsidRPr="0011596E">
              <w:rPr>
                <w:rFonts w:ascii="Cambria" w:eastAsia="Calibri" w:hAnsi="Cambria" w:cs="Arial"/>
                <w:spacing w:val="-5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d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aga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ó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n y</w:t>
            </w:r>
            <w:r w:rsidRPr="0011596E">
              <w:rPr>
                <w:rFonts w:ascii="Cambria" w:eastAsia="Calibri" w:hAnsi="Cambria" w:cs="Arial"/>
                <w:spacing w:val="3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sus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e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ta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s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u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s</w:t>
            </w:r>
            <w:r w:rsidRPr="0011596E">
              <w:rPr>
                <w:rFonts w:ascii="Cambria" w:eastAsia="Calibri" w:hAnsi="Cambria" w:cs="Arial"/>
                <w:spacing w:val="3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co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l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us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pacing w:val="2"/>
                <w:sz w:val="18"/>
                <w:szCs w:val="18"/>
              </w:rPr>
              <w:t>e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s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u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2"/>
                <w:sz w:val="18"/>
                <w:szCs w:val="18"/>
              </w:rPr>
              <w:t>l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z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a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nd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o</w:t>
            </w:r>
            <w:r w:rsidRPr="0011596E">
              <w:rPr>
                <w:rFonts w:ascii="Cambria" w:eastAsia="Calibri" w:hAnsi="Cambria" w:cs="Arial"/>
                <w:spacing w:val="5"/>
                <w:sz w:val="18"/>
                <w:szCs w:val="18"/>
              </w:rPr>
              <w:t xml:space="preserve"> 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co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n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oc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imi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en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 xml:space="preserve">to 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c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i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en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t</w:t>
            </w:r>
            <w:r w:rsidRPr="0011596E">
              <w:rPr>
                <w:rFonts w:ascii="Cambria" w:eastAsia="Calibri" w:hAnsi="Cambria" w:cs="Arial"/>
                <w:spacing w:val="-1"/>
                <w:sz w:val="18"/>
                <w:szCs w:val="18"/>
              </w:rPr>
              <w:t>í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fic</w:t>
            </w:r>
            <w:r w:rsidRPr="0011596E">
              <w:rPr>
                <w:rFonts w:ascii="Cambria" w:eastAsia="Calibri" w:hAnsi="Cambria" w:cs="Arial"/>
                <w:spacing w:val="1"/>
                <w:sz w:val="18"/>
                <w:szCs w:val="18"/>
              </w:rPr>
              <w:t>o</w:t>
            </w:r>
            <w:r w:rsidRPr="0011596E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</w:tc>
        <w:tc>
          <w:tcPr>
            <w:tcW w:w="2809" w:type="dxa"/>
            <w:vMerge w:val="restart"/>
            <w:vAlign w:val="center"/>
          </w:tcPr>
          <w:p w14:paraId="1D852EE5" w14:textId="075003B0" w:rsidR="00202042" w:rsidRDefault="00084BAB" w:rsidP="00202042">
            <w:pPr>
              <w:pStyle w:val="Sinespaciado"/>
              <w:ind w:left="360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s-PE"/>
              </w:rPr>
              <w:t xml:space="preserve">NUTRICIÓN </w:t>
            </w:r>
            <w:r w:rsidR="00202042" w:rsidRPr="00202042">
              <w:rPr>
                <w:rFonts w:ascii="Cambria" w:hAnsi="Cambria" w:cs="Arial"/>
                <w:b/>
                <w:sz w:val="18"/>
                <w:szCs w:val="18"/>
                <w:lang w:val="es-PE"/>
              </w:rPr>
              <w:t>CELULAR</w:t>
            </w:r>
          </w:p>
          <w:p w14:paraId="23AA1C67" w14:textId="12CC18A6" w:rsidR="00084BAB" w:rsidRPr="00084BAB" w:rsidRDefault="00084BAB" w:rsidP="00084BAB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s-PE"/>
              </w:rPr>
              <w:t>Respiración celular aeróbica y anaeróbica de la glucosa.</w:t>
            </w:r>
          </w:p>
          <w:p w14:paraId="3ADA6269" w14:textId="77777777" w:rsidR="00084BAB" w:rsidRDefault="00084BAB" w:rsidP="00084BAB">
            <w:pPr>
              <w:pStyle w:val="Sinespaciado"/>
              <w:ind w:left="360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</w:p>
          <w:p w14:paraId="27A45B30" w14:textId="674AF94E" w:rsidR="00084BAB" w:rsidRPr="00202042" w:rsidRDefault="00084BAB" w:rsidP="00202042">
            <w:pPr>
              <w:pStyle w:val="Sinespaciado"/>
              <w:ind w:left="360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202042">
              <w:rPr>
                <w:rFonts w:ascii="Cambria" w:hAnsi="Cambria" w:cs="Arial"/>
                <w:b/>
                <w:sz w:val="18"/>
                <w:szCs w:val="18"/>
                <w:lang w:val="es-PE"/>
              </w:rPr>
              <w:t>REPRODUCCIÓN CELULAR</w:t>
            </w:r>
          </w:p>
          <w:p w14:paraId="1964D053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Límites en el tamaño celular.</w:t>
            </w:r>
          </w:p>
          <w:p w14:paraId="4B98BE6B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División y reproducción celular.</w:t>
            </w:r>
          </w:p>
          <w:p w14:paraId="3DCDE68A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Reproducción asexual y sexual.</w:t>
            </w:r>
          </w:p>
          <w:p w14:paraId="1F12038B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El proceso de división celular: cromosomas, ciclo celular.</w:t>
            </w:r>
          </w:p>
          <w:p w14:paraId="111EA2F2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Mitosis y Meiosis: etapas.</w:t>
            </w:r>
          </w:p>
          <w:p w14:paraId="5F5DE146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Regulación del ciclo celular: cáncer.</w:t>
            </w:r>
          </w:p>
          <w:p w14:paraId="2F981F96" w14:textId="77777777" w:rsidR="00E77228" w:rsidRPr="00E77228" w:rsidRDefault="00202042" w:rsidP="00E7722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Diferenciación celular.</w:t>
            </w:r>
          </w:p>
          <w:p w14:paraId="7A007935" w14:textId="77777777" w:rsidR="00E77228" w:rsidRPr="00AE2909" w:rsidRDefault="00E77228" w:rsidP="00202042">
            <w:pPr>
              <w:pStyle w:val="Sinespaciad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77228" w:rsidRPr="00AE2909" w14:paraId="7D7F6EEF" w14:textId="77777777" w:rsidTr="00E77228">
        <w:trPr>
          <w:trHeight w:val="1140"/>
        </w:trPr>
        <w:tc>
          <w:tcPr>
            <w:tcW w:w="2122" w:type="dxa"/>
            <w:vMerge/>
            <w:vAlign w:val="center"/>
          </w:tcPr>
          <w:p w14:paraId="76DDD790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37A3A6D3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C43BBB4" w14:textId="77777777" w:rsidR="00E77228" w:rsidRPr="00AE2909" w:rsidRDefault="00E77228" w:rsidP="00E8207F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  <w:tc>
          <w:tcPr>
            <w:tcW w:w="3535" w:type="dxa"/>
            <w:vMerge/>
          </w:tcPr>
          <w:p w14:paraId="6D84B411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09" w:type="dxa"/>
            <w:vMerge/>
            <w:vAlign w:val="center"/>
          </w:tcPr>
          <w:p w14:paraId="16FCDB8D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77228" w:rsidRPr="00AE2909" w14:paraId="7C6CCBE4" w14:textId="77777777" w:rsidTr="00E77228">
        <w:trPr>
          <w:trHeight w:val="1140"/>
        </w:trPr>
        <w:tc>
          <w:tcPr>
            <w:tcW w:w="2122" w:type="dxa"/>
            <w:vMerge/>
            <w:vAlign w:val="center"/>
          </w:tcPr>
          <w:p w14:paraId="1CCFC84E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6A440704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ECE0483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Evalúa y comunica el proceso y resultado de su indagación.</w:t>
            </w:r>
          </w:p>
        </w:tc>
        <w:tc>
          <w:tcPr>
            <w:tcW w:w="3535" w:type="dxa"/>
            <w:vMerge/>
          </w:tcPr>
          <w:p w14:paraId="508FEA2F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09" w:type="dxa"/>
            <w:vMerge/>
            <w:vAlign w:val="center"/>
          </w:tcPr>
          <w:p w14:paraId="3C17E9B0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77228" w:rsidRPr="00AE2909" w14:paraId="6F40BB96" w14:textId="77777777" w:rsidTr="00E77228">
        <w:trPr>
          <w:trHeight w:val="1373"/>
        </w:trPr>
        <w:tc>
          <w:tcPr>
            <w:tcW w:w="2122" w:type="dxa"/>
            <w:vMerge/>
          </w:tcPr>
          <w:p w14:paraId="74D6EA8D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3F125D2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2909">
              <w:rPr>
                <w:rFonts w:ascii="Cambria" w:hAnsi="Cambria" w:cs="Arial"/>
                <w:b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19" w:type="dxa"/>
            <w:vAlign w:val="center"/>
          </w:tcPr>
          <w:p w14:paraId="0544DA36" w14:textId="77777777" w:rsidR="00E77228" w:rsidRPr="00AE2909" w:rsidRDefault="00E77228" w:rsidP="00E8207F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E2909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3535" w:type="dxa"/>
            <w:vAlign w:val="center"/>
          </w:tcPr>
          <w:p w14:paraId="3D73F2E7" w14:textId="77777777" w:rsidR="00E77228" w:rsidRPr="003A1B5B" w:rsidRDefault="00E77228" w:rsidP="001F6B4C">
            <w:pPr>
              <w:pStyle w:val="Prrafodelista"/>
              <w:numPr>
                <w:ilvl w:val="0"/>
                <w:numId w:val="9"/>
              </w:numPr>
              <w:tabs>
                <w:tab w:val="left" w:pos="460"/>
              </w:tabs>
              <w:ind w:right="50"/>
              <w:jc w:val="both"/>
              <w:rPr>
                <w:rFonts w:ascii="Cambria" w:eastAsia="Calibri" w:hAnsi="Cambria" w:cs="Arial"/>
                <w:spacing w:val="1"/>
                <w:sz w:val="18"/>
                <w:szCs w:val="18"/>
              </w:rPr>
            </w:pPr>
            <w:r w:rsidRPr="0037125B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Explica, </w:t>
            </w:r>
            <w:proofErr w:type="gramStart"/>
            <w:r w:rsidRPr="0037125B">
              <w:rPr>
                <w:rFonts w:ascii="Cambria" w:eastAsia="Calibri" w:hAnsi="Cambria" w:cs="Arial"/>
                <w:spacing w:val="1"/>
                <w:sz w:val="18"/>
                <w:szCs w:val="18"/>
              </w:rPr>
              <w:t>en  base</w:t>
            </w:r>
            <w:proofErr w:type="gramEnd"/>
            <w:r w:rsidRPr="0037125B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  a  fuentes  con  respaldo  científico,  el </w:t>
            </w:r>
            <w:r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proceso de </w:t>
            </w:r>
            <w:r w:rsidR="001F6B4C">
              <w:rPr>
                <w:rFonts w:ascii="Cambria" w:eastAsia="Calibri" w:hAnsi="Cambria" w:cs="Arial"/>
                <w:spacing w:val="1"/>
                <w:sz w:val="18"/>
                <w:szCs w:val="18"/>
              </w:rPr>
              <w:t>reproducción CELULAR</w:t>
            </w:r>
            <w:r w:rsidRPr="0037125B">
              <w:rPr>
                <w:rFonts w:ascii="Cambria" w:eastAsia="Calibri" w:hAnsi="Cambria" w:cs="Arial"/>
                <w:spacing w:val="1"/>
                <w:sz w:val="18"/>
                <w:szCs w:val="18"/>
              </w:rPr>
              <w:t>,  aplica  estos  conocimientos  a  situaciones cotidianas.</w:t>
            </w:r>
          </w:p>
        </w:tc>
        <w:tc>
          <w:tcPr>
            <w:tcW w:w="2809" w:type="dxa"/>
            <w:vMerge/>
            <w:vAlign w:val="center"/>
          </w:tcPr>
          <w:p w14:paraId="243A64FB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77228" w:rsidRPr="00AE2909" w14:paraId="65871C03" w14:textId="77777777" w:rsidTr="00E77228">
        <w:trPr>
          <w:trHeight w:val="679"/>
        </w:trPr>
        <w:tc>
          <w:tcPr>
            <w:tcW w:w="2122" w:type="dxa"/>
          </w:tcPr>
          <w:p w14:paraId="2169517F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0682D1B" w14:textId="77777777" w:rsidR="00E77228" w:rsidRPr="00AE2909" w:rsidRDefault="00E77228" w:rsidP="00E8207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250AB4">
              <w:rPr>
                <w:rFonts w:asciiTheme="majorHAnsi" w:hAnsiTheme="majorHAnsi" w:cs="Arial"/>
                <w:b/>
                <w:sz w:val="18"/>
                <w:szCs w:val="18"/>
              </w:rPr>
              <w:t>Diseña y constituye soluciones tecnológicas para resolver problemas de su entorno.</w:t>
            </w:r>
          </w:p>
        </w:tc>
        <w:tc>
          <w:tcPr>
            <w:tcW w:w="3119" w:type="dxa"/>
            <w:vAlign w:val="center"/>
          </w:tcPr>
          <w:p w14:paraId="179758F3" w14:textId="77777777" w:rsidR="00E77228" w:rsidRDefault="00E77228" w:rsidP="007B5482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Determina una alternativa de solución tecnológica</w:t>
            </w:r>
            <w:r w:rsidRPr="007B5482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3535" w:type="dxa"/>
            <w:vAlign w:val="center"/>
          </w:tcPr>
          <w:p w14:paraId="243C2A96" w14:textId="77777777" w:rsidR="00E77228" w:rsidRPr="0037125B" w:rsidRDefault="00E77228" w:rsidP="001F6B4C">
            <w:pPr>
              <w:pStyle w:val="Prrafodelista"/>
              <w:numPr>
                <w:ilvl w:val="0"/>
                <w:numId w:val="9"/>
              </w:numPr>
              <w:tabs>
                <w:tab w:val="left" w:pos="460"/>
              </w:tabs>
              <w:ind w:right="50"/>
              <w:jc w:val="both"/>
              <w:rPr>
                <w:rFonts w:ascii="Cambria" w:eastAsia="Calibri" w:hAnsi="Cambria" w:cs="Arial"/>
                <w:spacing w:val="1"/>
                <w:sz w:val="18"/>
                <w:szCs w:val="18"/>
              </w:rPr>
            </w:pPr>
            <w:r w:rsidRPr="00E77228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Fundamenta el problema tecnológico, identifica sus causas, </w:t>
            </w:r>
            <w:r w:rsidR="001F6B4C" w:rsidRPr="00E77228">
              <w:rPr>
                <w:rFonts w:ascii="Cambria" w:eastAsia="Calibri" w:hAnsi="Cambria" w:cs="Arial"/>
                <w:spacing w:val="1"/>
                <w:sz w:val="18"/>
                <w:szCs w:val="18"/>
              </w:rPr>
              <w:t>así como</w:t>
            </w:r>
            <w:r w:rsidRPr="00E77228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 su </w:t>
            </w:r>
            <w:r w:rsidR="001F6B4C">
              <w:rPr>
                <w:rFonts w:ascii="Cambria" w:eastAsia="Calibri" w:hAnsi="Cambria" w:cs="Arial"/>
                <w:spacing w:val="1"/>
                <w:sz w:val="18"/>
                <w:szCs w:val="18"/>
              </w:rPr>
              <w:t xml:space="preserve">alternativa de solución en </w:t>
            </w:r>
            <w:r w:rsidRPr="00E77228">
              <w:rPr>
                <w:rFonts w:ascii="Cambria" w:eastAsia="Calibri" w:hAnsi="Cambria" w:cs="Arial"/>
                <w:spacing w:val="1"/>
                <w:sz w:val="18"/>
                <w:szCs w:val="18"/>
              </w:rPr>
              <w:t>base a conocimientos científicos o prácticas locales, los requerimientos que debe cumplir y los recursos disponibles para construirlo. Explica los posibles beneficios directos e indirectos usando información confiable.</w:t>
            </w:r>
          </w:p>
        </w:tc>
        <w:tc>
          <w:tcPr>
            <w:tcW w:w="2809" w:type="dxa"/>
            <w:vMerge/>
            <w:vAlign w:val="center"/>
          </w:tcPr>
          <w:p w14:paraId="333A7AD5" w14:textId="77777777" w:rsidR="00E77228" w:rsidRPr="00AE2909" w:rsidRDefault="00E77228" w:rsidP="00E8207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0B4A88BE" w14:textId="66FE2245" w:rsidR="00031D5A" w:rsidRDefault="00031D5A">
      <w:pPr>
        <w:rPr>
          <w:rFonts w:ascii="Cambria" w:hAnsi="Cambria"/>
          <w:sz w:val="18"/>
          <w:szCs w:val="18"/>
        </w:rPr>
      </w:pPr>
    </w:p>
    <w:p w14:paraId="3E759FE3" w14:textId="77777777" w:rsidR="00084BAB" w:rsidRDefault="00084BAB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W w:w="14083" w:type="dxa"/>
        <w:tblLook w:val="04A0" w:firstRow="1" w:lastRow="0" w:firstColumn="1" w:lastColumn="0" w:noHBand="0" w:noVBand="1"/>
      </w:tblPr>
      <w:tblGrid>
        <w:gridCol w:w="1413"/>
        <w:gridCol w:w="12670"/>
      </w:tblGrid>
      <w:tr w:rsidR="00670EFD" w:rsidRPr="00AE2909" w14:paraId="72307CAB" w14:textId="77777777" w:rsidTr="00084BAB">
        <w:trPr>
          <w:trHeight w:val="387"/>
        </w:trPr>
        <w:tc>
          <w:tcPr>
            <w:tcW w:w="14083" w:type="dxa"/>
            <w:gridSpan w:val="2"/>
            <w:shd w:val="clear" w:color="auto" w:fill="FFD966" w:themeFill="accent4" w:themeFillTint="99"/>
            <w:vAlign w:val="center"/>
          </w:tcPr>
          <w:p w14:paraId="456C98D8" w14:textId="77777777" w:rsidR="00670EFD" w:rsidRPr="00AE2909" w:rsidRDefault="00670EFD" w:rsidP="00AE2909">
            <w:pPr>
              <w:numPr>
                <w:ilvl w:val="0"/>
                <w:numId w:val="2"/>
              </w:numPr>
              <w:spacing w:line="276" w:lineRule="auto"/>
              <w:ind w:left="454" w:hanging="454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AE290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SECUENCIA</w:t>
            </w:r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DE SESIONES DE APRENDIZAJE</w:t>
            </w:r>
            <w:r w:rsidRPr="00AE2909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84BAB" w:rsidRPr="00AE2909" w14:paraId="4E2CB678" w14:textId="77777777" w:rsidTr="003C4F37">
        <w:trPr>
          <w:trHeight w:val="3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92BA308" w14:textId="746DDEC9" w:rsidR="00084BAB" w:rsidRPr="00AE2909" w:rsidRDefault="00084BAB" w:rsidP="00084B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gram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SESION  </w:t>
            </w:r>
            <w:proofErr w:type="spell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proofErr w:type="gram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>°</w:t>
            </w:r>
            <w:proofErr w:type="spell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12670" w:type="dxa"/>
            <w:shd w:val="clear" w:color="auto" w:fill="FFFFFF" w:themeFill="background1"/>
            <w:vAlign w:val="center"/>
          </w:tcPr>
          <w:p w14:paraId="2A1A4DF0" w14:textId="2B19784A" w:rsidR="00084BAB" w:rsidRPr="002E719A" w:rsidRDefault="00084BAB" w:rsidP="00084BAB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Repaso de la respiración celular anaeróbica y aeróbica de la glucosa.</w:t>
            </w:r>
          </w:p>
        </w:tc>
      </w:tr>
      <w:tr w:rsidR="00084BAB" w:rsidRPr="00AE2909" w14:paraId="55D9E0D0" w14:textId="77777777" w:rsidTr="00891BD2">
        <w:trPr>
          <w:trHeight w:val="30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46101F9" w14:textId="4B84B017" w:rsidR="00084BAB" w:rsidRPr="00AE2909" w:rsidRDefault="00084BAB" w:rsidP="00084B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gram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SESION  </w:t>
            </w:r>
            <w:proofErr w:type="spell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proofErr w:type="gram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>°</w:t>
            </w:r>
            <w:proofErr w:type="spell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12670" w:type="dxa"/>
            <w:shd w:val="clear" w:color="auto" w:fill="FFFFFF" w:themeFill="background1"/>
            <w:vAlign w:val="center"/>
          </w:tcPr>
          <w:p w14:paraId="389561E8" w14:textId="272F0A46" w:rsidR="00084BAB" w:rsidRPr="002E719A" w:rsidRDefault="00084BAB" w:rsidP="00084BAB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Crecimiento, división y reproducción celular.</w:t>
            </w:r>
          </w:p>
        </w:tc>
      </w:tr>
      <w:tr w:rsidR="00084BAB" w:rsidRPr="00AE2909" w14:paraId="3FD38A9E" w14:textId="77777777" w:rsidTr="00891BD2">
        <w:trPr>
          <w:trHeight w:val="263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2927C1B" w14:textId="6C9419C4" w:rsidR="00084BAB" w:rsidRPr="00AE2909" w:rsidRDefault="00084BAB" w:rsidP="00084B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gram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SESION  </w:t>
            </w:r>
            <w:proofErr w:type="spell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proofErr w:type="gram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>°</w:t>
            </w:r>
            <w:proofErr w:type="spell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2670" w:type="dxa"/>
            <w:shd w:val="clear" w:color="auto" w:fill="FFFFFF" w:themeFill="background1"/>
            <w:vAlign w:val="center"/>
          </w:tcPr>
          <w:p w14:paraId="68AFEAE7" w14:textId="12655349" w:rsidR="00084BAB" w:rsidRPr="00891BD2" w:rsidRDefault="00084BAB" w:rsidP="00084BAB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proceso de la división celular: Mitosis y Meiosis.</w:t>
            </w:r>
          </w:p>
        </w:tc>
      </w:tr>
      <w:tr w:rsidR="00084BAB" w:rsidRPr="00AE2909" w14:paraId="2566AA03" w14:textId="77777777" w:rsidTr="00891BD2">
        <w:trPr>
          <w:trHeight w:val="28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1799C0D" w14:textId="7D247BE4" w:rsidR="00084BAB" w:rsidRPr="00AE2909" w:rsidRDefault="00084BAB" w:rsidP="00084B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gram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SESION  </w:t>
            </w:r>
            <w:proofErr w:type="spell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proofErr w:type="gram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>°</w:t>
            </w:r>
            <w:proofErr w:type="spell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4</w:t>
            </w:r>
          </w:p>
        </w:tc>
        <w:tc>
          <w:tcPr>
            <w:tcW w:w="12670" w:type="dxa"/>
            <w:shd w:val="clear" w:color="auto" w:fill="FFFFFF" w:themeFill="background1"/>
            <w:vAlign w:val="center"/>
          </w:tcPr>
          <w:p w14:paraId="21647198" w14:textId="5CE1A8D3" w:rsidR="00084BAB" w:rsidRPr="00891BD2" w:rsidRDefault="00084BAB" w:rsidP="00084BAB">
            <w:pPr>
              <w:rPr>
                <w:rFonts w:ascii="Cambria" w:hAnsi="Cambria" w:cs="Arial"/>
                <w:sz w:val="18"/>
                <w:szCs w:val="18"/>
              </w:rPr>
            </w:pPr>
            <w:r w:rsidRPr="00891BD2">
              <w:rPr>
                <w:rFonts w:ascii="Cambria" w:hAnsi="Cambria" w:cs="Arial"/>
                <w:sz w:val="18"/>
                <w:szCs w:val="18"/>
              </w:rPr>
              <w:t>Regulación del ciclo celular.</w:t>
            </w:r>
          </w:p>
        </w:tc>
      </w:tr>
      <w:tr w:rsidR="00084BAB" w:rsidRPr="00AE2909" w14:paraId="03B91B98" w14:textId="77777777" w:rsidTr="00891BD2">
        <w:trPr>
          <w:trHeight w:val="28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BADEAE8" w14:textId="7302FFAF" w:rsidR="00084BAB" w:rsidRPr="00AE2909" w:rsidRDefault="00084BAB" w:rsidP="00084BA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gram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SESION  </w:t>
            </w:r>
            <w:proofErr w:type="spellStart"/>
            <w:r w:rsidRPr="00AE2909"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proofErr w:type="gram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>°</w:t>
            </w:r>
            <w:proofErr w:type="spellEnd"/>
            <w:r w:rsidRPr="00AE2909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5</w:t>
            </w:r>
          </w:p>
        </w:tc>
        <w:tc>
          <w:tcPr>
            <w:tcW w:w="12670" w:type="dxa"/>
            <w:shd w:val="clear" w:color="auto" w:fill="FFFFFF" w:themeFill="background1"/>
            <w:vAlign w:val="center"/>
          </w:tcPr>
          <w:p w14:paraId="3A199D6C" w14:textId="004150BA" w:rsidR="00084BAB" w:rsidRPr="00891BD2" w:rsidRDefault="00084BAB" w:rsidP="00084BAB">
            <w:pPr>
              <w:rPr>
                <w:rFonts w:ascii="Cambria" w:hAnsi="Cambria" w:cs="Arial"/>
                <w:sz w:val="18"/>
                <w:szCs w:val="18"/>
              </w:rPr>
            </w:pPr>
            <w:r w:rsidRPr="00891BD2">
              <w:rPr>
                <w:rFonts w:ascii="Cambria" w:hAnsi="Cambria" w:cs="Arial"/>
                <w:sz w:val="18"/>
                <w:szCs w:val="18"/>
              </w:rPr>
              <w:t>Diferenciación del ciclo celular.</w:t>
            </w:r>
          </w:p>
        </w:tc>
      </w:tr>
      <w:tr w:rsidR="00084BAB" w:rsidRPr="00AE2909" w14:paraId="674AF38E" w14:textId="77777777" w:rsidTr="00084BAB">
        <w:trPr>
          <w:trHeight w:val="289"/>
        </w:trPr>
        <w:tc>
          <w:tcPr>
            <w:tcW w:w="14083" w:type="dxa"/>
            <w:gridSpan w:val="2"/>
            <w:shd w:val="clear" w:color="auto" w:fill="FFD966" w:themeFill="accent4" w:themeFillTint="99"/>
            <w:vAlign w:val="center"/>
          </w:tcPr>
          <w:p w14:paraId="6E950E1A" w14:textId="77777777" w:rsidR="00084BAB" w:rsidRPr="00AE2909" w:rsidRDefault="00084BAB" w:rsidP="00084BAB">
            <w:pPr>
              <w:numPr>
                <w:ilvl w:val="0"/>
                <w:numId w:val="2"/>
              </w:numPr>
              <w:ind w:left="454" w:hanging="454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AE2909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084BAB" w:rsidRPr="00AE2909" w14:paraId="431BD295" w14:textId="77777777" w:rsidTr="00084BAB">
        <w:trPr>
          <w:trHeight w:val="1087"/>
        </w:trPr>
        <w:tc>
          <w:tcPr>
            <w:tcW w:w="14083" w:type="dxa"/>
            <w:gridSpan w:val="2"/>
            <w:shd w:val="clear" w:color="auto" w:fill="FFFFFF" w:themeFill="background1"/>
          </w:tcPr>
          <w:p w14:paraId="416E6F05" w14:textId="77777777" w:rsidR="00084BAB" w:rsidRPr="00996990" w:rsidRDefault="00084BAB" w:rsidP="00084BAB">
            <w:pPr>
              <w:pStyle w:val="Prrafodelista"/>
              <w:numPr>
                <w:ilvl w:val="0"/>
                <w:numId w:val="12"/>
              </w:numPr>
              <w:ind w:left="360"/>
              <w:rPr>
                <w:rFonts w:ascii="Cambria" w:eastAsia="Arial Unicode MS" w:hAnsi="Cambria" w:cs="Arial"/>
                <w:sz w:val="18"/>
                <w:szCs w:val="18"/>
              </w:rPr>
            </w:pPr>
            <w:r w:rsidRPr="00996990">
              <w:rPr>
                <w:rFonts w:ascii="Cambria" w:eastAsia="Arial Unicode MS" w:hAnsi="Cambria" w:cs="Arial"/>
                <w:sz w:val="18"/>
                <w:szCs w:val="18"/>
              </w:rPr>
              <w:t>EDITORIAL SM, Texto de Biología.</w:t>
            </w:r>
          </w:p>
          <w:p w14:paraId="44A5E3E4" w14:textId="77777777" w:rsidR="00084BAB" w:rsidRPr="00996990" w:rsidRDefault="00084BAB" w:rsidP="00084BAB">
            <w:pPr>
              <w:pStyle w:val="Prrafodelista"/>
              <w:numPr>
                <w:ilvl w:val="0"/>
                <w:numId w:val="12"/>
              </w:numPr>
              <w:ind w:left="360"/>
              <w:rPr>
                <w:rFonts w:ascii="Cambria" w:eastAsia="Arial Unicode MS" w:hAnsi="Cambria" w:cs="Arial"/>
                <w:sz w:val="18"/>
                <w:szCs w:val="18"/>
              </w:rPr>
            </w:pPr>
            <w:r w:rsidRPr="00996990">
              <w:rPr>
                <w:rFonts w:ascii="Cambria" w:eastAsia="Arial Unicode MS" w:hAnsi="Cambria" w:cs="Arial"/>
                <w:sz w:val="18"/>
                <w:szCs w:val="18"/>
              </w:rPr>
              <w:t>EDITORIAL PEARSON, Textos de Biología.</w:t>
            </w:r>
          </w:p>
          <w:p w14:paraId="2B2469D6" w14:textId="77777777" w:rsidR="00084BAB" w:rsidRDefault="00084BAB" w:rsidP="00084BAB">
            <w:pPr>
              <w:pStyle w:val="Prrafodelista"/>
              <w:numPr>
                <w:ilvl w:val="0"/>
                <w:numId w:val="12"/>
              </w:numPr>
              <w:ind w:left="360"/>
              <w:rPr>
                <w:rFonts w:ascii="Cambria" w:eastAsia="Arial Unicode MS" w:hAnsi="Cambria" w:cs="Arial"/>
                <w:sz w:val="18"/>
                <w:szCs w:val="18"/>
              </w:rPr>
            </w:pPr>
            <w:r w:rsidRPr="00996990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14:paraId="0F7FADAF" w14:textId="77777777" w:rsidR="00084BAB" w:rsidRPr="00996990" w:rsidRDefault="00084BAB" w:rsidP="00084BAB">
            <w:pPr>
              <w:pStyle w:val="Prrafodelista"/>
              <w:numPr>
                <w:ilvl w:val="0"/>
                <w:numId w:val="12"/>
              </w:numPr>
              <w:ind w:left="360"/>
              <w:rPr>
                <w:rFonts w:ascii="Cambria" w:eastAsia="Arial Unicode MS" w:hAnsi="Cambria" w:cs="Arial"/>
                <w:sz w:val="18"/>
                <w:szCs w:val="18"/>
              </w:rPr>
            </w:pPr>
            <w:r w:rsidRPr="00996990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.</w:t>
            </w:r>
          </w:p>
          <w:p w14:paraId="3036D87C" w14:textId="0B288940" w:rsidR="00084BAB" w:rsidRPr="00084BAB" w:rsidRDefault="00084BAB" w:rsidP="00084BA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D6A6730" w14:textId="77777777" w:rsidR="00670EFD" w:rsidRPr="00AE2909" w:rsidRDefault="00670EFD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W w:w="14083" w:type="dxa"/>
        <w:tblLook w:val="04A0" w:firstRow="1" w:lastRow="0" w:firstColumn="1" w:lastColumn="0" w:noHBand="0" w:noVBand="1"/>
      </w:tblPr>
      <w:tblGrid>
        <w:gridCol w:w="14083"/>
      </w:tblGrid>
      <w:tr w:rsidR="00670EFD" w:rsidRPr="00AE2909" w14:paraId="656A2F15" w14:textId="77777777" w:rsidTr="00084BAB">
        <w:trPr>
          <w:trHeight w:val="289"/>
        </w:trPr>
        <w:tc>
          <w:tcPr>
            <w:tcW w:w="14083" w:type="dxa"/>
            <w:shd w:val="clear" w:color="auto" w:fill="FFD966" w:themeFill="accent4" w:themeFillTint="99"/>
            <w:vAlign w:val="center"/>
          </w:tcPr>
          <w:p w14:paraId="160553BD" w14:textId="77777777" w:rsidR="00670EFD" w:rsidRPr="00AE2909" w:rsidRDefault="00670EFD" w:rsidP="00662338">
            <w:pPr>
              <w:numPr>
                <w:ilvl w:val="0"/>
                <w:numId w:val="2"/>
              </w:numPr>
              <w:ind w:left="454" w:hanging="454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AE2909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AE2909" w14:paraId="1A85129A" w14:textId="77777777" w:rsidTr="00223448">
        <w:trPr>
          <w:trHeight w:val="2968"/>
        </w:trPr>
        <w:tc>
          <w:tcPr>
            <w:tcW w:w="14083" w:type="dxa"/>
            <w:shd w:val="clear" w:color="auto" w:fill="FFFFFF" w:themeFill="background1"/>
          </w:tcPr>
          <w:p w14:paraId="359D2606" w14:textId="77777777" w:rsidR="00700299" w:rsidRDefault="00700299" w:rsidP="0070029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60"/>
              <w:rPr>
                <w:rFonts w:ascii="Cambria" w:hAnsi="Cambria" w:cs="Arial"/>
                <w:sz w:val="18"/>
                <w:szCs w:val="18"/>
              </w:rPr>
            </w:pPr>
            <w:r w:rsidRPr="00F46EFB">
              <w:rPr>
                <w:rFonts w:ascii="Cambria" w:hAnsi="Cambria" w:cs="Arial"/>
                <w:sz w:val="18"/>
                <w:szCs w:val="18"/>
              </w:rPr>
              <w:t>Inicio</w:t>
            </w:r>
          </w:p>
          <w:p w14:paraId="68C89582" w14:textId="77777777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Evaluación oral</w:t>
            </w:r>
          </w:p>
          <w:p w14:paraId="4E621CDE" w14:textId="77777777" w:rsidR="00700299" w:rsidRDefault="00700299" w:rsidP="0070029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6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Proceso</w:t>
            </w:r>
          </w:p>
          <w:p w14:paraId="24FA3E0D" w14:textId="3EE4682F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actividades.</w:t>
            </w:r>
          </w:p>
          <w:p w14:paraId="2F2B448D" w14:textId="77777777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Exposiciones.</w:t>
            </w:r>
          </w:p>
          <w:p w14:paraId="29F1A82C" w14:textId="77777777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Prueba escrita.</w:t>
            </w:r>
          </w:p>
          <w:p w14:paraId="36CD5662" w14:textId="13FA36AA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Práctica </w:t>
            </w:r>
            <w:r w:rsidR="00084BAB">
              <w:rPr>
                <w:rFonts w:ascii="Cambria" w:hAnsi="Cambria" w:cs="Arial"/>
                <w:sz w:val="18"/>
                <w:szCs w:val="18"/>
              </w:rPr>
              <w:t>calificada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010FC2FF" w14:textId="3F092C4F" w:rsidR="00084BAB" w:rsidRDefault="00084BAB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Ensayos.</w:t>
            </w:r>
          </w:p>
          <w:p w14:paraId="5DF5B501" w14:textId="7CD2CC16" w:rsidR="00084BAB" w:rsidRDefault="00084BAB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Elaboración de diapositivas.</w:t>
            </w:r>
          </w:p>
          <w:p w14:paraId="7E77C27E" w14:textId="77777777" w:rsidR="00700299" w:rsidRDefault="00700299" w:rsidP="0070029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6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Salida</w:t>
            </w:r>
          </w:p>
          <w:p w14:paraId="536D5442" w14:textId="77777777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Informes científicos.</w:t>
            </w:r>
          </w:p>
          <w:p w14:paraId="244644D1" w14:textId="77777777" w:rsidR="00700299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Murales.</w:t>
            </w:r>
          </w:p>
          <w:p w14:paraId="2DEB16EE" w14:textId="77777777" w:rsidR="00670EFD" w:rsidRPr="00084BAB" w:rsidRDefault="00700299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Carteles, afiches.</w:t>
            </w:r>
          </w:p>
          <w:p w14:paraId="36CABB6D" w14:textId="6AA3E30B" w:rsidR="00084BAB" w:rsidRPr="00084BAB" w:rsidRDefault="00084BAB" w:rsidP="0070029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084BAB">
              <w:rPr>
                <w:rFonts w:ascii="Cambria" w:hAnsi="Cambria"/>
                <w:bCs/>
                <w:sz w:val="18"/>
                <w:szCs w:val="18"/>
              </w:rPr>
              <w:t>Infografías.</w:t>
            </w:r>
          </w:p>
        </w:tc>
      </w:tr>
    </w:tbl>
    <w:p w14:paraId="7E2754CA" w14:textId="77777777" w:rsidR="005E3DA7" w:rsidRDefault="005E3DA7" w:rsidP="00700299"/>
    <w:sectPr w:rsidR="005E3DA7" w:rsidSect="00F71B46">
      <w:headerReference w:type="default" r:id="rId7"/>
      <w:footerReference w:type="default" r:id="rId8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11FC" w14:textId="77777777" w:rsidR="00487C3D" w:rsidRDefault="00487C3D" w:rsidP="00BC4616">
      <w:pPr>
        <w:spacing w:after="0" w:line="240" w:lineRule="auto"/>
      </w:pPr>
      <w:r>
        <w:separator/>
      </w:r>
    </w:p>
  </w:endnote>
  <w:endnote w:type="continuationSeparator" w:id="0">
    <w:p w14:paraId="4330E5A2" w14:textId="77777777" w:rsidR="00487C3D" w:rsidRDefault="00487C3D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7642702"/>
      <w:docPartObj>
        <w:docPartGallery w:val="Page Numbers (Bottom of Page)"/>
        <w:docPartUnique/>
      </w:docPartObj>
    </w:sdtPr>
    <w:sdtEndPr/>
    <w:sdtContent>
      <w:p w14:paraId="4282656E" w14:textId="77777777" w:rsidR="005C5A6A" w:rsidRDefault="005C5A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F1" w:rsidRPr="00AA66F1">
          <w:rPr>
            <w:noProof/>
            <w:lang w:val="es-ES"/>
          </w:rPr>
          <w:t>1</w:t>
        </w:r>
        <w:r>
          <w:fldChar w:fldCharType="end"/>
        </w:r>
      </w:p>
    </w:sdtContent>
  </w:sdt>
  <w:p w14:paraId="1F7A0155" w14:textId="77777777" w:rsidR="005C5A6A" w:rsidRDefault="005C5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7217" w14:textId="77777777" w:rsidR="00487C3D" w:rsidRDefault="00487C3D" w:rsidP="00BC4616">
      <w:pPr>
        <w:spacing w:after="0" w:line="240" w:lineRule="auto"/>
      </w:pPr>
      <w:r>
        <w:separator/>
      </w:r>
    </w:p>
  </w:footnote>
  <w:footnote w:type="continuationSeparator" w:id="0">
    <w:p w14:paraId="3A059739" w14:textId="77777777" w:rsidR="00487C3D" w:rsidRDefault="00487C3D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9478" w14:textId="77777777" w:rsidR="005C5A6A" w:rsidRDefault="005C5A6A">
    <w:pPr>
      <w:pStyle w:val="Encabezado"/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  <w:p w14:paraId="521D92FD" w14:textId="77777777" w:rsidR="005C5A6A" w:rsidRDefault="005C5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1DB"/>
    <w:multiLevelType w:val="hybridMultilevel"/>
    <w:tmpl w:val="7ABCE4BE"/>
    <w:lvl w:ilvl="0" w:tplc="5308E168">
      <w:numFmt w:val="bullet"/>
      <w:lvlText w:val=""/>
      <w:lvlJc w:val="left"/>
      <w:pPr>
        <w:ind w:left="2134" w:hanging="360"/>
      </w:pPr>
      <w:rPr>
        <w:rFonts w:ascii="Symbol" w:eastAsia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 w15:restartNumberingAfterBreak="0">
    <w:nsid w:val="0F8E6C9F"/>
    <w:multiLevelType w:val="hybridMultilevel"/>
    <w:tmpl w:val="A16407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7F9"/>
    <w:multiLevelType w:val="hybridMultilevel"/>
    <w:tmpl w:val="F7ECB408"/>
    <w:lvl w:ilvl="0" w:tplc="280A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2A0E2557"/>
    <w:multiLevelType w:val="hybridMultilevel"/>
    <w:tmpl w:val="4D3EA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515A"/>
    <w:multiLevelType w:val="hybridMultilevel"/>
    <w:tmpl w:val="58C6FAF2"/>
    <w:lvl w:ilvl="0" w:tplc="5308E16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A5DA0"/>
    <w:multiLevelType w:val="hybridMultilevel"/>
    <w:tmpl w:val="ACCA513C"/>
    <w:lvl w:ilvl="0" w:tplc="E6A2993C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B5E40"/>
    <w:multiLevelType w:val="hybridMultilevel"/>
    <w:tmpl w:val="344C977E"/>
    <w:lvl w:ilvl="0" w:tplc="312A8D9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2AA9"/>
    <w:multiLevelType w:val="hybridMultilevel"/>
    <w:tmpl w:val="CF441316"/>
    <w:lvl w:ilvl="0" w:tplc="EB6C313A">
      <w:start w:val="1"/>
      <w:numFmt w:val="decimal"/>
      <w:lvlText w:val="%1."/>
      <w:lvlJc w:val="left"/>
      <w:pPr>
        <w:ind w:hanging="199"/>
      </w:pPr>
      <w:rPr>
        <w:rFonts w:ascii="Arial" w:eastAsia="Arial" w:hAnsi="Arial" w:hint="default"/>
        <w:b/>
        <w:bCs/>
        <w:color w:val="231F20"/>
        <w:w w:val="76"/>
        <w:sz w:val="20"/>
        <w:szCs w:val="20"/>
      </w:rPr>
    </w:lvl>
    <w:lvl w:ilvl="1" w:tplc="FEAA4C20">
      <w:start w:val="1"/>
      <w:numFmt w:val="bullet"/>
      <w:lvlText w:val="•"/>
      <w:lvlJc w:val="left"/>
      <w:pPr>
        <w:ind w:hanging="199"/>
      </w:pPr>
      <w:rPr>
        <w:rFonts w:ascii="Arial" w:eastAsia="Arial" w:hAnsi="Arial" w:hint="default"/>
        <w:color w:val="231F20"/>
        <w:w w:val="134"/>
        <w:sz w:val="20"/>
        <w:szCs w:val="20"/>
      </w:rPr>
    </w:lvl>
    <w:lvl w:ilvl="2" w:tplc="EC1483E8">
      <w:start w:val="1"/>
      <w:numFmt w:val="bullet"/>
      <w:lvlText w:val="•"/>
      <w:lvlJc w:val="left"/>
      <w:rPr>
        <w:rFonts w:hint="default"/>
      </w:rPr>
    </w:lvl>
    <w:lvl w:ilvl="3" w:tplc="F5D2214E">
      <w:start w:val="1"/>
      <w:numFmt w:val="bullet"/>
      <w:lvlText w:val="•"/>
      <w:lvlJc w:val="left"/>
      <w:rPr>
        <w:rFonts w:hint="default"/>
      </w:rPr>
    </w:lvl>
    <w:lvl w:ilvl="4" w:tplc="EF48584C">
      <w:start w:val="1"/>
      <w:numFmt w:val="bullet"/>
      <w:lvlText w:val="•"/>
      <w:lvlJc w:val="left"/>
      <w:rPr>
        <w:rFonts w:hint="default"/>
      </w:rPr>
    </w:lvl>
    <w:lvl w:ilvl="5" w:tplc="DF462B16">
      <w:start w:val="1"/>
      <w:numFmt w:val="bullet"/>
      <w:lvlText w:val="•"/>
      <w:lvlJc w:val="left"/>
      <w:rPr>
        <w:rFonts w:hint="default"/>
      </w:rPr>
    </w:lvl>
    <w:lvl w:ilvl="6" w:tplc="5F2EFB38">
      <w:start w:val="1"/>
      <w:numFmt w:val="bullet"/>
      <w:lvlText w:val="•"/>
      <w:lvlJc w:val="left"/>
      <w:rPr>
        <w:rFonts w:hint="default"/>
      </w:rPr>
    </w:lvl>
    <w:lvl w:ilvl="7" w:tplc="1838762C">
      <w:start w:val="1"/>
      <w:numFmt w:val="bullet"/>
      <w:lvlText w:val="•"/>
      <w:lvlJc w:val="left"/>
      <w:rPr>
        <w:rFonts w:hint="default"/>
      </w:rPr>
    </w:lvl>
    <w:lvl w:ilvl="8" w:tplc="138C42D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74896BB2"/>
    <w:multiLevelType w:val="hybridMultilevel"/>
    <w:tmpl w:val="D7402A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43428A"/>
    <w:multiLevelType w:val="hybridMultilevel"/>
    <w:tmpl w:val="E83006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5"/>
  </w:num>
  <w:num w:numId="10">
    <w:abstractNumId w:val="8"/>
  </w:num>
  <w:num w:numId="11">
    <w:abstractNumId w:val="0"/>
  </w:num>
  <w:num w:numId="12">
    <w:abstractNumId w:val="15"/>
  </w:num>
  <w:num w:numId="13">
    <w:abstractNumId w:val="4"/>
  </w:num>
  <w:num w:numId="14">
    <w:abstractNumId w:val="9"/>
  </w:num>
  <w:num w:numId="15">
    <w:abstractNumId w:val="1"/>
  </w:num>
  <w:num w:numId="16">
    <w:abstractNumId w:val="3"/>
  </w:num>
  <w:num w:numId="17">
    <w:abstractNumId w:val="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31A9"/>
    <w:rsid w:val="00031D5A"/>
    <w:rsid w:val="00066C6E"/>
    <w:rsid w:val="00084BAB"/>
    <w:rsid w:val="0009618C"/>
    <w:rsid w:val="000A4A79"/>
    <w:rsid w:val="000F3C16"/>
    <w:rsid w:val="00157488"/>
    <w:rsid w:val="00187F18"/>
    <w:rsid w:val="001D58F6"/>
    <w:rsid w:val="001F6B4C"/>
    <w:rsid w:val="002008B1"/>
    <w:rsid w:val="00202042"/>
    <w:rsid w:val="00217B11"/>
    <w:rsid w:val="00223448"/>
    <w:rsid w:val="002313E2"/>
    <w:rsid w:val="0026483C"/>
    <w:rsid w:val="002D74FE"/>
    <w:rsid w:val="002E719A"/>
    <w:rsid w:val="00311F9B"/>
    <w:rsid w:val="00317BAB"/>
    <w:rsid w:val="00323C8F"/>
    <w:rsid w:val="00325901"/>
    <w:rsid w:val="0033278E"/>
    <w:rsid w:val="0037125B"/>
    <w:rsid w:val="003A1B5B"/>
    <w:rsid w:val="003A2062"/>
    <w:rsid w:val="003C4F37"/>
    <w:rsid w:val="003D7200"/>
    <w:rsid w:val="003F0BBA"/>
    <w:rsid w:val="00406A84"/>
    <w:rsid w:val="004345CA"/>
    <w:rsid w:val="00487C3D"/>
    <w:rsid w:val="004D5F01"/>
    <w:rsid w:val="00522F6F"/>
    <w:rsid w:val="00533B7A"/>
    <w:rsid w:val="00546DF4"/>
    <w:rsid w:val="00557CFF"/>
    <w:rsid w:val="005C5A6A"/>
    <w:rsid w:val="005E3DA7"/>
    <w:rsid w:val="00601A26"/>
    <w:rsid w:val="00662338"/>
    <w:rsid w:val="00670EFD"/>
    <w:rsid w:val="006A4DEE"/>
    <w:rsid w:val="00700299"/>
    <w:rsid w:val="0070412F"/>
    <w:rsid w:val="00711508"/>
    <w:rsid w:val="007267F2"/>
    <w:rsid w:val="007571DE"/>
    <w:rsid w:val="007A2D66"/>
    <w:rsid w:val="007B5482"/>
    <w:rsid w:val="00821963"/>
    <w:rsid w:val="00822420"/>
    <w:rsid w:val="00832744"/>
    <w:rsid w:val="00866582"/>
    <w:rsid w:val="00891BD2"/>
    <w:rsid w:val="008D5151"/>
    <w:rsid w:val="008D765B"/>
    <w:rsid w:val="00930D1B"/>
    <w:rsid w:val="00951206"/>
    <w:rsid w:val="009B7A8F"/>
    <w:rsid w:val="00A35D3B"/>
    <w:rsid w:val="00A44A1E"/>
    <w:rsid w:val="00AA66F1"/>
    <w:rsid w:val="00AB3BC6"/>
    <w:rsid w:val="00AC6047"/>
    <w:rsid w:val="00AD415F"/>
    <w:rsid w:val="00AE2909"/>
    <w:rsid w:val="00B53900"/>
    <w:rsid w:val="00B8047A"/>
    <w:rsid w:val="00B94867"/>
    <w:rsid w:val="00B94DB2"/>
    <w:rsid w:val="00BC4616"/>
    <w:rsid w:val="00BD51C2"/>
    <w:rsid w:val="00C01AF4"/>
    <w:rsid w:val="00C96BD2"/>
    <w:rsid w:val="00CD50BF"/>
    <w:rsid w:val="00D21D59"/>
    <w:rsid w:val="00D539E1"/>
    <w:rsid w:val="00D94F70"/>
    <w:rsid w:val="00DA0942"/>
    <w:rsid w:val="00E16260"/>
    <w:rsid w:val="00E54C57"/>
    <w:rsid w:val="00E56049"/>
    <w:rsid w:val="00E77228"/>
    <w:rsid w:val="00E8207F"/>
    <w:rsid w:val="00E84558"/>
    <w:rsid w:val="00E86C29"/>
    <w:rsid w:val="00E93844"/>
    <w:rsid w:val="00EB5FCA"/>
    <w:rsid w:val="00EF2B8B"/>
    <w:rsid w:val="00F46C19"/>
    <w:rsid w:val="00F71B46"/>
    <w:rsid w:val="00F72E2B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2ED1F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77228"/>
    <w:pPr>
      <w:widowControl w:val="0"/>
      <w:spacing w:before="32" w:after="0" w:line="240" w:lineRule="auto"/>
      <w:ind w:left="306" w:hanging="199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1"/>
    <w:qFormat/>
    <w:rsid w:val="00930D1B"/>
    <w:pPr>
      <w:ind w:left="720"/>
      <w:contextualSpacing/>
    </w:pPr>
  </w:style>
  <w:style w:type="paragraph" w:styleId="Sinespaciado">
    <w:name w:val="No Spacing"/>
    <w:uiPriority w:val="1"/>
    <w:qFormat/>
    <w:rsid w:val="003D7200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33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E77228"/>
    <w:rPr>
      <w:rFonts w:ascii="Arial" w:eastAsia="Arial" w:hAnsi="Arial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E7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Juan Baltazar Céspedes Cortez</cp:lastModifiedBy>
  <cp:revision>6</cp:revision>
  <cp:lastPrinted>2019-09-17T19:00:00Z</cp:lastPrinted>
  <dcterms:created xsi:type="dcterms:W3CDTF">2019-09-17T18:56:00Z</dcterms:created>
  <dcterms:modified xsi:type="dcterms:W3CDTF">2020-09-23T05:36:00Z</dcterms:modified>
</cp:coreProperties>
</file>