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034" w:type="dxa"/>
        <w:tblInd w:w="-356" w:type="dxa"/>
        <w:tblLayout w:type="fixed"/>
        <w:tblCellMar>
          <w:left w:w="70" w:type="dxa"/>
          <w:right w:w="70" w:type="dxa"/>
        </w:tblCellMar>
        <w:tblLook w:val="0000" w:firstRow="0" w:lastRow="0" w:firstColumn="0" w:lastColumn="0" w:noHBand="0" w:noVBand="0"/>
      </w:tblPr>
      <w:tblGrid>
        <w:gridCol w:w="14034"/>
      </w:tblGrid>
      <w:tr w:rsidR="00BC4616" w:rsidRPr="0060511F" w14:paraId="2878AB83" w14:textId="77777777" w:rsidTr="0031101C">
        <w:trPr>
          <w:trHeight w:val="318"/>
        </w:trPr>
        <w:tc>
          <w:tcPr>
            <w:tcW w:w="14034" w:type="dxa"/>
            <w:shd w:val="clear" w:color="auto" w:fill="B4C6E7" w:themeFill="accent1" w:themeFillTint="66"/>
          </w:tcPr>
          <w:p w14:paraId="33FC29F4" w14:textId="62300F0B" w:rsidR="0007024C" w:rsidRPr="0098540C" w:rsidRDefault="0007024C" w:rsidP="0007024C">
            <w:pPr>
              <w:tabs>
                <w:tab w:val="left" w:pos="284"/>
              </w:tabs>
              <w:spacing w:line="276" w:lineRule="auto"/>
              <w:jc w:val="center"/>
              <w:rPr>
                <w:rFonts w:ascii="Arial" w:eastAsia="Arial Unicode MS" w:hAnsi="Arial" w:cs="Arial"/>
                <w:b/>
                <w:sz w:val="48"/>
                <w:szCs w:val="24"/>
                <w:lang w:val="es-ES" w:eastAsia="es-ES"/>
              </w:rPr>
            </w:pPr>
            <w:r>
              <w:rPr>
                <w:rFonts w:ascii="Arial" w:eastAsia="Arial Unicode MS" w:hAnsi="Arial" w:cs="Arial"/>
                <w:b/>
                <w:sz w:val="48"/>
                <w:szCs w:val="24"/>
                <w:lang w:val="es-ES" w:eastAsia="es-ES"/>
              </w:rPr>
              <w:t xml:space="preserve">Unidad didáctica </w:t>
            </w:r>
            <w:proofErr w:type="spellStart"/>
            <w:r>
              <w:rPr>
                <w:rFonts w:ascii="Arial" w:eastAsia="Arial Unicode MS" w:hAnsi="Arial" w:cs="Arial"/>
                <w:b/>
                <w:sz w:val="48"/>
                <w:szCs w:val="24"/>
                <w:lang w:val="es-ES" w:eastAsia="es-ES"/>
              </w:rPr>
              <w:t>Nº</w:t>
            </w:r>
            <w:proofErr w:type="spellEnd"/>
            <w:r w:rsidR="00520E8A">
              <w:rPr>
                <w:rFonts w:ascii="Arial" w:eastAsia="Arial Unicode MS" w:hAnsi="Arial" w:cs="Arial"/>
                <w:b/>
                <w:sz w:val="48"/>
                <w:szCs w:val="24"/>
                <w:lang w:val="es-ES" w:eastAsia="es-ES"/>
              </w:rPr>
              <w:t xml:space="preserve"> 1-20</w:t>
            </w:r>
            <w:r w:rsidR="009D2F2B">
              <w:rPr>
                <w:rFonts w:ascii="Arial" w:eastAsia="Arial Unicode MS" w:hAnsi="Arial" w:cs="Arial"/>
                <w:b/>
                <w:sz w:val="48"/>
                <w:szCs w:val="24"/>
                <w:lang w:val="es-ES" w:eastAsia="es-ES"/>
              </w:rPr>
              <w:t>20</w:t>
            </w:r>
            <w:r w:rsidRPr="0098540C">
              <w:rPr>
                <w:rFonts w:ascii="Arial" w:eastAsia="Arial Unicode MS" w:hAnsi="Arial" w:cs="Arial"/>
                <w:b/>
                <w:sz w:val="48"/>
                <w:szCs w:val="24"/>
                <w:lang w:val="es-ES" w:eastAsia="es-ES"/>
              </w:rPr>
              <w:t xml:space="preserve"> </w:t>
            </w:r>
          </w:p>
          <w:p w14:paraId="6BE24789" w14:textId="4DBC5D42" w:rsidR="00BC4616" w:rsidRDefault="00920A2F"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Unidad I</w:t>
            </w:r>
            <w:r w:rsidR="00A7149B" w:rsidRPr="0060511F">
              <w:rPr>
                <w:rFonts w:ascii="Cambria" w:eastAsia="Arial Unicode MS" w:hAnsi="Cambria" w:cs="Arial"/>
                <w:b/>
                <w:sz w:val="18"/>
                <w:szCs w:val="18"/>
                <w:lang w:val="es-ES" w:eastAsia="es-ES"/>
              </w:rPr>
              <w:t xml:space="preserve"> –</w:t>
            </w:r>
            <w:r w:rsidR="000D12A8" w:rsidRPr="0060511F">
              <w:rPr>
                <w:rFonts w:ascii="Cambria" w:eastAsia="Arial Unicode MS" w:hAnsi="Cambria" w:cs="Arial"/>
                <w:b/>
                <w:sz w:val="18"/>
                <w:szCs w:val="18"/>
                <w:lang w:val="es-ES" w:eastAsia="es-ES"/>
              </w:rPr>
              <w:t xml:space="preserve"> </w:t>
            </w:r>
            <w:r w:rsidR="009D2F2B">
              <w:rPr>
                <w:rFonts w:ascii="Cambria" w:eastAsia="Arial Unicode MS" w:hAnsi="Cambria" w:cs="Arial"/>
                <w:b/>
                <w:sz w:val="18"/>
                <w:szCs w:val="18"/>
                <w:lang w:val="es-ES" w:eastAsia="es-ES"/>
              </w:rPr>
              <w:t>S</w:t>
            </w:r>
            <w:r w:rsidR="007351C9">
              <w:rPr>
                <w:rFonts w:ascii="Cambria" w:eastAsia="Arial Unicode MS" w:hAnsi="Cambria" w:cs="Arial"/>
                <w:b/>
                <w:sz w:val="18"/>
                <w:szCs w:val="18"/>
                <w:lang w:val="es-ES" w:eastAsia="es-ES"/>
              </w:rPr>
              <w:t xml:space="preserve">egundo secundaria </w:t>
            </w:r>
            <w:r w:rsidR="007351C9" w:rsidRPr="0060511F">
              <w:rPr>
                <w:rFonts w:ascii="Cambria" w:eastAsia="Arial Unicode MS" w:hAnsi="Cambria" w:cs="Arial"/>
                <w:b/>
                <w:sz w:val="18"/>
                <w:szCs w:val="18"/>
                <w:lang w:val="es-ES" w:eastAsia="es-ES"/>
              </w:rPr>
              <w:t>A</w:t>
            </w:r>
            <w:r w:rsidR="00A7149B" w:rsidRPr="0060511F">
              <w:rPr>
                <w:rFonts w:ascii="Cambria" w:eastAsia="Arial Unicode MS" w:hAnsi="Cambria" w:cs="Arial"/>
                <w:b/>
                <w:sz w:val="18"/>
                <w:szCs w:val="18"/>
                <w:lang w:val="es-ES" w:eastAsia="es-ES"/>
              </w:rPr>
              <w:t xml:space="preserve"> y B</w:t>
            </w:r>
          </w:p>
          <w:p w14:paraId="62DF4110" w14:textId="77777777" w:rsidR="007351C9"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Educación para el Trabajo</w:t>
            </w:r>
          </w:p>
          <w:p w14:paraId="29CFEB0A" w14:textId="77777777" w:rsidR="00920A2F" w:rsidRPr="0060511F" w:rsidRDefault="007351C9" w:rsidP="00BC4616">
            <w:pPr>
              <w:tabs>
                <w:tab w:val="left" w:pos="284"/>
              </w:tabs>
              <w:spacing w:line="276" w:lineRule="auto"/>
              <w:jc w:val="center"/>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 xml:space="preserve"> </w:t>
            </w:r>
            <w:r w:rsidR="00A7149B" w:rsidRPr="0060511F">
              <w:rPr>
                <w:rFonts w:ascii="Cambria" w:eastAsia="Arial Unicode MS" w:hAnsi="Cambria" w:cs="Arial"/>
                <w:b/>
                <w:sz w:val="18"/>
                <w:szCs w:val="18"/>
                <w:lang w:val="es-ES" w:eastAsia="es-ES"/>
              </w:rPr>
              <w:t xml:space="preserve"> </w:t>
            </w:r>
          </w:p>
        </w:tc>
      </w:tr>
      <w:tr w:rsidR="00BC4616" w:rsidRPr="0060511F" w14:paraId="6272C2A3" w14:textId="77777777" w:rsidTr="00BC4616">
        <w:trPr>
          <w:trHeight w:val="420"/>
        </w:trPr>
        <w:tc>
          <w:tcPr>
            <w:tcW w:w="14034" w:type="dxa"/>
            <w:shd w:val="clear" w:color="auto" w:fill="FFFFFF"/>
          </w:tcPr>
          <w:p w14:paraId="38588201"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color w:val="000000"/>
                <w:sz w:val="18"/>
                <w:szCs w:val="18"/>
              </w:rPr>
              <w:t xml:space="preserve">TÍTULO DE LA </w:t>
            </w:r>
            <w:r w:rsidR="005E3DA7" w:rsidRPr="0060511F">
              <w:rPr>
                <w:rFonts w:ascii="Cambria" w:eastAsia="Arial Unicode MS" w:hAnsi="Cambria" w:cs="Arial"/>
                <w:b/>
                <w:color w:val="000000"/>
                <w:sz w:val="18"/>
                <w:szCs w:val="18"/>
              </w:rPr>
              <w:t>UNIDAD:</w:t>
            </w:r>
          </w:p>
          <w:p w14:paraId="368029CB" w14:textId="77777777" w:rsidR="00BC4616" w:rsidRPr="0060511F" w:rsidRDefault="00BC4616" w:rsidP="0031101C">
            <w:pPr>
              <w:shd w:val="clear" w:color="auto" w:fill="FFFFFF"/>
              <w:spacing w:line="276" w:lineRule="auto"/>
              <w:ind w:left="423"/>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31101C" w:rsidRPr="0060511F">
              <w:rPr>
                <w:rFonts w:ascii="Cambria" w:hAnsi="Cambria" w:cs="Arial"/>
                <w:sz w:val="18"/>
                <w:szCs w:val="18"/>
              </w:rPr>
              <w:t>Aprendamos a cuidar el agua para proteger el ambiente”</w:t>
            </w:r>
          </w:p>
          <w:p w14:paraId="6DD02AE2" w14:textId="77777777" w:rsidR="00BC4616" w:rsidRPr="0060511F"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p>
          <w:p w14:paraId="660A0DA5" w14:textId="77777777" w:rsidR="00BC4616" w:rsidRPr="0060511F" w:rsidRDefault="00BC4616" w:rsidP="00A577DE">
            <w:pPr>
              <w:numPr>
                <w:ilvl w:val="0"/>
                <w:numId w:val="2"/>
              </w:numPr>
              <w:shd w:val="clear" w:color="auto" w:fill="FFFFFF"/>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SITUACIÓN SIGNIFICATIVA</w:t>
            </w:r>
          </w:p>
          <w:p w14:paraId="2ABA625D" w14:textId="77777777" w:rsidR="00A577DE" w:rsidRPr="0060511F" w:rsidRDefault="00A577DE" w:rsidP="00A577DE">
            <w:pPr>
              <w:ind w:left="1274"/>
              <w:jc w:val="both"/>
              <w:rPr>
                <w:rFonts w:ascii="Cambria" w:eastAsia="Calibri" w:hAnsi="Cambria" w:cs="Arial"/>
                <w:sz w:val="18"/>
                <w:szCs w:val="18"/>
              </w:rPr>
            </w:pPr>
            <w:r w:rsidRPr="0060511F">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14:paraId="4B5C4115" w14:textId="77777777" w:rsidR="00A577DE" w:rsidRPr="0060511F" w:rsidRDefault="00A577DE" w:rsidP="00A577DE">
            <w:pPr>
              <w:ind w:left="1274"/>
              <w:jc w:val="both"/>
              <w:rPr>
                <w:rFonts w:ascii="Cambria" w:eastAsia="Calibri" w:hAnsi="Cambria" w:cs="Arial"/>
                <w:sz w:val="18"/>
                <w:szCs w:val="18"/>
              </w:rPr>
            </w:pPr>
            <w:r w:rsidRPr="0060511F">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14:paraId="2D399E6B" w14:textId="77777777" w:rsidR="00BC4616" w:rsidRDefault="00A577DE" w:rsidP="000D12A8">
            <w:pPr>
              <w:ind w:left="1274"/>
              <w:jc w:val="both"/>
              <w:rPr>
                <w:rFonts w:ascii="Cambria" w:eastAsia="Calibri" w:hAnsi="Cambria" w:cs="Arial"/>
                <w:sz w:val="18"/>
                <w:szCs w:val="18"/>
              </w:rPr>
            </w:pPr>
            <w:r w:rsidRPr="0060511F">
              <w:rPr>
                <w:rFonts w:ascii="Cambria" w:eastAsia="Calibri" w:hAnsi="Cambria" w:cs="Arial"/>
                <w:sz w:val="18"/>
                <w:szCs w:val="18"/>
              </w:rPr>
              <w:t xml:space="preserve">En esta </w:t>
            </w:r>
            <w:r w:rsidR="007351C9" w:rsidRPr="0060511F">
              <w:rPr>
                <w:rFonts w:ascii="Cambria" w:eastAsia="Calibri" w:hAnsi="Cambria" w:cs="Arial"/>
                <w:sz w:val="18"/>
                <w:szCs w:val="18"/>
              </w:rPr>
              <w:t>unidad se</w:t>
            </w:r>
            <w:r w:rsidRPr="0060511F">
              <w:rPr>
                <w:rFonts w:ascii="Cambria" w:eastAsia="Calibri" w:hAnsi="Cambria" w:cs="Arial"/>
                <w:sz w:val="18"/>
                <w:szCs w:val="18"/>
              </w:rPr>
              <w:t xml:space="preserve"> desarrollarán las siguientes acciones: </w:t>
            </w:r>
            <w:r w:rsidR="000D12A8" w:rsidRPr="0060511F">
              <w:rPr>
                <w:rFonts w:ascii="Cambria" w:eastAsia="Calibri" w:hAnsi="Cambria" w:cs="Arial"/>
                <w:sz w:val="18"/>
                <w:szCs w:val="18"/>
              </w:rPr>
              <w:t>Los estudiantes deberán redactar documentos escritos relacionados con el tema de unidad.</w:t>
            </w:r>
          </w:p>
          <w:p w14:paraId="167F35E8" w14:textId="77777777" w:rsidR="00520E8A" w:rsidRPr="0060511F" w:rsidRDefault="00520E8A" w:rsidP="000D12A8">
            <w:pPr>
              <w:ind w:left="1274"/>
              <w:jc w:val="both"/>
              <w:rPr>
                <w:rFonts w:ascii="Cambria" w:eastAsia="Arial Unicode MS" w:hAnsi="Cambria" w:cs="Arial"/>
                <w:b/>
                <w:color w:val="000000"/>
                <w:sz w:val="18"/>
                <w:szCs w:val="18"/>
              </w:rPr>
            </w:pPr>
          </w:p>
          <w:p w14:paraId="2943C040" w14:textId="77777777" w:rsidR="00BC4616" w:rsidRPr="0060511F" w:rsidRDefault="00BC4616"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Arial Unicode MS" w:hAnsi="Cambria" w:cs="Arial"/>
                <w:b/>
                <w:sz w:val="18"/>
                <w:szCs w:val="18"/>
                <w:lang w:val="es-ES" w:eastAsia="es-ES"/>
              </w:rPr>
              <w:t>PRODUCTOS DE LA UNIDAD:</w:t>
            </w:r>
          </w:p>
          <w:p w14:paraId="27332F38" w14:textId="3B741C34" w:rsidR="007351C9" w:rsidRPr="007351C9" w:rsidRDefault="009D2F2B" w:rsidP="007351C9">
            <w:pPr>
              <w:pStyle w:val="Prrafodelista"/>
              <w:numPr>
                <w:ilvl w:val="0"/>
                <w:numId w:val="12"/>
              </w:numPr>
              <w:ind w:left="1986"/>
              <w:rPr>
                <w:rFonts w:ascii="Cambria" w:eastAsia="Calibri" w:hAnsi="Cambria" w:cs="Arial"/>
                <w:sz w:val="18"/>
                <w:szCs w:val="18"/>
              </w:rPr>
            </w:pPr>
            <w:r>
              <w:rPr>
                <w:rFonts w:ascii="Cambria" w:eastAsia="Calibri" w:hAnsi="Cambria" w:cs="Arial"/>
                <w:sz w:val="18"/>
                <w:szCs w:val="18"/>
              </w:rPr>
              <w:t>Hojas de cálculos</w:t>
            </w:r>
            <w:r w:rsidR="007351C9" w:rsidRPr="007351C9">
              <w:rPr>
                <w:rFonts w:ascii="Cambria" w:eastAsia="Calibri" w:hAnsi="Cambria" w:cs="Arial"/>
                <w:sz w:val="18"/>
                <w:szCs w:val="18"/>
              </w:rPr>
              <w:t>.</w:t>
            </w:r>
          </w:p>
          <w:p w14:paraId="71A73442" w14:textId="77777777" w:rsidR="0031101C" w:rsidRPr="0060511F" w:rsidRDefault="0031101C" w:rsidP="0031101C">
            <w:pPr>
              <w:tabs>
                <w:tab w:val="left" w:pos="284"/>
              </w:tabs>
              <w:ind w:left="1080"/>
              <w:contextualSpacing/>
              <w:rPr>
                <w:rFonts w:ascii="Cambria" w:eastAsia="Arial Unicode MS" w:hAnsi="Cambria" w:cs="Arial"/>
                <w:b/>
                <w:sz w:val="18"/>
                <w:szCs w:val="18"/>
                <w:lang w:val="es-ES" w:eastAsia="es-ES"/>
              </w:rPr>
            </w:pPr>
          </w:p>
          <w:p w14:paraId="368CBBAB" w14:textId="77777777" w:rsidR="00BC4616" w:rsidRPr="0060511F" w:rsidRDefault="0031101C" w:rsidP="00A577DE">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60511F">
              <w:rPr>
                <w:rFonts w:ascii="Cambria" w:eastAsia="Calibri" w:hAnsi="Cambria" w:cs="Arial"/>
                <w:sz w:val="18"/>
                <w:szCs w:val="18"/>
              </w:rPr>
              <w:t xml:space="preserve"> </w:t>
            </w:r>
            <w:r w:rsidR="00BC4616" w:rsidRPr="0060511F">
              <w:rPr>
                <w:rFonts w:ascii="Cambria" w:eastAsia="Arial Unicode MS" w:hAnsi="Cambria" w:cs="Arial"/>
                <w:b/>
                <w:sz w:val="18"/>
                <w:szCs w:val="18"/>
                <w:lang w:val="es-ES" w:eastAsia="es-ES"/>
              </w:rPr>
              <w:t xml:space="preserve">Duración: </w:t>
            </w:r>
          </w:p>
          <w:p w14:paraId="500853FB" w14:textId="24285308" w:rsidR="00BC4616" w:rsidRPr="0060511F" w:rsidRDefault="00520E8A" w:rsidP="0060511F">
            <w:pPr>
              <w:tabs>
                <w:tab w:val="left" w:pos="284"/>
              </w:tabs>
              <w:spacing w:line="360" w:lineRule="auto"/>
              <w:ind w:left="1415"/>
              <w:contextualSpacing/>
              <w:rPr>
                <w:rFonts w:ascii="Cambria" w:eastAsia="Arial Unicode MS" w:hAnsi="Cambria" w:cs="Arial"/>
                <w:b/>
                <w:sz w:val="18"/>
                <w:szCs w:val="18"/>
                <w:lang w:val="es-ES" w:eastAsia="es-ES"/>
              </w:rPr>
            </w:pPr>
            <w:r>
              <w:rPr>
                <w:rFonts w:ascii="Cambria" w:eastAsia="Arial Unicode MS" w:hAnsi="Cambria" w:cs="Arial"/>
                <w:sz w:val="18"/>
                <w:szCs w:val="18"/>
                <w:lang w:val="es-ES" w:eastAsia="es-ES"/>
              </w:rPr>
              <w:t xml:space="preserve">Del </w:t>
            </w:r>
            <w:r w:rsidR="00A72171">
              <w:rPr>
                <w:rFonts w:ascii="Cambria" w:eastAsia="Arial Unicode MS" w:hAnsi="Cambria" w:cs="Arial"/>
                <w:sz w:val="18"/>
                <w:szCs w:val="18"/>
                <w:lang w:val="es-ES" w:eastAsia="es-ES"/>
              </w:rPr>
              <w:t>22</w:t>
            </w:r>
            <w:r>
              <w:rPr>
                <w:rFonts w:ascii="Cambria" w:eastAsia="Arial Unicode MS" w:hAnsi="Cambria" w:cs="Arial"/>
                <w:sz w:val="18"/>
                <w:szCs w:val="18"/>
                <w:lang w:val="es-ES" w:eastAsia="es-ES"/>
              </w:rPr>
              <w:t xml:space="preserve"> de </w:t>
            </w:r>
            <w:r w:rsidR="00A72171">
              <w:rPr>
                <w:rFonts w:ascii="Cambria" w:eastAsia="Arial Unicode MS" w:hAnsi="Cambria" w:cs="Arial"/>
                <w:sz w:val="18"/>
                <w:szCs w:val="18"/>
                <w:lang w:val="es-ES" w:eastAsia="es-ES"/>
              </w:rPr>
              <w:t>junio</w:t>
            </w:r>
            <w:r>
              <w:rPr>
                <w:rFonts w:ascii="Cambria" w:eastAsia="Arial Unicode MS" w:hAnsi="Cambria" w:cs="Arial"/>
                <w:sz w:val="18"/>
                <w:szCs w:val="18"/>
                <w:lang w:val="es-ES" w:eastAsia="es-ES"/>
              </w:rPr>
              <w:t xml:space="preserve"> al </w:t>
            </w:r>
            <w:r w:rsidR="00A72171">
              <w:rPr>
                <w:rFonts w:ascii="Cambria" w:eastAsia="Arial Unicode MS" w:hAnsi="Cambria" w:cs="Arial"/>
                <w:sz w:val="18"/>
                <w:szCs w:val="18"/>
                <w:lang w:val="es-ES" w:eastAsia="es-ES"/>
              </w:rPr>
              <w:t xml:space="preserve">18 </w:t>
            </w:r>
            <w:r w:rsidR="0031101C" w:rsidRPr="0060511F">
              <w:rPr>
                <w:rFonts w:ascii="Cambria" w:eastAsia="Arial Unicode MS" w:hAnsi="Cambria" w:cs="Arial"/>
                <w:sz w:val="18"/>
                <w:szCs w:val="18"/>
                <w:lang w:val="es-ES" w:eastAsia="es-ES"/>
              </w:rPr>
              <w:t xml:space="preserve">de </w:t>
            </w:r>
            <w:r w:rsidR="00A72171">
              <w:rPr>
                <w:rFonts w:ascii="Cambria" w:eastAsia="Arial Unicode MS" w:hAnsi="Cambria" w:cs="Arial"/>
                <w:sz w:val="18"/>
                <w:szCs w:val="18"/>
                <w:lang w:val="es-ES" w:eastAsia="es-ES"/>
              </w:rPr>
              <w:t xml:space="preserve">septiembre </w:t>
            </w:r>
            <w:r w:rsidR="007351C9">
              <w:rPr>
                <w:rFonts w:ascii="Cambria" w:eastAsia="Arial Unicode MS" w:hAnsi="Cambria" w:cs="Arial"/>
                <w:sz w:val="18"/>
                <w:szCs w:val="18"/>
                <w:lang w:val="es-ES" w:eastAsia="es-ES"/>
              </w:rPr>
              <w:t>de</w:t>
            </w:r>
            <w:r w:rsidR="00740E4D">
              <w:rPr>
                <w:rFonts w:ascii="Cambria" w:eastAsia="Arial Unicode MS" w:hAnsi="Cambria" w:cs="Arial"/>
                <w:sz w:val="18"/>
                <w:szCs w:val="18"/>
                <w:lang w:val="es-ES" w:eastAsia="es-ES"/>
              </w:rPr>
              <w:t xml:space="preserve"> 20</w:t>
            </w:r>
            <w:r w:rsidR="009D2F2B">
              <w:rPr>
                <w:rFonts w:ascii="Cambria" w:eastAsia="Arial Unicode MS" w:hAnsi="Cambria" w:cs="Arial"/>
                <w:sz w:val="18"/>
                <w:szCs w:val="18"/>
                <w:lang w:val="es-ES" w:eastAsia="es-ES"/>
              </w:rPr>
              <w:t>20</w:t>
            </w:r>
          </w:p>
          <w:p w14:paraId="6A8A9B3F" w14:textId="77777777" w:rsidR="00BC4616" w:rsidRPr="0060511F" w:rsidRDefault="00BC4616" w:rsidP="00BC4616">
            <w:pPr>
              <w:tabs>
                <w:tab w:val="left" w:pos="284"/>
              </w:tabs>
              <w:rPr>
                <w:rFonts w:ascii="Cambria" w:eastAsia="Arial Unicode MS" w:hAnsi="Cambria" w:cs="Arial"/>
                <w:sz w:val="18"/>
                <w:szCs w:val="18"/>
                <w:lang w:val="es-ES" w:eastAsia="es-ES"/>
              </w:rPr>
            </w:pPr>
          </w:p>
        </w:tc>
      </w:tr>
    </w:tbl>
    <w:p w14:paraId="67A1BFA1" w14:textId="77777777" w:rsidR="00A577DE" w:rsidRPr="0060511F" w:rsidRDefault="00A577DE">
      <w:pPr>
        <w:rPr>
          <w:rFonts w:ascii="Cambria" w:hAnsi="Cambria"/>
          <w:sz w:val="18"/>
          <w:szCs w:val="18"/>
        </w:rPr>
      </w:pPr>
    </w:p>
    <w:tbl>
      <w:tblPr>
        <w:tblStyle w:val="Tablaconcuadrcula1"/>
        <w:tblW w:w="14109" w:type="dxa"/>
        <w:tblInd w:w="-431" w:type="dxa"/>
        <w:tblLayout w:type="fixed"/>
        <w:tblCellMar>
          <w:left w:w="70" w:type="dxa"/>
          <w:right w:w="70" w:type="dxa"/>
        </w:tblCellMar>
        <w:tblLook w:val="0000" w:firstRow="0" w:lastRow="0" w:firstColumn="0" w:lastColumn="0" w:noHBand="0" w:noVBand="0"/>
      </w:tblPr>
      <w:tblGrid>
        <w:gridCol w:w="5529"/>
        <w:gridCol w:w="2127"/>
        <w:gridCol w:w="6453"/>
      </w:tblGrid>
      <w:tr w:rsidR="00BC4616" w:rsidRPr="0060511F" w14:paraId="3F949AF2" w14:textId="77777777" w:rsidTr="0060511F">
        <w:trPr>
          <w:trHeight w:val="276"/>
        </w:trPr>
        <w:tc>
          <w:tcPr>
            <w:tcW w:w="14109" w:type="dxa"/>
            <w:gridSpan w:val="3"/>
            <w:shd w:val="clear" w:color="auto" w:fill="B4C6E7" w:themeFill="accent1" w:themeFillTint="66"/>
          </w:tcPr>
          <w:p w14:paraId="43416A37" w14:textId="77777777" w:rsidR="00BC4616" w:rsidRPr="0060511F" w:rsidRDefault="00BC4616" w:rsidP="00BC4616">
            <w:pPr>
              <w:numPr>
                <w:ilvl w:val="0"/>
                <w:numId w:val="2"/>
              </w:numPr>
              <w:tabs>
                <w:tab w:val="left" w:pos="284"/>
              </w:tabs>
              <w:spacing w:line="276" w:lineRule="auto"/>
              <w:contextualSpacing/>
              <w:rPr>
                <w:rFonts w:ascii="Cambria" w:eastAsia="Arial Unicode MS" w:hAnsi="Cambria" w:cs="Arial"/>
                <w:b/>
                <w:color w:val="000000"/>
                <w:sz w:val="18"/>
                <w:szCs w:val="18"/>
              </w:rPr>
            </w:pPr>
            <w:r w:rsidRPr="0060511F">
              <w:rPr>
                <w:rFonts w:ascii="Cambria" w:eastAsia="Arial Unicode MS" w:hAnsi="Cambria" w:cs="Arial"/>
                <w:b/>
                <w:sz w:val="18"/>
                <w:szCs w:val="18"/>
                <w:lang w:val="es-ES" w:eastAsia="es-ES"/>
              </w:rPr>
              <w:t>ENFOQUE TRANSVERSAL</w:t>
            </w:r>
          </w:p>
        </w:tc>
      </w:tr>
      <w:tr w:rsidR="00BC4616" w:rsidRPr="0060511F" w14:paraId="779E8029" w14:textId="77777777" w:rsidTr="0060511F">
        <w:trPr>
          <w:trHeight w:val="374"/>
        </w:trPr>
        <w:tc>
          <w:tcPr>
            <w:tcW w:w="5529" w:type="dxa"/>
            <w:shd w:val="clear" w:color="auto" w:fill="FFFF00"/>
          </w:tcPr>
          <w:p w14:paraId="4308FD05" w14:textId="77777777" w:rsidR="00BC4616" w:rsidRPr="0060511F" w:rsidRDefault="0031101C" w:rsidP="00BC4616">
            <w:pPr>
              <w:tabs>
                <w:tab w:val="left" w:pos="284"/>
              </w:tabs>
              <w:spacing w:line="276" w:lineRule="auto"/>
              <w:jc w:val="center"/>
              <w:rPr>
                <w:rFonts w:ascii="Cambria" w:eastAsia="Arial Unicode MS" w:hAnsi="Cambria" w:cs="Arial"/>
                <w:b/>
                <w:sz w:val="18"/>
                <w:szCs w:val="18"/>
                <w:lang w:val="es-ES" w:eastAsia="es-ES"/>
              </w:rPr>
            </w:pPr>
            <w:r w:rsidRPr="0060511F">
              <w:rPr>
                <w:rFonts w:ascii="Cambria" w:eastAsia="Calibri" w:hAnsi="Cambria" w:cs="Arial"/>
                <w:b/>
                <w:sz w:val="18"/>
                <w:szCs w:val="18"/>
              </w:rPr>
              <w:t>AMBIENTAL</w:t>
            </w:r>
          </w:p>
        </w:tc>
        <w:tc>
          <w:tcPr>
            <w:tcW w:w="2127" w:type="dxa"/>
            <w:shd w:val="clear" w:color="auto" w:fill="FFFF00"/>
          </w:tcPr>
          <w:p w14:paraId="4ADF911E" w14:textId="77777777" w:rsidR="00BC4616" w:rsidRPr="0060511F" w:rsidRDefault="00BC4616" w:rsidP="00BC4616">
            <w:pPr>
              <w:autoSpaceDE w:val="0"/>
              <w:autoSpaceDN w:val="0"/>
              <w:adjustRightInd w:val="0"/>
              <w:jc w:val="center"/>
              <w:rPr>
                <w:rFonts w:ascii="Cambria" w:eastAsia="Calibri" w:hAnsi="Cambria" w:cs="Arial"/>
                <w:b/>
                <w:color w:val="000000"/>
                <w:sz w:val="18"/>
                <w:szCs w:val="18"/>
              </w:rPr>
            </w:pPr>
            <w:r w:rsidRPr="0060511F">
              <w:rPr>
                <w:rFonts w:ascii="Cambria" w:eastAsia="Calibri" w:hAnsi="Cambria" w:cs="Arial"/>
                <w:b/>
                <w:color w:val="000000"/>
                <w:sz w:val="18"/>
                <w:szCs w:val="18"/>
              </w:rPr>
              <w:t>VALORES</w:t>
            </w:r>
          </w:p>
          <w:p w14:paraId="7DCEFFBD" w14:textId="77777777" w:rsidR="00BC4616" w:rsidRPr="0060511F" w:rsidRDefault="00BC4616" w:rsidP="00BC4616">
            <w:pPr>
              <w:autoSpaceDE w:val="0"/>
              <w:autoSpaceDN w:val="0"/>
              <w:adjustRightInd w:val="0"/>
              <w:rPr>
                <w:rFonts w:ascii="Cambria" w:eastAsia="Arial Unicode MS" w:hAnsi="Cambria" w:cs="Arial"/>
                <w:b/>
                <w:color w:val="000000"/>
                <w:sz w:val="18"/>
                <w:szCs w:val="18"/>
                <w:lang w:val="es-ES" w:eastAsia="es-ES"/>
              </w:rPr>
            </w:pPr>
          </w:p>
        </w:tc>
        <w:tc>
          <w:tcPr>
            <w:tcW w:w="6453" w:type="dxa"/>
            <w:shd w:val="clear" w:color="auto" w:fill="FFFF00"/>
          </w:tcPr>
          <w:p w14:paraId="0935FFAF" w14:textId="77777777" w:rsidR="00BC4616" w:rsidRPr="0060511F"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60511F">
              <w:rPr>
                <w:rFonts w:ascii="Cambria" w:eastAsia="Calibri" w:hAnsi="Cambria" w:cs="Arial"/>
                <w:b/>
                <w:color w:val="000000"/>
                <w:sz w:val="18"/>
                <w:szCs w:val="18"/>
              </w:rPr>
              <w:t>ACTITUDES</w:t>
            </w:r>
          </w:p>
        </w:tc>
      </w:tr>
      <w:tr w:rsidR="00BC4616" w:rsidRPr="0060511F" w14:paraId="54B01547" w14:textId="77777777" w:rsidTr="0060511F">
        <w:trPr>
          <w:trHeight w:val="2370"/>
        </w:trPr>
        <w:tc>
          <w:tcPr>
            <w:tcW w:w="5529" w:type="dxa"/>
            <w:vMerge w:val="restart"/>
            <w:shd w:val="clear" w:color="auto" w:fill="FFFFFF"/>
          </w:tcPr>
          <w:p w14:paraId="16A7AFD0"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w:t>
            </w:r>
            <w:r w:rsidRPr="0060511F">
              <w:rPr>
                <w:rFonts w:ascii="Cambria" w:hAnsi="Cambria" w:cs="Arial"/>
                <w:sz w:val="18"/>
                <w:szCs w:val="18"/>
              </w:rPr>
              <w:lastRenderedPageBreak/>
              <w:t>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127" w:type="dxa"/>
            <w:shd w:val="clear" w:color="auto" w:fill="FFFFFF"/>
          </w:tcPr>
          <w:p w14:paraId="3A108F69" w14:textId="77777777" w:rsidR="00BC4616" w:rsidRPr="0060511F" w:rsidRDefault="0031101C"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lastRenderedPageBreak/>
              <w:t>Solidaridad planetaria y equidad intergeneracional</w:t>
            </w:r>
            <w:r w:rsidRPr="0060511F">
              <w:rPr>
                <w:rFonts w:ascii="Cambria" w:eastAsia="Calibri" w:hAnsi="Cambria" w:cs="Arial"/>
                <w:b/>
                <w:sz w:val="18"/>
                <w:szCs w:val="18"/>
              </w:rPr>
              <w:t xml:space="preserve"> </w:t>
            </w:r>
          </w:p>
        </w:tc>
        <w:tc>
          <w:tcPr>
            <w:tcW w:w="6453" w:type="dxa"/>
            <w:shd w:val="clear" w:color="auto" w:fill="FFFFFF"/>
          </w:tcPr>
          <w:p w14:paraId="285A889C" w14:textId="77777777" w:rsidR="00BC4616" w:rsidRPr="0060511F" w:rsidRDefault="0031101C" w:rsidP="00950B7D">
            <w:pPr>
              <w:jc w:val="both"/>
              <w:rPr>
                <w:rFonts w:ascii="Cambria" w:eastAsia="Calibri" w:hAnsi="Cambria" w:cs="Arial"/>
                <w:b/>
                <w:sz w:val="18"/>
                <w:szCs w:val="18"/>
              </w:rPr>
            </w:pPr>
            <w:r w:rsidRPr="0060511F">
              <w:rPr>
                <w:rFonts w:ascii="Cambria" w:hAnsi="Cambria" w:cs="Arial"/>
                <w:sz w:val="18"/>
                <w:szCs w:val="18"/>
              </w:rPr>
              <w:t xml:space="preserve">Disposición para colaborar con el bienestar y la calidad de vida de las generaciones presentes y futuras, así como con la naturaleza asumiendo el cuidado del planeta </w:t>
            </w:r>
          </w:p>
          <w:p w14:paraId="34379DDE"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r>
      <w:tr w:rsidR="00BC4616" w:rsidRPr="0060511F" w14:paraId="3F7B7F16" w14:textId="77777777" w:rsidTr="0060511F">
        <w:trPr>
          <w:trHeight w:val="2956"/>
        </w:trPr>
        <w:tc>
          <w:tcPr>
            <w:tcW w:w="5529" w:type="dxa"/>
            <w:vMerge/>
            <w:shd w:val="clear" w:color="auto" w:fill="FFFFFF"/>
          </w:tcPr>
          <w:p w14:paraId="022D3783"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BB75397" w14:textId="77777777" w:rsidR="00BC4616" w:rsidRPr="0060511F" w:rsidRDefault="0031101C" w:rsidP="00950B7D">
            <w:pPr>
              <w:autoSpaceDE w:val="0"/>
              <w:autoSpaceDN w:val="0"/>
              <w:adjustRightInd w:val="0"/>
              <w:jc w:val="both"/>
              <w:rPr>
                <w:rFonts w:ascii="Cambria" w:eastAsia="Arial Unicode MS" w:hAnsi="Cambria" w:cs="Arial"/>
                <w:b/>
                <w:color w:val="000000"/>
                <w:sz w:val="18"/>
                <w:szCs w:val="18"/>
                <w:lang w:val="es-ES" w:eastAsia="es-ES"/>
              </w:rPr>
            </w:pPr>
            <w:r w:rsidRPr="0060511F">
              <w:rPr>
                <w:rFonts w:ascii="Cambria" w:hAnsi="Cambria" w:cs="Arial"/>
                <w:sz w:val="18"/>
                <w:szCs w:val="18"/>
              </w:rPr>
              <w:t>Justicia y solidaridad</w:t>
            </w:r>
          </w:p>
        </w:tc>
        <w:tc>
          <w:tcPr>
            <w:tcW w:w="6453" w:type="dxa"/>
            <w:shd w:val="clear" w:color="auto" w:fill="FFFFFF"/>
          </w:tcPr>
          <w:p w14:paraId="630E87C5"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 xml:space="preserve">Disposición a evaluar los impactos y costos ambientales de las acciones y actividades cotidianas, y a actuar en beneficio de todas las personas, así como de los sistemas, instituciones y medios compartidos de los que todos dependemos </w:t>
            </w:r>
          </w:p>
        </w:tc>
      </w:tr>
      <w:tr w:rsidR="00BC4616" w:rsidRPr="0060511F" w14:paraId="02511752" w14:textId="77777777" w:rsidTr="0060511F">
        <w:trPr>
          <w:trHeight w:val="281"/>
        </w:trPr>
        <w:tc>
          <w:tcPr>
            <w:tcW w:w="5529" w:type="dxa"/>
            <w:vMerge/>
            <w:shd w:val="clear" w:color="auto" w:fill="FFFFFF"/>
          </w:tcPr>
          <w:p w14:paraId="7FC745C1" w14:textId="77777777" w:rsidR="00BC4616" w:rsidRPr="0060511F" w:rsidRDefault="00BC4616" w:rsidP="00950B7D">
            <w:pPr>
              <w:tabs>
                <w:tab w:val="left" w:pos="284"/>
              </w:tabs>
              <w:spacing w:line="276" w:lineRule="auto"/>
              <w:jc w:val="both"/>
              <w:rPr>
                <w:rFonts w:ascii="Cambria" w:eastAsia="Calibri" w:hAnsi="Cambria" w:cs="Arial"/>
                <w:b/>
                <w:sz w:val="18"/>
                <w:szCs w:val="18"/>
              </w:rPr>
            </w:pPr>
          </w:p>
        </w:tc>
        <w:tc>
          <w:tcPr>
            <w:tcW w:w="2127" w:type="dxa"/>
            <w:shd w:val="clear" w:color="auto" w:fill="FFFFFF"/>
          </w:tcPr>
          <w:p w14:paraId="1ACC0A5B" w14:textId="77777777" w:rsidR="00BC4616" w:rsidRPr="0060511F" w:rsidRDefault="004E6256" w:rsidP="00950B7D">
            <w:pPr>
              <w:autoSpaceDE w:val="0"/>
              <w:autoSpaceDN w:val="0"/>
              <w:adjustRightInd w:val="0"/>
              <w:jc w:val="both"/>
              <w:rPr>
                <w:rFonts w:ascii="Cambria" w:eastAsia="Calibri" w:hAnsi="Cambria" w:cs="Arial"/>
                <w:color w:val="000000"/>
                <w:sz w:val="18"/>
                <w:szCs w:val="18"/>
              </w:rPr>
            </w:pPr>
            <w:r w:rsidRPr="0060511F">
              <w:rPr>
                <w:rFonts w:ascii="Cambria" w:hAnsi="Cambria" w:cs="Arial"/>
                <w:sz w:val="18"/>
                <w:szCs w:val="18"/>
              </w:rPr>
              <w:t>Respeto a toda forma de vida</w:t>
            </w:r>
          </w:p>
        </w:tc>
        <w:tc>
          <w:tcPr>
            <w:tcW w:w="6453" w:type="dxa"/>
            <w:shd w:val="clear" w:color="auto" w:fill="FFFFFF"/>
          </w:tcPr>
          <w:p w14:paraId="20B607AC" w14:textId="77777777" w:rsidR="00BC4616" w:rsidRPr="0060511F" w:rsidRDefault="004E6256" w:rsidP="00950B7D">
            <w:pPr>
              <w:tabs>
                <w:tab w:val="left" w:pos="284"/>
              </w:tabs>
              <w:spacing w:line="276" w:lineRule="auto"/>
              <w:jc w:val="both"/>
              <w:rPr>
                <w:rFonts w:ascii="Cambria" w:eastAsia="Calibri" w:hAnsi="Cambria" w:cs="Arial"/>
                <w:b/>
                <w:sz w:val="18"/>
                <w:szCs w:val="18"/>
              </w:rPr>
            </w:pPr>
            <w:r w:rsidRPr="0060511F">
              <w:rPr>
                <w:rFonts w:ascii="Cambria" w:hAnsi="Cambria" w:cs="Arial"/>
                <w:sz w:val="18"/>
                <w:szCs w:val="18"/>
              </w:rPr>
              <w:t>Aprecio, valoración y disposición para el cuidado a toda forma de vida sobre la Tierra desde una mirada sistémica y global, revalorando los saberes ancestrales</w:t>
            </w:r>
            <w:r w:rsidRPr="0060511F">
              <w:rPr>
                <w:rFonts w:ascii="Cambria" w:eastAsia="Calibri" w:hAnsi="Cambria" w:cs="Arial"/>
                <w:b/>
                <w:sz w:val="18"/>
                <w:szCs w:val="18"/>
              </w:rPr>
              <w:t xml:space="preserve"> </w:t>
            </w:r>
          </w:p>
        </w:tc>
      </w:tr>
    </w:tbl>
    <w:p w14:paraId="7BF8635A" w14:textId="77777777" w:rsidR="005E3DA7" w:rsidRPr="0060511F" w:rsidRDefault="005E3DA7">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2127"/>
        <w:gridCol w:w="3648"/>
        <w:gridCol w:w="2926"/>
        <w:gridCol w:w="2915"/>
        <w:gridCol w:w="2418"/>
      </w:tblGrid>
      <w:tr w:rsidR="00BC4616" w:rsidRPr="0060511F" w14:paraId="229BCB1C" w14:textId="77777777" w:rsidTr="0072624B">
        <w:tc>
          <w:tcPr>
            <w:tcW w:w="14034" w:type="dxa"/>
            <w:gridSpan w:val="5"/>
            <w:shd w:val="clear" w:color="auto" w:fill="B4C6E7" w:themeFill="accent1" w:themeFillTint="66"/>
          </w:tcPr>
          <w:p w14:paraId="0308673E" w14:textId="77777777" w:rsidR="00BC4616" w:rsidRPr="0060511F" w:rsidRDefault="00A92C8E" w:rsidP="0031101C">
            <w:pPr>
              <w:shd w:val="clear" w:color="auto" w:fill="B4C6E7" w:themeFill="accent1" w:themeFillTint="66"/>
              <w:rPr>
                <w:rFonts w:ascii="Cambria" w:hAnsi="Cambria"/>
                <w:b/>
                <w:sz w:val="18"/>
                <w:szCs w:val="18"/>
              </w:rPr>
            </w:pPr>
            <w:r w:rsidRPr="0060511F">
              <w:rPr>
                <w:rFonts w:ascii="Cambria" w:hAnsi="Cambria"/>
                <w:b/>
                <w:sz w:val="18"/>
                <w:szCs w:val="18"/>
              </w:rPr>
              <w:t xml:space="preserve">VI </w:t>
            </w:r>
            <w:r w:rsidR="00BC4616" w:rsidRPr="0060511F">
              <w:rPr>
                <w:rFonts w:ascii="Cambria" w:hAnsi="Cambria"/>
                <w:b/>
                <w:sz w:val="18"/>
                <w:szCs w:val="18"/>
              </w:rPr>
              <w:t>Aprendizajes esperados.</w:t>
            </w:r>
          </w:p>
          <w:p w14:paraId="746D5D28" w14:textId="77777777" w:rsidR="00BC4616" w:rsidRPr="0060511F" w:rsidRDefault="00BC4616">
            <w:pPr>
              <w:rPr>
                <w:rFonts w:ascii="Cambria" w:hAnsi="Cambria"/>
                <w:b/>
                <w:sz w:val="18"/>
                <w:szCs w:val="18"/>
              </w:rPr>
            </w:pPr>
          </w:p>
        </w:tc>
      </w:tr>
      <w:tr w:rsidR="00BC4616" w:rsidRPr="0060511F" w14:paraId="71AC8FBD" w14:textId="77777777" w:rsidTr="0072624B">
        <w:trPr>
          <w:trHeight w:val="508"/>
        </w:trPr>
        <w:tc>
          <w:tcPr>
            <w:tcW w:w="2127" w:type="dxa"/>
            <w:shd w:val="clear" w:color="auto" w:fill="92D050"/>
          </w:tcPr>
          <w:p w14:paraId="4DCBBA3A" w14:textId="77777777" w:rsidR="00BC4616" w:rsidRPr="0060511F" w:rsidRDefault="00950B7D" w:rsidP="00950B7D">
            <w:pPr>
              <w:jc w:val="center"/>
              <w:rPr>
                <w:rFonts w:ascii="Cambria" w:hAnsi="Cambria"/>
                <w:b/>
                <w:sz w:val="18"/>
                <w:szCs w:val="18"/>
              </w:rPr>
            </w:pPr>
            <w:r w:rsidRPr="0060511F">
              <w:rPr>
                <w:rFonts w:ascii="Cambria" w:hAnsi="Cambria"/>
                <w:b/>
                <w:sz w:val="18"/>
                <w:szCs w:val="18"/>
              </w:rPr>
              <w:t>TALLER</w:t>
            </w:r>
          </w:p>
        </w:tc>
        <w:tc>
          <w:tcPr>
            <w:tcW w:w="3648" w:type="dxa"/>
            <w:shd w:val="clear" w:color="auto" w:fill="92D050"/>
          </w:tcPr>
          <w:p w14:paraId="1BB420BC" w14:textId="77777777" w:rsidR="00BC4616" w:rsidRPr="0060511F" w:rsidRDefault="00BC4616">
            <w:pPr>
              <w:rPr>
                <w:rFonts w:ascii="Cambria" w:hAnsi="Cambria"/>
                <w:b/>
                <w:sz w:val="18"/>
                <w:szCs w:val="18"/>
              </w:rPr>
            </w:pPr>
            <w:r w:rsidRPr="0060511F">
              <w:rPr>
                <w:rFonts w:ascii="Cambria" w:hAnsi="Cambria"/>
                <w:b/>
                <w:sz w:val="18"/>
                <w:szCs w:val="18"/>
              </w:rPr>
              <w:t xml:space="preserve">COMPETENCIAS </w:t>
            </w:r>
          </w:p>
        </w:tc>
        <w:tc>
          <w:tcPr>
            <w:tcW w:w="2926" w:type="dxa"/>
            <w:shd w:val="clear" w:color="auto" w:fill="92D050"/>
          </w:tcPr>
          <w:p w14:paraId="685881B8" w14:textId="77777777" w:rsidR="00BC4616" w:rsidRPr="0060511F" w:rsidRDefault="00BC4616">
            <w:pPr>
              <w:rPr>
                <w:rFonts w:ascii="Cambria" w:hAnsi="Cambria"/>
                <w:b/>
                <w:sz w:val="18"/>
                <w:szCs w:val="18"/>
              </w:rPr>
            </w:pPr>
            <w:r w:rsidRPr="0060511F">
              <w:rPr>
                <w:rFonts w:ascii="Cambria" w:hAnsi="Cambria"/>
                <w:b/>
                <w:sz w:val="18"/>
                <w:szCs w:val="18"/>
              </w:rPr>
              <w:t xml:space="preserve">CAPACIDADES </w:t>
            </w:r>
          </w:p>
        </w:tc>
        <w:tc>
          <w:tcPr>
            <w:tcW w:w="2915" w:type="dxa"/>
            <w:shd w:val="clear" w:color="auto" w:fill="B4C6E7" w:themeFill="accent1" w:themeFillTint="66"/>
          </w:tcPr>
          <w:p w14:paraId="26755D3E" w14:textId="77777777" w:rsidR="00BC4616" w:rsidRPr="0060511F" w:rsidRDefault="00BC4616">
            <w:pPr>
              <w:rPr>
                <w:rFonts w:ascii="Cambria" w:hAnsi="Cambria"/>
                <w:b/>
                <w:sz w:val="18"/>
                <w:szCs w:val="18"/>
              </w:rPr>
            </w:pPr>
            <w:r w:rsidRPr="0060511F">
              <w:rPr>
                <w:rFonts w:ascii="Cambria" w:hAnsi="Cambria"/>
                <w:b/>
                <w:sz w:val="18"/>
                <w:szCs w:val="18"/>
              </w:rPr>
              <w:t xml:space="preserve">DESEMPEÑOS </w:t>
            </w:r>
          </w:p>
        </w:tc>
        <w:tc>
          <w:tcPr>
            <w:tcW w:w="2418" w:type="dxa"/>
            <w:shd w:val="clear" w:color="auto" w:fill="92D050"/>
          </w:tcPr>
          <w:p w14:paraId="7F86CE7D" w14:textId="77777777" w:rsidR="00BC4616" w:rsidRPr="0060511F" w:rsidRDefault="00BC4616">
            <w:pPr>
              <w:rPr>
                <w:rFonts w:ascii="Cambria" w:hAnsi="Cambria"/>
                <w:b/>
                <w:sz w:val="18"/>
                <w:szCs w:val="18"/>
              </w:rPr>
            </w:pPr>
            <w:r w:rsidRPr="0060511F">
              <w:rPr>
                <w:rFonts w:ascii="Cambria" w:hAnsi="Cambria"/>
                <w:b/>
                <w:sz w:val="18"/>
                <w:szCs w:val="18"/>
              </w:rPr>
              <w:t>CAMPO TEMATICO.</w:t>
            </w:r>
          </w:p>
        </w:tc>
      </w:tr>
      <w:tr w:rsidR="007351C9" w:rsidRPr="0060511F" w14:paraId="522812D4" w14:textId="77777777" w:rsidTr="00490198">
        <w:trPr>
          <w:trHeight w:val="1693"/>
        </w:trPr>
        <w:tc>
          <w:tcPr>
            <w:tcW w:w="2127" w:type="dxa"/>
            <w:tcBorders>
              <w:bottom w:val="single" w:sz="4" w:space="0" w:color="auto"/>
            </w:tcBorders>
          </w:tcPr>
          <w:p w14:paraId="04132918" w14:textId="77777777" w:rsidR="007351C9" w:rsidRPr="0060511F" w:rsidRDefault="007351C9" w:rsidP="00950B7D">
            <w:pPr>
              <w:jc w:val="center"/>
              <w:rPr>
                <w:rFonts w:ascii="Cambria" w:hAnsi="Cambria" w:cs="Arial"/>
                <w:b/>
                <w:sz w:val="18"/>
                <w:szCs w:val="18"/>
              </w:rPr>
            </w:pPr>
            <w:r w:rsidRPr="0060511F">
              <w:rPr>
                <w:rFonts w:ascii="Cambria" w:hAnsi="Cambria" w:cs="Arial"/>
                <w:b/>
                <w:sz w:val="18"/>
                <w:szCs w:val="18"/>
              </w:rPr>
              <w:t>INFORMÁTICA</w:t>
            </w:r>
          </w:p>
          <w:p w14:paraId="6E1C32B1" w14:textId="77777777" w:rsidR="007351C9" w:rsidRPr="0060511F" w:rsidRDefault="007351C9" w:rsidP="005E3DA7">
            <w:pPr>
              <w:rPr>
                <w:rFonts w:ascii="Cambria" w:hAnsi="Cambria"/>
                <w:sz w:val="18"/>
                <w:szCs w:val="18"/>
              </w:rPr>
            </w:pPr>
          </w:p>
        </w:tc>
        <w:tc>
          <w:tcPr>
            <w:tcW w:w="3648" w:type="dxa"/>
            <w:tcBorders>
              <w:bottom w:val="single" w:sz="4" w:space="0" w:color="auto"/>
            </w:tcBorders>
          </w:tcPr>
          <w:p w14:paraId="4AD19A40" w14:textId="77777777" w:rsidR="007351C9" w:rsidRPr="0060511F" w:rsidRDefault="007351C9" w:rsidP="00DF4374">
            <w:pPr>
              <w:jc w:val="both"/>
              <w:rPr>
                <w:rFonts w:ascii="Cambria" w:hAnsi="Cambria" w:cs="Arial"/>
                <w:sz w:val="18"/>
                <w:szCs w:val="18"/>
              </w:rPr>
            </w:pPr>
            <w:r w:rsidRPr="0060511F">
              <w:rPr>
                <w:rFonts w:ascii="Cambria" w:hAnsi="Cambria" w:cs="Arial"/>
                <w:sz w:val="18"/>
                <w:szCs w:val="18"/>
              </w:rPr>
              <w:t>Se Desenvuelve En Los Entornos Virtuales Generados Por Las Tics</w:t>
            </w:r>
          </w:p>
        </w:tc>
        <w:tc>
          <w:tcPr>
            <w:tcW w:w="2926" w:type="dxa"/>
            <w:tcBorders>
              <w:bottom w:val="single" w:sz="4" w:space="0" w:color="auto"/>
            </w:tcBorders>
          </w:tcPr>
          <w:p w14:paraId="66175D18" w14:textId="77777777" w:rsidR="007351C9" w:rsidRPr="0060511F" w:rsidRDefault="007351C9" w:rsidP="00DF4374">
            <w:pPr>
              <w:jc w:val="both"/>
              <w:rPr>
                <w:rFonts w:ascii="Cambria" w:hAnsi="Cambria" w:cs="Arial"/>
                <w:sz w:val="18"/>
                <w:szCs w:val="18"/>
              </w:rPr>
            </w:pPr>
            <w:r w:rsidRPr="007351C9">
              <w:rPr>
                <w:rFonts w:ascii="Cambria" w:hAnsi="Cambria" w:cs="Arial"/>
                <w:sz w:val="18"/>
                <w:szCs w:val="18"/>
              </w:rPr>
              <w:t>Gestiona información del entorno virtual</w:t>
            </w:r>
          </w:p>
        </w:tc>
        <w:tc>
          <w:tcPr>
            <w:tcW w:w="2915" w:type="dxa"/>
            <w:tcBorders>
              <w:bottom w:val="single" w:sz="4" w:space="0" w:color="auto"/>
            </w:tcBorders>
          </w:tcPr>
          <w:p w14:paraId="295B4560" w14:textId="77777777" w:rsidR="007351C9" w:rsidRPr="0060511F" w:rsidRDefault="007351C9" w:rsidP="0048297F">
            <w:pPr>
              <w:jc w:val="both"/>
              <w:rPr>
                <w:rFonts w:ascii="Cambria" w:hAnsi="Cambria" w:cs="Arial"/>
                <w:sz w:val="18"/>
                <w:szCs w:val="18"/>
              </w:rPr>
            </w:pPr>
            <w:r w:rsidRPr="00C54FA9">
              <w:rPr>
                <w:rFonts w:ascii="Cambria" w:hAnsi="Cambria" w:cs="Arial"/>
                <w:sz w:val="18"/>
                <w:szCs w:val="18"/>
              </w:rPr>
              <w:t>Procesa datos mediante hojas de cálculo y base de datos cuando representa gráficamente la información en un documento con criterios e indicaciones.</w:t>
            </w:r>
          </w:p>
        </w:tc>
        <w:tc>
          <w:tcPr>
            <w:tcW w:w="2418" w:type="dxa"/>
          </w:tcPr>
          <w:p w14:paraId="2D813DAE" w14:textId="77777777" w:rsidR="007351C9" w:rsidRPr="0060511F" w:rsidRDefault="007351C9" w:rsidP="00A577DE">
            <w:pPr>
              <w:rPr>
                <w:rFonts w:ascii="Cambria" w:hAnsi="Cambria" w:cs="Arial"/>
                <w:sz w:val="18"/>
                <w:szCs w:val="18"/>
              </w:rPr>
            </w:pPr>
            <w:r w:rsidRPr="00C54FA9">
              <w:rPr>
                <w:rFonts w:ascii="Cambria" w:hAnsi="Cambria" w:cs="Arial"/>
                <w:sz w:val="18"/>
                <w:szCs w:val="18"/>
              </w:rPr>
              <w:t>Configurando formatos y filtros de Microsoft Excel</w:t>
            </w:r>
          </w:p>
        </w:tc>
      </w:tr>
    </w:tbl>
    <w:p w14:paraId="666727F4" w14:textId="77777777" w:rsidR="00BC4616" w:rsidRPr="0060511F" w:rsidRDefault="00BC4616">
      <w:pPr>
        <w:rPr>
          <w:rFonts w:ascii="Cambria" w:hAnsi="Cambria"/>
          <w:b/>
          <w:sz w:val="18"/>
          <w:szCs w:val="18"/>
        </w:rPr>
      </w:pPr>
    </w:p>
    <w:tbl>
      <w:tblPr>
        <w:tblStyle w:val="Tablaconcuadrcula"/>
        <w:tblW w:w="0" w:type="auto"/>
        <w:tblInd w:w="-431" w:type="dxa"/>
        <w:tblLook w:val="04A0" w:firstRow="1" w:lastRow="0" w:firstColumn="1" w:lastColumn="0" w:noHBand="0" w:noVBand="1"/>
      </w:tblPr>
      <w:tblGrid>
        <w:gridCol w:w="1702"/>
        <w:gridCol w:w="12332"/>
      </w:tblGrid>
      <w:tr w:rsidR="00670EFD" w:rsidRPr="0060511F" w14:paraId="7D155922" w14:textId="77777777" w:rsidTr="0060511F">
        <w:tc>
          <w:tcPr>
            <w:tcW w:w="14034" w:type="dxa"/>
            <w:gridSpan w:val="2"/>
            <w:shd w:val="clear" w:color="auto" w:fill="FFFF00"/>
          </w:tcPr>
          <w:p w14:paraId="1E74ACC9" w14:textId="77777777" w:rsidR="00670EFD" w:rsidRPr="0060511F" w:rsidRDefault="00A92C8E" w:rsidP="00242154">
            <w:pPr>
              <w:rPr>
                <w:rFonts w:ascii="Cambria" w:hAnsi="Cambria"/>
                <w:b/>
                <w:sz w:val="18"/>
                <w:szCs w:val="18"/>
              </w:rPr>
            </w:pPr>
            <w:r w:rsidRPr="0060511F">
              <w:rPr>
                <w:rFonts w:ascii="Cambria" w:hAnsi="Cambria"/>
                <w:b/>
                <w:sz w:val="18"/>
                <w:szCs w:val="18"/>
              </w:rPr>
              <w:t>VII</w:t>
            </w:r>
            <w:r w:rsidR="00670EFD" w:rsidRPr="0060511F">
              <w:rPr>
                <w:rFonts w:ascii="Cambria" w:hAnsi="Cambria"/>
                <w:b/>
                <w:sz w:val="18"/>
                <w:szCs w:val="18"/>
              </w:rPr>
              <w:t xml:space="preserve"> SECUENCIA DE SESIONES DE APRENDIZAJE.</w:t>
            </w:r>
          </w:p>
        </w:tc>
      </w:tr>
      <w:tr w:rsidR="007351C9" w:rsidRPr="0060511F" w14:paraId="67EC78DF" w14:textId="77777777" w:rsidTr="0060511F">
        <w:tc>
          <w:tcPr>
            <w:tcW w:w="1702" w:type="dxa"/>
            <w:shd w:val="clear" w:color="auto" w:fill="FFFFFF" w:themeFill="background1"/>
          </w:tcPr>
          <w:p w14:paraId="37095D72"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01</w:t>
            </w:r>
          </w:p>
        </w:tc>
        <w:tc>
          <w:tcPr>
            <w:tcW w:w="12332" w:type="dxa"/>
            <w:shd w:val="clear" w:color="auto" w:fill="FFFFFF" w:themeFill="background1"/>
          </w:tcPr>
          <w:p w14:paraId="7D52AE0F" w14:textId="3A100B6B" w:rsidR="007351C9" w:rsidRPr="00AB3DA8" w:rsidRDefault="00A72171" w:rsidP="007351C9">
            <w:r w:rsidRPr="00AB3DA8">
              <w:t xml:space="preserve">  Configurar formato condicional</w:t>
            </w:r>
          </w:p>
        </w:tc>
      </w:tr>
      <w:tr w:rsidR="007351C9" w:rsidRPr="0060511F" w14:paraId="50B94C83" w14:textId="77777777" w:rsidTr="0060511F">
        <w:tc>
          <w:tcPr>
            <w:tcW w:w="1702" w:type="dxa"/>
            <w:shd w:val="clear" w:color="auto" w:fill="FFFFFF" w:themeFill="background1"/>
          </w:tcPr>
          <w:p w14:paraId="75E5F3ED"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02</w:t>
            </w:r>
          </w:p>
        </w:tc>
        <w:tc>
          <w:tcPr>
            <w:tcW w:w="12332" w:type="dxa"/>
            <w:shd w:val="clear" w:color="auto" w:fill="FFFFFF" w:themeFill="background1"/>
          </w:tcPr>
          <w:p w14:paraId="11CBC10A" w14:textId="77777777" w:rsidR="007351C9" w:rsidRPr="00AB3DA8" w:rsidRDefault="007351C9" w:rsidP="007351C9">
            <w:r w:rsidRPr="00AB3DA8">
              <w:t xml:space="preserve">  Configurar formato condicional</w:t>
            </w:r>
          </w:p>
        </w:tc>
      </w:tr>
      <w:tr w:rsidR="007351C9" w:rsidRPr="0060511F" w14:paraId="6926A27D" w14:textId="77777777" w:rsidTr="0060511F">
        <w:tc>
          <w:tcPr>
            <w:tcW w:w="1702" w:type="dxa"/>
            <w:shd w:val="clear" w:color="auto" w:fill="FFFFFF" w:themeFill="background1"/>
          </w:tcPr>
          <w:p w14:paraId="6FB91A0C" w14:textId="77777777" w:rsidR="007351C9" w:rsidRPr="0060511F" w:rsidRDefault="007351C9" w:rsidP="007351C9">
            <w:pPr>
              <w:jc w:val="center"/>
              <w:rPr>
                <w:rFonts w:ascii="Cambria" w:hAnsi="Cambria"/>
                <w:b/>
                <w:sz w:val="18"/>
                <w:szCs w:val="18"/>
              </w:rPr>
            </w:pPr>
            <w:r w:rsidRPr="0060511F">
              <w:rPr>
                <w:rFonts w:ascii="Cambria" w:hAnsi="Cambria"/>
                <w:b/>
                <w:sz w:val="18"/>
                <w:szCs w:val="18"/>
              </w:rPr>
              <w:t xml:space="preserve">SESION </w:t>
            </w:r>
            <w:proofErr w:type="spellStart"/>
            <w:r w:rsidRPr="0060511F">
              <w:rPr>
                <w:rFonts w:ascii="Cambria" w:hAnsi="Cambria"/>
                <w:b/>
                <w:sz w:val="18"/>
                <w:szCs w:val="18"/>
              </w:rPr>
              <w:t>Nº</w:t>
            </w:r>
            <w:proofErr w:type="spellEnd"/>
            <w:r w:rsidRPr="0060511F">
              <w:rPr>
                <w:rFonts w:ascii="Cambria" w:hAnsi="Cambria"/>
                <w:b/>
                <w:sz w:val="18"/>
                <w:szCs w:val="18"/>
              </w:rPr>
              <w:t xml:space="preserve"> 03</w:t>
            </w:r>
          </w:p>
        </w:tc>
        <w:tc>
          <w:tcPr>
            <w:tcW w:w="12332" w:type="dxa"/>
            <w:shd w:val="clear" w:color="auto" w:fill="FFFFFF" w:themeFill="background1"/>
          </w:tcPr>
          <w:p w14:paraId="2B29441C" w14:textId="77777777" w:rsidR="007351C9" w:rsidRPr="00AB3DA8" w:rsidRDefault="007351C9" w:rsidP="007351C9">
            <w:r w:rsidRPr="00AB3DA8">
              <w:t xml:space="preserve">  Configurar filtro básico</w:t>
            </w:r>
          </w:p>
        </w:tc>
      </w:tr>
      <w:tr w:rsidR="007351C9" w:rsidRPr="0060511F" w14:paraId="7CF6E3C4" w14:textId="77777777" w:rsidTr="0060511F">
        <w:tc>
          <w:tcPr>
            <w:tcW w:w="1702" w:type="dxa"/>
            <w:shd w:val="clear" w:color="auto" w:fill="FFFFFF" w:themeFill="background1"/>
          </w:tcPr>
          <w:p w14:paraId="0A3477B8"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04</w:t>
            </w:r>
          </w:p>
        </w:tc>
        <w:tc>
          <w:tcPr>
            <w:tcW w:w="12332" w:type="dxa"/>
            <w:shd w:val="clear" w:color="auto" w:fill="FFFFFF" w:themeFill="background1"/>
          </w:tcPr>
          <w:p w14:paraId="19E18D50" w14:textId="77777777" w:rsidR="007351C9" w:rsidRPr="00AB3DA8" w:rsidRDefault="007351C9" w:rsidP="007351C9">
            <w:r w:rsidRPr="00AB3DA8">
              <w:t xml:space="preserve">  Configurar filtro básico</w:t>
            </w:r>
          </w:p>
        </w:tc>
      </w:tr>
      <w:tr w:rsidR="007351C9" w:rsidRPr="0060511F" w14:paraId="24405B8E" w14:textId="77777777" w:rsidTr="0060511F">
        <w:tc>
          <w:tcPr>
            <w:tcW w:w="1702" w:type="dxa"/>
            <w:shd w:val="clear" w:color="auto" w:fill="FFFFFF" w:themeFill="background1"/>
          </w:tcPr>
          <w:p w14:paraId="268CCEC4"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05</w:t>
            </w:r>
          </w:p>
        </w:tc>
        <w:tc>
          <w:tcPr>
            <w:tcW w:w="12332" w:type="dxa"/>
            <w:shd w:val="clear" w:color="auto" w:fill="FFFFFF" w:themeFill="background1"/>
          </w:tcPr>
          <w:p w14:paraId="02E4F2B9" w14:textId="77777777" w:rsidR="007351C9" w:rsidRPr="00AB3DA8" w:rsidRDefault="007351C9" w:rsidP="007351C9">
            <w:r w:rsidRPr="00AB3DA8">
              <w:t xml:space="preserve">  Configurar protección de celdas, hojas y libro</w:t>
            </w:r>
          </w:p>
        </w:tc>
      </w:tr>
      <w:tr w:rsidR="007351C9" w:rsidRPr="0060511F" w14:paraId="4F377A7F" w14:textId="77777777" w:rsidTr="0060511F">
        <w:tc>
          <w:tcPr>
            <w:tcW w:w="1702" w:type="dxa"/>
            <w:shd w:val="clear" w:color="auto" w:fill="FFFFFF" w:themeFill="background1"/>
          </w:tcPr>
          <w:p w14:paraId="540520D7"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06</w:t>
            </w:r>
          </w:p>
        </w:tc>
        <w:tc>
          <w:tcPr>
            <w:tcW w:w="12332" w:type="dxa"/>
            <w:shd w:val="clear" w:color="auto" w:fill="FFFFFF" w:themeFill="background1"/>
          </w:tcPr>
          <w:p w14:paraId="63C9C92C" w14:textId="77777777" w:rsidR="007351C9" w:rsidRPr="00AB3DA8" w:rsidRDefault="007351C9" w:rsidP="007351C9">
            <w:r w:rsidRPr="00AB3DA8">
              <w:t xml:space="preserve">  Configurar protección de celdas, hojas y libro</w:t>
            </w:r>
          </w:p>
        </w:tc>
      </w:tr>
      <w:tr w:rsidR="007351C9" w:rsidRPr="0060511F" w14:paraId="2C9BBFA9" w14:textId="77777777" w:rsidTr="0060511F">
        <w:tc>
          <w:tcPr>
            <w:tcW w:w="1702" w:type="dxa"/>
            <w:shd w:val="clear" w:color="auto" w:fill="FFFFFF" w:themeFill="background1"/>
          </w:tcPr>
          <w:p w14:paraId="1E6327FD"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07</w:t>
            </w:r>
          </w:p>
        </w:tc>
        <w:tc>
          <w:tcPr>
            <w:tcW w:w="12332" w:type="dxa"/>
            <w:shd w:val="clear" w:color="auto" w:fill="FFFFFF" w:themeFill="background1"/>
          </w:tcPr>
          <w:p w14:paraId="5D01E42F" w14:textId="77777777" w:rsidR="007351C9" w:rsidRPr="00AB3DA8" w:rsidRDefault="007351C9" w:rsidP="007351C9">
            <w:r w:rsidRPr="00AB3DA8">
              <w:t xml:space="preserve">  Configurar ordenamiento de columnas</w:t>
            </w:r>
          </w:p>
        </w:tc>
      </w:tr>
      <w:tr w:rsidR="007351C9" w:rsidRPr="0060511F" w14:paraId="6760DA7E" w14:textId="77777777" w:rsidTr="0060511F">
        <w:tc>
          <w:tcPr>
            <w:tcW w:w="1702" w:type="dxa"/>
            <w:shd w:val="clear" w:color="auto" w:fill="FFFFFF" w:themeFill="background1"/>
          </w:tcPr>
          <w:p w14:paraId="6E146F0A" w14:textId="77777777" w:rsidR="007351C9"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08</w:t>
            </w:r>
          </w:p>
        </w:tc>
        <w:tc>
          <w:tcPr>
            <w:tcW w:w="12332" w:type="dxa"/>
            <w:shd w:val="clear" w:color="auto" w:fill="FFFFFF" w:themeFill="background1"/>
          </w:tcPr>
          <w:p w14:paraId="20F4B8C3" w14:textId="77777777" w:rsidR="007351C9" w:rsidRPr="00AB3DA8" w:rsidRDefault="007351C9" w:rsidP="007351C9">
            <w:r w:rsidRPr="00AB3DA8">
              <w:t xml:space="preserve">  Configurar ordenamiento de columnas</w:t>
            </w:r>
          </w:p>
        </w:tc>
      </w:tr>
      <w:tr w:rsidR="007351C9" w:rsidRPr="0060511F" w14:paraId="5F701533" w14:textId="77777777" w:rsidTr="0060511F">
        <w:tc>
          <w:tcPr>
            <w:tcW w:w="1702" w:type="dxa"/>
            <w:shd w:val="clear" w:color="auto" w:fill="FFFFFF" w:themeFill="background1"/>
          </w:tcPr>
          <w:p w14:paraId="09AB02D2"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09</w:t>
            </w:r>
          </w:p>
        </w:tc>
        <w:tc>
          <w:tcPr>
            <w:tcW w:w="12332" w:type="dxa"/>
            <w:shd w:val="clear" w:color="auto" w:fill="FFFFFF" w:themeFill="background1"/>
          </w:tcPr>
          <w:p w14:paraId="0097ED1D" w14:textId="77777777" w:rsidR="007351C9" w:rsidRPr="00AB3DA8" w:rsidRDefault="007351C9" w:rsidP="007351C9">
            <w:r w:rsidRPr="00AB3DA8">
              <w:t xml:space="preserve">  Configurar filtros avanzados</w:t>
            </w:r>
          </w:p>
        </w:tc>
      </w:tr>
      <w:tr w:rsidR="007351C9" w:rsidRPr="0060511F" w14:paraId="3F92FE17" w14:textId="77777777" w:rsidTr="0060511F">
        <w:tc>
          <w:tcPr>
            <w:tcW w:w="1702" w:type="dxa"/>
            <w:shd w:val="clear" w:color="auto" w:fill="FFFFFF" w:themeFill="background1"/>
          </w:tcPr>
          <w:p w14:paraId="69EA310C"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10</w:t>
            </w:r>
          </w:p>
        </w:tc>
        <w:tc>
          <w:tcPr>
            <w:tcW w:w="12332" w:type="dxa"/>
            <w:shd w:val="clear" w:color="auto" w:fill="FFFFFF" w:themeFill="background1"/>
          </w:tcPr>
          <w:p w14:paraId="586897C3" w14:textId="77777777" w:rsidR="007351C9" w:rsidRPr="00AB3DA8" w:rsidRDefault="007351C9" w:rsidP="007351C9">
            <w:r w:rsidRPr="00AB3DA8">
              <w:t xml:space="preserve">  Configurar filtros avanzados</w:t>
            </w:r>
          </w:p>
        </w:tc>
      </w:tr>
      <w:tr w:rsidR="007351C9" w:rsidRPr="0060511F" w14:paraId="3E6E6C68" w14:textId="77777777" w:rsidTr="0060511F">
        <w:tc>
          <w:tcPr>
            <w:tcW w:w="1702" w:type="dxa"/>
            <w:shd w:val="clear" w:color="auto" w:fill="FFFFFF" w:themeFill="background1"/>
          </w:tcPr>
          <w:p w14:paraId="052A8190" w14:textId="77777777" w:rsidR="007351C9" w:rsidRPr="0060511F" w:rsidRDefault="007351C9" w:rsidP="007351C9">
            <w:pPr>
              <w:jc w:val="center"/>
              <w:rPr>
                <w:rFonts w:ascii="Cambria" w:hAnsi="Cambria"/>
                <w:b/>
                <w:sz w:val="18"/>
                <w:szCs w:val="18"/>
              </w:rPr>
            </w:pPr>
            <w:r>
              <w:rPr>
                <w:rFonts w:ascii="Cambria" w:hAnsi="Cambria"/>
                <w:b/>
                <w:sz w:val="18"/>
                <w:szCs w:val="18"/>
              </w:rPr>
              <w:lastRenderedPageBreak/>
              <w:t xml:space="preserve">SESION </w:t>
            </w:r>
            <w:proofErr w:type="spellStart"/>
            <w:r>
              <w:rPr>
                <w:rFonts w:ascii="Cambria" w:hAnsi="Cambria"/>
                <w:b/>
                <w:sz w:val="18"/>
                <w:szCs w:val="18"/>
              </w:rPr>
              <w:t>Nº</w:t>
            </w:r>
            <w:proofErr w:type="spellEnd"/>
            <w:r>
              <w:rPr>
                <w:rFonts w:ascii="Cambria" w:hAnsi="Cambria"/>
                <w:b/>
                <w:sz w:val="18"/>
                <w:szCs w:val="18"/>
              </w:rPr>
              <w:t xml:space="preserve"> 11</w:t>
            </w:r>
          </w:p>
        </w:tc>
        <w:tc>
          <w:tcPr>
            <w:tcW w:w="12332" w:type="dxa"/>
            <w:shd w:val="clear" w:color="auto" w:fill="FFFFFF" w:themeFill="background1"/>
          </w:tcPr>
          <w:p w14:paraId="4AB9368C" w14:textId="77777777" w:rsidR="007351C9" w:rsidRDefault="007351C9" w:rsidP="007351C9">
            <w:r w:rsidRPr="00AB3DA8">
              <w:t xml:space="preserve">  Configurar filtros avanzados</w:t>
            </w:r>
          </w:p>
        </w:tc>
      </w:tr>
      <w:tr w:rsidR="007351C9" w:rsidRPr="0060511F" w14:paraId="30700011" w14:textId="77777777" w:rsidTr="0060511F">
        <w:tc>
          <w:tcPr>
            <w:tcW w:w="1702" w:type="dxa"/>
            <w:shd w:val="clear" w:color="auto" w:fill="FFFFFF" w:themeFill="background1"/>
          </w:tcPr>
          <w:p w14:paraId="2D419990" w14:textId="77777777" w:rsidR="007351C9" w:rsidRPr="0060511F" w:rsidRDefault="007351C9" w:rsidP="007351C9">
            <w:pPr>
              <w:jc w:val="center"/>
              <w:rPr>
                <w:rFonts w:ascii="Cambria" w:hAnsi="Cambria"/>
                <w:b/>
                <w:sz w:val="18"/>
                <w:szCs w:val="18"/>
              </w:rPr>
            </w:pPr>
            <w:r>
              <w:rPr>
                <w:rFonts w:ascii="Cambria" w:hAnsi="Cambria"/>
                <w:b/>
                <w:sz w:val="18"/>
                <w:szCs w:val="18"/>
              </w:rPr>
              <w:t xml:space="preserve">SESION </w:t>
            </w:r>
            <w:proofErr w:type="spellStart"/>
            <w:r>
              <w:rPr>
                <w:rFonts w:ascii="Cambria" w:hAnsi="Cambria"/>
                <w:b/>
                <w:sz w:val="18"/>
                <w:szCs w:val="18"/>
              </w:rPr>
              <w:t>Nº</w:t>
            </w:r>
            <w:proofErr w:type="spellEnd"/>
            <w:r>
              <w:rPr>
                <w:rFonts w:ascii="Cambria" w:hAnsi="Cambria"/>
                <w:b/>
                <w:sz w:val="18"/>
                <w:szCs w:val="18"/>
              </w:rPr>
              <w:t xml:space="preserve"> 12</w:t>
            </w:r>
          </w:p>
        </w:tc>
        <w:tc>
          <w:tcPr>
            <w:tcW w:w="12332" w:type="dxa"/>
            <w:shd w:val="clear" w:color="auto" w:fill="FFFFFF" w:themeFill="background1"/>
          </w:tcPr>
          <w:p w14:paraId="48AD039A" w14:textId="0BCB5D4F" w:rsidR="007351C9" w:rsidRPr="00AB3DA8" w:rsidRDefault="00A72171" w:rsidP="007351C9">
            <w:r>
              <w:t>Práctica dirigida calificada virtual</w:t>
            </w:r>
          </w:p>
        </w:tc>
      </w:tr>
    </w:tbl>
    <w:p w14:paraId="53BF4CD7"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034"/>
      </w:tblGrid>
      <w:tr w:rsidR="00670EFD" w:rsidRPr="0060511F" w14:paraId="59FD9EC0" w14:textId="77777777" w:rsidTr="0060511F">
        <w:trPr>
          <w:trHeight w:val="289"/>
        </w:trPr>
        <w:tc>
          <w:tcPr>
            <w:tcW w:w="14034" w:type="dxa"/>
            <w:shd w:val="clear" w:color="auto" w:fill="FFFF00"/>
          </w:tcPr>
          <w:p w14:paraId="6CF3A493" w14:textId="77777777" w:rsidR="00670EFD" w:rsidRPr="0060511F" w:rsidRDefault="00A92C8E" w:rsidP="00242154">
            <w:pPr>
              <w:rPr>
                <w:rFonts w:ascii="Cambria" w:hAnsi="Cambria"/>
                <w:b/>
                <w:sz w:val="18"/>
                <w:szCs w:val="18"/>
              </w:rPr>
            </w:pPr>
            <w:r w:rsidRPr="0060511F">
              <w:rPr>
                <w:rFonts w:ascii="Cambria" w:hAnsi="Cambria"/>
                <w:b/>
                <w:sz w:val="18"/>
                <w:szCs w:val="18"/>
              </w:rPr>
              <w:t>VIII</w:t>
            </w:r>
            <w:r w:rsidR="00670EFD" w:rsidRPr="0060511F">
              <w:rPr>
                <w:rFonts w:ascii="Cambria" w:hAnsi="Cambria"/>
                <w:b/>
                <w:sz w:val="18"/>
                <w:szCs w:val="18"/>
              </w:rPr>
              <w:t xml:space="preserve"> MEDIOS Y MATERIALES </w:t>
            </w:r>
          </w:p>
        </w:tc>
      </w:tr>
      <w:tr w:rsidR="00670EFD" w:rsidRPr="0060511F" w14:paraId="6E363552" w14:textId="77777777" w:rsidTr="0060511F">
        <w:trPr>
          <w:trHeight w:val="1307"/>
        </w:trPr>
        <w:tc>
          <w:tcPr>
            <w:tcW w:w="14034" w:type="dxa"/>
            <w:shd w:val="clear" w:color="auto" w:fill="FFFFFF" w:themeFill="background1"/>
          </w:tcPr>
          <w:p w14:paraId="71C0159F" w14:textId="23E46133" w:rsidR="00670EFD" w:rsidRPr="0007024C" w:rsidRDefault="00A86725" w:rsidP="0007024C">
            <w:pPr>
              <w:pStyle w:val="Prrafodelista"/>
              <w:numPr>
                <w:ilvl w:val="0"/>
                <w:numId w:val="14"/>
              </w:numPr>
              <w:rPr>
                <w:rFonts w:ascii="Cambria" w:hAnsi="Cambria"/>
                <w:sz w:val="18"/>
                <w:szCs w:val="18"/>
              </w:rPr>
            </w:pPr>
            <w:r w:rsidRPr="0007024C">
              <w:rPr>
                <w:rFonts w:ascii="Cambria" w:hAnsi="Cambria"/>
                <w:b/>
                <w:sz w:val="18"/>
                <w:szCs w:val="18"/>
              </w:rPr>
              <w:t xml:space="preserve"> </w:t>
            </w:r>
            <w:r w:rsidR="00A72171">
              <w:rPr>
                <w:rFonts w:ascii="Cambria" w:hAnsi="Cambria"/>
                <w:sz w:val="18"/>
                <w:szCs w:val="18"/>
              </w:rPr>
              <w:t>Entorno Virtual zoom</w:t>
            </w:r>
            <w:r w:rsidRPr="0007024C">
              <w:rPr>
                <w:rFonts w:ascii="Cambria" w:hAnsi="Cambria"/>
                <w:sz w:val="18"/>
                <w:szCs w:val="18"/>
              </w:rPr>
              <w:t>.</w:t>
            </w:r>
          </w:p>
          <w:p w14:paraId="710A67D9" w14:textId="32229D5A"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Herramientas interactivas del zoom</w:t>
            </w:r>
            <w:r w:rsidRPr="0007024C">
              <w:rPr>
                <w:rFonts w:ascii="Cambria" w:hAnsi="Cambria"/>
                <w:sz w:val="18"/>
                <w:szCs w:val="18"/>
              </w:rPr>
              <w:t>.</w:t>
            </w:r>
          </w:p>
          <w:p w14:paraId="373EF009" w14:textId="74FB6035" w:rsidR="00A86725"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Computadora.</w:t>
            </w:r>
          </w:p>
          <w:p w14:paraId="6AA6BB46" w14:textId="1D2036E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Internet.</w:t>
            </w:r>
          </w:p>
          <w:p w14:paraId="77E64DC5" w14:textId="7A460FC2"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Cámara web.</w:t>
            </w:r>
          </w:p>
          <w:p w14:paraId="6CD77D6F" w14:textId="2CD2E4D9"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Parlantes y micrófonos</w:t>
            </w:r>
          </w:p>
          <w:p w14:paraId="31A2123A" w14:textId="46573EB7"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Audífonos.</w:t>
            </w:r>
          </w:p>
          <w:p w14:paraId="1C0DC341" w14:textId="2726426E" w:rsidR="00A72171" w:rsidRDefault="00A72171" w:rsidP="0007024C">
            <w:pPr>
              <w:pStyle w:val="Prrafodelista"/>
              <w:numPr>
                <w:ilvl w:val="0"/>
                <w:numId w:val="14"/>
              </w:numPr>
              <w:rPr>
                <w:rFonts w:ascii="Cambria" w:hAnsi="Cambria"/>
                <w:sz w:val="18"/>
                <w:szCs w:val="18"/>
              </w:rPr>
            </w:pPr>
            <w:r>
              <w:rPr>
                <w:rFonts w:ascii="Cambria" w:hAnsi="Cambria"/>
                <w:sz w:val="18"/>
                <w:szCs w:val="18"/>
              </w:rPr>
              <w:t xml:space="preserve"> Presentación en </w:t>
            </w:r>
            <w:proofErr w:type="spellStart"/>
            <w:r>
              <w:rPr>
                <w:rFonts w:ascii="Cambria" w:hAnsi="Cambria"/>
                <w:sz w:val="18"/>
                <w:szCs w:val="18"/>
              </w:rPr>
              <w:t>Power</w:t>
            </w:r>
            <w:proofErr w:type="spellEnd"/>
            <w:r>
              <w:rPr>
                <w:rFonts w:ascii="Cambria" w:hAnsi="Cambria"/>
                <w:sz w:val="18"/>
                <w:szCs w:val="18"/>
              </w:rPr>
              <w:t xml:space="preserve"> </w:t>
            </w:r>
            <w:proofErr w:type="spellStart"/>
            <w:r>
              <w:rPr>
                <w:rFonts w:ascii="Cambria" w:hAnsi="Cambria"/>
                <w:sz w:val="18"/>
                <w:szCs w:val="18"/>
              </w:rPr>
              <w:t>point</w:t>
            </w:r>
            <w:proofErr w:type="spellEnd"/>
          </w:p>
          <w:p w14:paraId="47F1ED37" w14:textId="215A99F6"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Software Microsoft Excel</w:t>
            </w:r>
          </w:p>
          <w:p w14:paraId="048B5B05" w14:textId="0B858A88" w:rsidR="00A86725" w:rsidRPr="0007024C" w:rsidRDefault="00A86725" w:rsidP="0007024C">
            <w:pPr>
              <w:pStyle w:val="Prrafodelista"/>
              <w:numPr>
                <w:ilvl w:val="0"/>
                <w:numId w:val="14"/>
              </w:numPr>
              <w:rPr>
                <w:rFonts w:ascii="Cambria" w:hAnsi="Cambria"/>
                <w:sz w:val="18"/>
                <w:szCs w:val="18"/>
              </w:rPr>
            </w:pPr>
            <w:r w:rsidRPr="0007024C">
              <w:rPr>
                <w:rFonts w:ascii="Cambria" w:hAnsi="Cambria"/>
                <w:sz w:val="18"/>
                <w:szCs w:val="18"/>
              </w:rPr>
              <w:t xml:space="preserve"> </w:t>
            </w:r>
            <w:r w:rsidR="00A72171">
              <w:rPr>
                <w:rFonts w:ascii="Cambria" w:hAnsi="Cambria"/>
                <w:sz w:val="18"/>
                <w:szCs w:val="18"/>
              </w:rPr>
              <w:t>Correo institucional</w:t>
            </w:r>
            <w:r w:rsidR="00BA5B7C" w:rsidRPr="0007024C">
              <w:rPr>
                <w:rFonts w:ascii="Cambria" w:hAnsi="Cambria"/>
                <w:sz w:val="18"/>
                <w:szCs w:val="18"/>
              </w:rPr>
              <w:t>.</w:t>
            </w:r>
          </w:p>
          <w:p w14:paraId="712F88CF" w14:textId="448C90CB" w:rsidR="00BA5B7C" w:rsidRDefault="00BA5B7C" w:rsidP="0007024C">
            <w:pPr>
              <w:pStyle w:val="Prrafodelista"/>
              <w:numPr>
                <w:ilvl w:val="0"/>
                <w:numId w:val="14"/>
              </w:numPr>
              <w:rPr>
                <w:rFonts w:ascii="Cambria" w:hAnsi="Cambria"/>
                <w:sz w:val="18"/>
                <w:szCs w:val="18"/>
              </w:rPr>
            </w:pPr>
            <w:r w:rsidRPr="0007024C">
              <w:rPr>
                <w:rFonts w:ascii="Cambria" w:hAnsi="Cambria"/>
                <w:sz w:val="18"/>
                <w:szCs w:val="18"/>
              </w:rPr>
              <w:t xml:space="preserve"> Fichas de información.</w:t>
            </w:r>
          </w:p>
          <w:p w14:paraId="5F9B8F84" w14:textId="7655915B" w:rsidR="00A72171" w:rsidRPr="0007024C" w:rsidRDefault="00A72171" w:rsidP="0007024C">
            <w:pPr>
              <w:pStyle w:val="Prrafodelista"/>
              <w:numPr>
                <w:ilvl w:val="0"/>
                <w:numId w:val="14"/>
              </w:numPr>
              <w:rPr>
                <w:rFonts w:ascii="Cambria" w:hAnsi="Cambria"/>
                <w:sz w:val="18"/>
                <w:szCs w:val="18"/>
              </w:rPr>
            </w:pPr>
            <w:r>
              <w:rPr>
                <w:rFonts w:ascii="Cambria" w:hAnsi="Cambria"/>
                <w:sz w:val="18"/>
                <w:szCs w:val="18"/>
              </w:rPr>
              <w:t xml:space="preserve"> Videotutoriales</w:t>
            </w:r>
          </w:p>
          <w:p w14:paraId="47A05DAB" w14:textId="77777777" w:rsidR="00BA5B7C" w:rsidRPr="0007024C" w:rsidRDefault="00BA5B7C" w:rsidP="0007024C">
            <w:pPr>
              <w:pStyle w:val="Prrafodelista"/>
              <w:numPr>
                <w:ilvl w:val="0"/>
                <w:numId w:val="14"/>
              </w:numPr>
              <w:rPr>
                <w:rFonts w:ascii="Cambria" w:hAnsi="Cambria"/>
                <w:b/>
                <w:sz w:val="18"/>
                <w:szCs w:val="18"/>
              </w:rPr>
            </w:pPr>
            <w:r w:rsidRPr="0007024C">
              <w:rPr>
                <w:rFonts w:ascii="Cambria" w:hAnsi="Cambria"/>
                <w:sz w:val="18"/>
                <w:szCs w:val="18"/>
              </w:rPr>
              <w:t xml:space="preserve"> Intranet del colegio.</w:t>
            </w:r>
          </w:p>
        </w:tc>
      </w:tr>
    </w:tbl>
    <w:p w14:paraId="30A88094" w14:textId="77777777" w:rsidR="00670EFD" w:rsidRPr="0060511F" w:rsidRDefault="00670EFD">
      <w:pPr>
        <w:rPr>
          <w:rFonts w:ascii="Cambria" w:hAnsi="Cambria"/>
          <w:sz w:val="18"/>
          <w:szCs w:val="18"/>
        </w:rPr>
      </w:pPr>
    </w:p>
    <w:tbl>
      <w:tblPr>
        <w:tblStyle w:val="Tablaconcuadrcula"/>
        <w:tblW w:w="14034" w:type="dxa"/>
        <w:tblInd w:w="-431" w:type="dxa"/>
        <w:tblLook w:val="04A0" w:firstRow="1" w:lastRow="0" w:firstColumn="1" w:lastColumn="0" w:noHBand="0" w:noVBand="1"/>
      </w:tblPr>
      <w:tblGrid>
        <w:gridCol w:w="14302"/>
      </w:tblGrid>
      <w:tr w:rsidR="00670EFD" w:rsidRPr="0060511F" w14:paraId="420DB580" w14:textId="77777777" w:rsidTr="0060511F">
        <w:trPr>
          <w:trHeight w:val="289"/>
        </w:trPr>
        <w:tc>
          <w:tcPr>
            <w:tcW w:w="14034" w:type="dxa"/>
            <w:shd w:val="clear" w:color="auto" w:fill="FFFF00"/>
          </w:tcPr>
          <w:p w14:paraId="4B5975EC" w14:textId="77777777" w:rsidR="00670EFD" w:rsidRPr="0060511F" w:rsidRDefault="00A92C8E" w:rsidP="00242154">
            <w:pPr>
              <w:rPr>
                <w:rFonts w:ascii="Cambria" w:hAnsi="Cambria"/>
                <w:b/>
                <w:sz w:val="18"/>
                <w:szCs w:val="18"/>
              </w:rPr>
            </w:pPr>
            <w:r w:rsidRPr="0060511F">
              <w:rPr>
                <w:rFonts w:ascii="Cambria" w:hAnsi="Cambria"/>
                <w:b/>
                <w:sz w:val="18"/>
                <w:szCs w:val="18"/>
              </w:rPr>
              <w:t>IX</w:t>
            </w:r>
            <w:r w:rsidR="00670EFD" w:rsidRPr="0060511F">
              <w:rPr>
                <w:rFonts w:ascii="Cambria" w:hAnsi="Cambria"/>
                <w:b/>
                <w:sz w:val="18"/>
                <w:szCs w:val="18"/>
              </w:rPr>
              <w:t xml:space="preserve"> EVALUACION.</w:t>
            </w:r>
          </w:p>
        </w:tc>
      </w:tr>
      <w:tr w:rsidR="00670EFD" w:rsidRPr="0060511F" w14:paraId="043D02B2" w14:textId="77777777" w:rsidTr="0060511F">
        <w:trPr>
          <w:trHeight w:val="1266"/>
        </w:trPr>
        <w:tc>
          <w:tcPr>
            <w:tcW w:w="14034" w:type="dxa"/>
            <w:shd w:val="clear" w:color="auto" w:fill="FFFFFF" w:themeFill="background1"/>
          </w:tcPr>
          <w:tbl>
            <w:tblPr>
              <w:tblStyle w:val="Tablaconcuadrcula"/>
              <w:tblW w:w="14076" w:type="dxa"/>
              <w:tblLook w:val="04A0" w:firstRow="1" w:lastRow="0" w:firstColumn="1" w:lastColumn="0" w:noHBand="0" w:noVBand="1"/>
            </w:tblPr>
            <w:tblGrid>
              <w:gridCol w:w="2276"/>
              <w:gridCol w:w="2212"/>
              <w:gridCol w:w="1930"/>
              <w:gridCol w:w="5180"/>
              <w:gridCol w:w="2478"/>
            </w:tblGrid>
            <w:tr w:rsidR="007351C9" w:rsidRPr="00C54FA9" w14:paraId="172DB845" w14:textId="77777777" w:rsidTr="00CE7784">
              <w:trPr>
                <w:trHeight w:val="742"/>
              </w:trPr>
              <w:tc>
                <w:tcPr>
                  <w:tcW w:w="2276" w:type="dxa"/>
                  <w:tcBorders>
                    <w:bottom w:val="single" w:sz="4" w:space="0" w:color="auto"/>
                  </w:tcBorders>
                  <w:shd w:val="clear" w:color="auto" w:fill="auto"/>
                  <w:vAlign w:val="center"/>
                </w:tcPr>
                <w:p w14:paraId="22F8D661"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Situación de evaluación</w:t>
                  </w:r>
                </w:p>
              </w:tc>
              <w:tc>
                <w:tcPr>
                  <w:tcW w:w="2212" w:type="dxa"/>
                  <w:tcBorders>
                    <w:bottom w:val="single" w:sz="4" w:space="0" w:color="auto"/>
                  </w:tcBorders>
                  <w:shd w:val="clear" w:color="auto" w:fill="auto"/>
                  <w:vAlign w:val="center"/>
                </w:tcPr>
                <w:p w14:paraId="3F4509C6"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Competencia</w:t>
                  </w:r>
                </w:p>
              </w:tc>
              <w:tc>
                <w:tcPr>
                  <w:tcW w:w="1930" w:type="dxa"/>
                  <w:tcBorders>
                    <w:bottom w:val="single" w:sz="4" w:space="0" w:color="auto"/>
                  </w:tcBorders>
                  <w:shd w:val="clear" w:color="auto" w:fill="auto"/>
                  <w:vAlign w:val="center"/>
                </w:tcPr>
                <w:p w14:paraId="5694D628"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Capacidades</w:t>
                  </w:r>
                </w:p>
              </w:tc>
              <w:tc>
                <w:tcPr>
                  <w:tcW w:w="5180" w:type="dxa"/>
                  <w:tcBorders>
                    <w:bottom w:val="single" w:sz="4" w:space="0" w:color="auto"/>
                  </w:tcBorders>
                  <w:shd w:val="clear" w:color="auto" w:fill="auto"/>
                  <w:vAlign w:val="center"/>
                </w:tcPr>
                <w:p w14:paraId="26E8A595"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Indicadores de desempeño</w:t>
                  </w:r>
                </w:p>
              </w:tc>
              <w:tc>
                <w:tcPr>
                  <w:tcW w:w="2478" w:type="dxa"/>
                  <w:tcBorders>
                    <w:bottom w:val="single" w:sz="4" w:space="0" w:color="auto"/>
                  </w:tcBorders>
                  <w:shd w:val="clear" w:color="auto" w:fill="auto"/>
                  <w:vAlign w:val="center"/>
                </w:tcPr>
                <w:p w14:paraId="462511EE" w14:textId="77777777" w:rsidR="007351C9" w:rsidRPr="00C54FA9" w:rsidRDefault="007351C9" w:rsidP="007351C9">
                  <w:pPr>
                    <w:pStyle w:val="Prrafodelista"/>
                    <w:spacing w:line="360" w:lineRule="auto"/>
                    <w:ind w:left="0"/>
                    <w:jc w:val="center"/>
                    <w:rPr>
                      <w:rFonts w:ascii="Cambria" w:hAnsi="Cambria" w:cs="Arial"/>
                      <w:b/>
                      <w:sz w:val="18"/>
                      <w:szCs w:val="18"/>
                    </w:rPr>
                  </w:pPr>
                  <w:r w:rsidRPr="00C54FA9">
                    <w:rPr>
                      <w:rFonts w:ascii="Cambria" w:hAnsi="Cambria" w:cs="Arial"/>
                      <w:b/>
                      <w:sz w:val="18"/>
                      <w:szCs w:val="18"/>
                    </w:rPr>
                    <w:t>Instrumentos</w:t>
                  </w:r>
                </w:p>
              </w:tc>
            </w:tr>
            <w:tr w:rsidR="007351C9" w:rsidRPr="00C54FA9" w14:paraId="0DEE6CB9" w14:textId="77777777" w:rsidTr="00CE7784">
              <w:trPr>
                <w:trHeight w:val="3482"/>
              </w:trPr>
              <w:tc>
                <w:tcPr>
                  <w:tcW w:w="2276" w:type="dxa"/>
                  <w:tcBorders>
                    <w:top w:val="single" w:sz="4" w:space="0" w:color="auto"/>
                    <w:left w:val="single" w:sz="4" w:space="0" w:color="auto"/>
                    <w:bottom w:val="single" w:sz="4" w:space="0" w:color="auto"/>
                    <w:right w:val="single" w:sz="4" w:space="0" w:color="auto"/>
                  </w:tcBorders>
                  <w:vAlign w:val="center"/>
                </w:tcPr>
                <w:p w14:paraId="5002FC9E" w14:textId="77777777" w:rsidR="007351C9" w:rsidRPr="00C54FA9" w:rsidRDefault="007351C9" w:rsidP="007351C9">
                  <w:pPr>
                    <w:pStyle w:val="Prrafodelista"/>
                    <w:numPr>
                      <w:ilvl w:val="0"/>
                      <w:numId w:val="17"/>
                    </w:numPr>
                    <w:spacing w:line="360" w:lineRule="auto"/>
                    <w:ind w:left="269" w:hanging="269"/>
                    <w:jc w:val="both"/>
                    <w:rPr>
                      <w:rFonts w:ascii="Cambria" w:eastAsia="Times New Roman" w:hAnsi="Cambria" w:cs="Arial"/>
                      <w:color w:val="000000"/>
                      <w:sz w:val="18"/>
                      <w:szCs w:val="18"/>
                    </w:rPr>
                  </w:pPr>
                  <w:r w:rsidRPr="00C54FA9">
                    <w:rPr>
                      <w:rFonts w:ascii="Cambria" w:eastAsia="Times New Roman" w:hAnsi="Cambria" w:cs="Arial"/>
                      <w:color w:val="000000"/>
                      <w:sz w:val="18"/>
                      <w:szCs w:val="18"/>
                    </w:rPr>
                    <w:t>Configurar formato condicional</w:t>
                  </w:r>
                </w:p>
                <w:p w14:paraId="1DA2132A" w14:textId="77777777" w:rsidR="007351C9" w:rsidRPr="00C54FA9" w:rsidRDefault="007351C9" w:rsidP="007351C9">
                  <w:pPr>
                    <w:pStyle w:val="Prrafodelista"/>
                    <w:numPr>
                      <w:ilvl w:val="0"/>
                      <w:numId w:val="17"/>
                    </w:numPr>
                    <w:spacing w:line="360" w:lineRule="auto"/>
                    <w:ind w:left="269" w:hanging="269"/>
                    <w:jc w:val="both"/>
                    <w:rPr>
                      <w:rFonts w:ascii="Cambria" w:eastAsia="Times New Roman" w:hAnsi="Cambria" w:cs="Arial"/>
                      <w:color w:val="000000"/>
                      <w:sz w:val="18"/>
                      <w:szCs w:val="18"/>
                    </w:rPr>
                  </w:pPr>
                  <w:r w:rsidRPr="00C54FA9">
                    <w:rPr>
                      <w:rFonts w:ascii="Cambria" w:eastAsia="Times New Roman" w:hAnsi="Cambria" w:cs="Arial"/>
                      <w:color w:val="000000"/>
                      <w:sz w:val="18"/>
                      <w:szCs w:val="18"/>
                    </w:rPr>
                    <w:t>Configurar filtro básico</w:t>
                  </w:r>
                </w:p>
                <w:p w14:paraId="6DC5FCF5" w14:textId="77777777" w:rsidR="007351C9" w:rsidRPr="00C54FA9" w:rsidRDefault="007351C9" w:rsidP="007351C9">
                  <w:pPr>
                    <w:pStyle w:val="Prrafodelista"/>
                    <w:numPr>
                      <w:ilvl w:val="0"/>
                      <w:numId w:val="17"/>
                    </w:numPr>
                    <w:spacing w:line="360" w:lineRule="auto"/>
                    <w:ind w:left="269" w:hanging="269"/>
                    <w:jc w:val="both"/>
                    <w:rPr>
                      <w:rFonts w:ascii="Cambria" w:eastAsia="Times New Roman" w:hAnsi="Cambria" w:cs="Arial"/>
                      <w:color w:val="000000"/>
                      <w:sz w:val="18"/>
                      <w:szCs w:val="18"/>
                    </w:rPr>
                  </w:pPr>
                  <w:r w:rsidRPr="00C54FA9">
                    <w:rPr>
                      <w:rFonts w:ascii="Cambria" w:eastAsia="Times New Roman" w:hAnsi="Cambria" w:cs="Arial"/>
                      <w:color w:val="000000"/>
                      <w:sz w:val="18"/>
                      <w:szCs w:val="18"/>
                    </w:rPr>
                    <w:t>Configurar protección de celdas, hojas y libro</w:t>
                  </w:r>
                </w:p>
                <w:p w14:paraId="5F8646E0" w14:textId="77777777" w:rsidR="007351C9" w:rsidRPr="00C54FA9" w:rsidRDefault="007351C9" w:rsidP="007351C9">
                  <w:pPr>
                    <w:pStyle w:val="Prrafodelista"/>
                    <w:numPr>
                      <w:ilvl w:val="0"/>
                      <w:numId w:val="17"/>
                    </w:numPr>
                    <w:spacing w:line="360" w:lineRule="auto"/>
                    <w:ind w:left="269" w:hanging="269"/>
                    <w:jc w:val="both"/>
                    <w:rPr>
                      <w:rFonts w:ascii="Cambria" w:hAnsi="Cambria" w:cs="Arial"/>
                      <w:sz w:val="18"/>
                      <w:szCs w:val="18"/>
                    </w:rPr>
                  </w:pPr>
                  <w:r w:rsidRPr="00C54FA9">
                    <w:rPr>
                      <w:rFonts w:ascii="Cambria" w:eastAsia="Times New Roman" w:hAnsi="Cambria" w:cs="Arial"/>
                      <w:color w:val="000000"/>
                      <w:sz w:val="18"/>
                      <w:szCs w:val="18"/>
                    </w:rPr>
                    <w:t>Configurar ordenamiento de columnas</w:t>
                  </w:r>
                </w:p>
                <w:p w14:paraId="3D59F397" w14:textId="77777777" w:rsidR="007351C9" w:rsidRPr="00C54FA9" w:rsidRDefault="007351C9" w:rsidP="007351C9">
                  <w:pPr>
                    <w:pStyle w:val="Prrafodelista"/>
                    <w:numPr>
                      <w:ilvl w:val="0"/>
                      <w:numId w:val="17"/>
                    </w:numPr>
                    <w:spacing w:line="360" w:lineRule="auto"/>
                    <w:ind w:left="269" w:hanging="269"/>
                    <w:jc w:val="both"/>
                    <w:rPr>
                      <w:rFonts w:ascii="Cambria" w:hAnsi="Cambria" w:cs="Arial"/>
                      <w:sz w:val="18"/>
                      <w:szCs w:val="18"/>
                    </w:rPr>
                  </w:pPr>
                  <w:r w:rsidRPr="00C54FA9">
                    <w:rPr>
                      <w:rFonts w:ascii="Cambria" w:eastAsia="Times New Roman" w:hAnsi="Cambria" w:cs="Arial"/>
                      <w:color w:val="000000"/>
                      <w:sz w:val="18"/>
                      <w:szCs w:val="18"/>
                    </w:rPr>
                    <w:t>Configurar filtro avanzado</w:t>
                  </w:r>
                </w:p>
              </w:tc>
              <w:tc>
                <w:tcPr>
                  <w:tcW w:w="2212" w:type="dxa"/>
                  <w:tcBorders>
                    <w:top w:val="single" w:sz="4" w:space="0" w:color="auto"/>
                    <w:left w:val="single" w:sz="4" w:space="0" w:color="auto"/>
                    <w:bottom w:val="single" w:sz="4" w:space="0" w:color="auto"/>
                    <w:right w:val="single" w:sz="4" w:space="0" w:color="auto"/>
                  </w:tcBorders>
                </w:tcPr>
                <w:p w14:paraId="3EE2B721" w14:textId="77777777" w:rsidR="007351C9" w:rsidRPr="00C54FA9" w:rsidRDefault="007351C9" w:rsidP="007351C9">
                  <w:pPr>
                    <w:pStyle w:val="Prrafodelista"/>
                    <w:spacing w:line="360" w:lineRule="auto"/>
                    <w:ind w:left="0"/>
                    <w:jc w:val="both"/>
                    <w:rPr>
                      <w:rFonts w:ascii="Cambria" w:hAnsi="Cambria" w:cs="Arial"/>
                      <w:sz w:val="18"/>
                      <w:szCs w:val="18"/>
                    </w:rPr>
                  </w:pPr>
                  <w:r w:rsidRPr="00C54FA9">
                    <w:rPr>
                      <w:rFonts w:ascii="Cambria" w:hAnsi="Cambria" w:cs="Arial"/>
                      <w:sz w:val="18"/>
                      <w:szCs w:val="18"/>
                    </w:rPr>
                    <w:t xml:space="preserve">Se desenvuelve en entornos virtuales generados por las </w:t>
                  </w:r>
                  <w:proofErr w:type="spellStart"/>
                  <w:r w:rsidRPr="00C54FA9">
                    <w:rPr>
                      <w:rFonts w:ascii="Cambria" w:hAnsi="Cambria" w:cs="Arial"/>
                      <w:sz w:val="18"/>
                      <w:szCs w:val="18"/>
                    </w:rPr>
                    <w:t>TICs</w:t>
                  </w:r>
                  <w:proofErr w:type="spellEnd"/>
                  <w:r w:rsidRPr="00C54FA9">
                    <w:rPr>
                      <w:rFonts w:ascii="Cambria" w:hAnsi="Cambria" w:cs="Arial"/>
                      <w:sz w:val="18"/>
                      <w:szCs w:val="18"/>
                    </w:rPr>
                    <w:t xml:space="preserve"> con responsabilidad y ética</w:t>
                  </w:r>
                </w:p>
              </w:tc>
              <w:tc>
                <w:tcPr>
                  <w:tcW w:w="1930" w:type="dxa"/>
                  <w:tcBorders>
                    <w:top w:val="single" w:sz="4" w:space="0" w:color="auto"/>
                    <w:left w:val="single" w:sz="4" w:space="0" w:color="auto"/>
                    <w:bottom w:val="single" w:sz="4" w:space="0" w:color="auto"/>
                    <w:right w:val="single" w:sz="4" w:space="0" w:color="auto"/>
                  </w:tcBorders>
                  <w:vAlign w:val="center"/>
                </w:tcPr>
                <w:p w14:paraId="1A984D93" w14:textId="77777777" w:rsidR="007351C9" w:rsidRPr="00C54FA9" w:rsidRDefault="007351C9" w:rsidP="007351C9">
                  <w:pPr>
                    <w:pStyle w:val="Prrafodelista"/>
                    <w:spacing w:line="360" w:lineRule="auto"/>
                    <w:ind w:left="0"/>
                    <w:rPr>
                      <w:rFonts w:ascii="Cambria" w:hAnsi="Cambria" w:cs="Arial"/>
                      <w:sz w:val="18"/>
                      <w:szCs w:val="18"/>
                    </w:rPr>
                  </w:pPr>
                  <w:r w:rsidRPr="00C54FA9">
                    <w:rPr>
                      <w:rFonts w:ascii="Cambria" w:hAnsi="Cambria" w:cs="Arial"/>
                      <w:sz w:val="18"/>
                      <w:szCs w:val="18"/>
                    </w:rPr>
                    <w:t>Gestiona información del entorno virtual</w:t>
                  </w:r>
                </w:p>
              </w:tc>
              <w:tc>
                <w:tcPr>
                  <w:tcW w:w="5180" w:type="dxa"/>
                  <w:tcBorders>
                    <w:top w:val="single" w:sz="4" w:space="0" w:color="auto"/>
                    <w:left w:val="single" w:sz="4" w:space="0" w:color="auto"/>
                    <w:bottom w:val="single" w:sz="4" w:space="0" w:color="auto"/>
                    <w:right w:val="single" w:sz="4" w:space="0" w:color="auto"/>
                  </w:tcBorders>
                  <w:vAlign w:val="center"/>
                </w:tcPr>
                <w:p w14:paraId="5FE4B90C"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Identifica necesidades, en relación al uso de formato condicional.</w:t>
                  </w:r>
                </w:p>
                <w:p w14:paraId="649BE77C"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Analiza necesidades, en relación al uso de filtro básico.</w:t>
                  </w:r>
                </w:p>
                <w:p w14:paraId="4C0C6FFD"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Opera correctamente la protección de celdas, hojas y libro.</w:t>
                  </w:r>
                </w:p>
                <w:p w14:paraId="143124FD"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Opera correctamente el ordenamiento de columnas.</w:t>
                  </w:r>
                </w:p>
                <w:p w14:paraId="3C64BCDA"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Analiza satisfactoriamente los principios de tecnología que se utilizan para aplicar filtros avanzados.</w:t>
                  </w:r>
                </w:p>
                <w:p w14:paraId="7FADC0D9" w14:textId="77777777" w:rsidR="007351C9" w:rsidRPr="00C54FA9" w:rsidRDefault="007351C9" w:rsidP="007351C9">
                  <w:pPr>
                    <w:pStyle w:val="Prrafodelista"/>
                    <w:numPr>
                      <w:ilvl w:val="0"/>
                      <w:numId w:val="15"/>
                    </w:numPr>
                    <w:spacing w:line="360" w:lineRule="auto"/>
                    <w:ind w:left="175" w:hanging="175"/>
                    <w:jc w:val="both"/>
                    <w:rPr>
                      <w:rFonts w:ascii="Cambria" w:hAnsi="Cambria" w:cs="Arial"/>
                      <w:sz w:val="18"/>
                      <w:szCs w:val="18"/>
                      <w:lang w:val="es-MX"/>
                    </w:rPr>
                  </w:pPr>
                  <w:r w:rsidRPr="00C54FA9">
                    <w:rPr>
                      <w:rFonts w:ascii="Cambria" w:hAnsi="Cambria" w:cs="Arial"/>
                      <w:sz w:val="18"/>
                      <w:szCs w:val="18"/>
                      <w:lang w:val="es-MX"/>
                    </w:rPr>
                    <w:t>Organiza la información utilizando filtros avanzados.</w:t>
                  </w:r>
                </w:p>
              </w:tc>
              <w:tc>
                <w:tcPr>
                  <w:tcW w:w="2478" w:type="dxa"/>
                  <w:tcBorders>
                    <w:top w:val="single" w:sz="4" w:space="0" w:color="auto"/>
                    <w:left w:val="single" w:sz="4" w:space="0" w:color="auto"/>
                    <w:bottom w:val="single" w:sz="4" w:space="0" w:color="auto"/>
                    <w:right w:val="single" w:sz="4" w:space="0" w:color="auto"/>
                  </w:tcBorders>
                  <w:vAlign w:val="center"/>
                </w:tcPr>
                <w:p w14:paraId="47CC33E0" w14:textId="2BD12EC3" w:rsidR="007351C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Participación oral</w:t>
                  </w:r>
                </w:p>
                <w:p w14:paraId="12FBB1C1" w14:textId="071C2B79" w:rsidR="00A72171" w:rsidRPr="00C54FA9" w:rsidRDefault="00A72171" w:rsidP="007351C9">
                  <w:pPr>
                    <w:pStyle w:val="Prrafodelista"/>
                    <w:numPr>
                      <w:ilvl w:val="0"/>
                      <w:numId w:val="16"/>
                    </w:numPr>
                    <w:spacing w:line="360" w:lineRule="auto"/>
                    <w:ind w:left="187" w:hanging="174"/>
                    <w:rPr>
                      <w:rFonts w:ascii="Cambria" w:hAnsi="Cambria" w:cs="Arial"/>
                      <w:sz w:val="18"/>
                      <w:szCs w:val="18"/>
                    </w:rPr>
                  </w:pPr>
                  <w:r>
                    <w:rPr>
                      <w:rFonts w:ascii="Cambria" w:hAnsi="Cambria" w:cs="Arial"/>
                      <w:sz w:val="18"/>
                      <w:szCs w:val="18"/>
                    </w:rPr>
                    <w:t>Monitoreo Virtual</w:t>
                  </w:r>
                </w:p>
                <w:p w14:paraId="7FEEF9B4" w14:textId="77777777" w:rsidR="007351C9" w:rsidRPr="00C54FA9" w:rsidRDefault="007351C9" w:rsidP="007351C9">
                  <w:pPr>
                    <w:pStyle w:val="Prrafodelista"/>
                    <w:numPr>
                      <w:ilvl w:val="0"/>
                      <w:numId w:val="16"/>
                    </w:numPr>
                    <w:spacing w:line="360" w:lineRule="auto"/>
                    <w:ind w:left="187" w:hanging="174"/>
                    <w:rPr>
                      <w:rFonts w:ascii="Cambria" w:hAnsi="Cambria" w:cs="Arial"/>
                      <w:sz w:val="18"/>
                      <w:szCs w:val="18"/>
                    </w:rPr>
                  </w:pPr>
                  <w:r w:rsidRPr="00C54FA9">
                    <w:rPr>
                      <w:rFonts w:ascii="Cambria" w:hAnsi="Cambria" w:cs="Arial"/>
                      <w:sz w:val="18"/>
                      <w:szCs w:val="18"/>
                    </w:rPr>
                    <w:t>Práctica dirigida</w:t>
                  </w:r>
                </w:p>
              </w:tc>
            </w:tr>
          </w:tbl>
          <w:p w14:paraId="0ECDB247" w14:textId="77777777" w:rsidR="00670EFD" w:rsidRPr="0060511F" w:rsidRDefault="00670EFD" w:rsidP="007351C9">
            <w:pPr>
              <w:pStyle w:val="Prrafodelista"/>
              <w:spacing w:after="200" w:line="276" w:lineRule="auto"/>
              <w:ind w:left="744"/>
              <w:rPr>
                <w:rFonts w:ascii="Cambria" w:hAnsi="Cambria"/>
                <w:b/>
                <w:sz w:val="18"/>
                <w:szCs w:val="18"/>
                <w:lang w:val="es-ES"/>
              </w:rPr>
            </w:pPr>
          </w:p>
        </w:tc>
      </w:tr>
    </w:tbl>
    <w:p w14:paraId="339D2348" w14:textId="77777777" w:rsidR="007351C9" w:rsidRDefault="007351C9" w:rsidP="00BA5B7C">
      <w:pPr>
        <w:rPr>
          <w:sz w:val="18"/>
          <w:szCs w:val="18"/>
        </w:rPr>
      </w:pPr>
    </w:p>
    <w:p w14:paraId="6E337AEB" w14:textId="42DC26D0" w:rsidR="007351C9" w:rsidRPr="00A577DE" w:rsidRDefault="007351C9" w:rsidP="007351C9">
      <w:pPr>
        <w:jc w:val="right"/>
        <w:rPr>
          <w:sz w:val="18"/>
          <w:szCs w:val="18"/>
        </w:rPr>
      </w:pPr>
      <w:r>
        <w:rPr>
          <w:sz w:val="18"/>
          <w:szCs w:val="18"/>
        </w:rPr>
        <w:t>Ing. Luis G. Aguilar Fer</w:t>
      </w:r>
      <w:r w:rsidR="009D2F2B">
        <w:rPr>
          <w:sz w:val="18"/>
          <w:szCs w:val="18"/>
        </w:rPr>
        <w:t>n</w:t>
      </w:r>
      <w:r>
        <w:rPr>
          <w:sz w:val="18"/>
          <w:szCs w:val="18"/>
        </w:rPr>
        <w:t>ández</w:t>
      </w:r>
    </w:p>
    <w:sectPr w:rsidR="007351C9" w:rsidRPr="00A577DE" w:rsidSect="002655FB">
      <w:pgSz w:w="16838" w:h="11906" w:orient="landscape"/>
      <w:pgMar w:top="993" w:right="1417" w:bottom="85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6BCD" w14:textId="77777777" w:rsidR="00E9130A" w:rsidRDefault="00E9130A" w:rsidP="00BC4616">
      <w:pPr>
        <w:spacing w:after="0" w:line="240" w:lineRule="auto"/>
      </w:pPr>
      <w:r>
        <w:separator/>
      </w:r>
    </w:p>
  </w:endnote>
  <w:endnote w:type="continuationSeparator" w:id="0">
    <w:p w14:paraId="75CA5909" w14:textId="77777777" w:rsidR="00E9130A" w:rsidRDefault="00E9130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7DF30" w14:textId="77777777" w:rsidR="00E9130A" w:rsidRDefault="00E9130A" w:rsidP="00BC4616">
      <w:pPr>
        <w:spacing w:after="0" w:line="240" w:lineRule="auto"/>
      </w:pPr>
      <w:r>
        <w:separator/>
      </w:r>
    </w:p>
  </w:footnote>
  <w:footnote w:type="continuationSeparator" w:id="0">
    <w:p w14:paraId="3AA493B0" w14:textId="77777777" w:rsidR="00E9130A" w:rsidRDefault="00E9130A"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438"/>
    <w:multiLevelType w:val="hybridMultilevel"/>
    <w:tmpl w:val="B6AECC92"/>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D87F36"/>
    <w:multiLevelType w:val="hybridMultilevel"/>
    <w:tmpl w:val="0B38B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DE63A1"/>
    <w:multiLevelType w:val="hybridMultilevel"/>
    <w:tmpl w:val="CCA6AA3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A1620D"/>
    <w:multiLevelType w:val="hybridMultilevel"/>
    <w:tmpl w:val="BED8E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99433D"/>
    <w:multiLevelType w:val="hybridMultilevel"/>
    <w:tmpl w:val="21120F7C"/>
    <w:lvl w:ilvl="0" w:tplc="280A0001">
      <w:start w:val="1"/>
      <w:numFmt w:val="bullet"/>
      <w:lvlText w:val=""/>
      <w:lvlJc w:val="left"/>
      <w:pPr>
        <w:ind w:left="677" w:hanging="360"/>
      </w:pPr>
      <w:rPr>
        <w:rFonts w:ascii="Symbol" w:hAnsi="Symbol"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816303D"/>
    <w:multiLevelType w:val="hybridMultilevel"/>
    <w:tmpl w:val="A6B4B56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4"/>
  </w:num>
  <w:num w:numId="6">
    <w:abstractNumId w:val="9"/>
  </w:num>
  <w:num w:numId="7">
    <w:abstractNumId w:val="8"/>
  </w:num>
  <w:num w:numId="8">
    <w:abstractNumId w:val="7"/>
  </w:num>
  <w:num w:numId="9">
    <w:abstractNumId w:val="11"/>
  </w:num>
  <w:num w:numId="10">
    <w:abstractNumId w:val="5"/>
  </w:num>
  <w:num w:numId="11">
    <w:abstractNumId w:val="0"/>
  </w:num>
  <w:num w:numId="12">
    <w:abstractNumId w:val="1"/>
  </w:num>
  <w:num w:numId="13">
    <w:abstractNumId w:val="3"/>
  </w:num>
  <w:num w:numId="14">
    <w:abstractNumId w:val="2"/>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5EB"/>
    <w:rsid w:val="00051450"/>
    <w:rsid w:val="00066C6E"/>
    <w:rsid w:val="0007024C"/>
    <w:rsid w:val="000D12A8"/>
    <w:rsid w:val="00141300"/>
    <w:rsid w:val="001F2C0A"/>
    <w:rsid w:val="00242154"/>
    <w:rsid w:val="002655FB"/>
    <w:rsid w:val="0031101C"/>
    <w:rsid w:val="003118B4"/>
    <w:rsid w:val="00441313"/>
    <w:rsid w:val="0048297F"/>
    <w:rsid w:val="004915CB"/>
    <w:rsid w:val="004A0033"/>
    <w:rsid w:val="004E2F24"/>
    <w:rsid w:val="004E6256"/>
    <w:rsid w:val="00520E8A"/>
    <w:rsid w:val="00546DF4"/>
    <w:rsid w:val="005608A2"/>
    <w:rsid w:val="00583863"/>
    <w:rsid w:val="005B6147"/>
    <w:rsid w:val="005C1B60"/>
    <w:rsid w:val="005E3DA7"/>
    <w:rsid w:val="005F35A5"/>
    <w:rsid w:val="00602425"/>
    <w:rsid w:val="0060511F"/>
    <w:rsid w:val="00670EFD"/>
    <w:rsid w:val="006753BC"/>
    <w:rsid w:val="0072624B"/>
    <w:rsid w:val="007351C9"/>
    <w:rsid w:val="00740E4D"/>
    <w:rsid w:val="00744D70"/>
    <w:rsid w:val="007520E4"/>
    <w:rsid w:val="007B04CA"/>
    <w:rsid w:val="007F465B"/>
    <w:rsid w:val="00920A2F"/>
    <w:rsid w:val="00930D1B"/>
    <w:rsid w:val="00950B7D"/>
    <w:rsid w:val="00962F43"/>
    <w:rsid w:val="0099431D"/>
    <w:rsid w:val="009D2F2B"/>
    <w:rsid w:val="00A44C8C"/>
    <w:rsid w:val="00A54764"/>
    <w:rsid w:val="00A577DE"/>
    <w:rsid w:val="00A660E2"/>
    <w:rsid w:val="00A7149B"/>
    <w:rsid w:val="00A72171"/>
    <w:rsid w:val="00A86725"/>
    <w:rsid w:val="00A92C8E"/>
    <w:rsid w:val="00AD415F"/>
    <w:rsid w:val="00B53900"/>
    <w:rsid w:val="00BA5B7C"/>
    <w:rsid w:val="00BC4616"/>
    <w:rsid w:val="00BC4D64"/>
    <w:rsid w:val="00D21D59"/>
    <w:rsid w:val="00D34A72"/>
    <w:rsid w:val="00D86255"/>
    <w:rsid w:val="00DD45A1"/>
    <w:rsid w:val="00DE06E1"/>
    <w:rsid w:val="00DE18C8"/>
    <w:rsid w:val="00DF4374"/>
    <w:rsid w:val="00E155A4"/>
    <w:rsid w:val="00E26A92"/>
    <w:rsid w:val="00E9130A"/>
    <w:rsid w:val="00EB5FCA"/>
    <w:rsid w:val="00EF2B8B"/>
    <w:rsid w:val="00F62D8D"/>
    <w:rsid w:val="00FB3120"/>
    <w:rsid w:val="00FD0F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70F"/>
  <w15:chartTrackingRefBased/>
  <w15:docId w15:val="{9518E8E9-4795-49DF-B616-426065B2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31101C"/>
  </w:style>
  <w:style w:type="paragraph" w:styleId="Textodeglobo">
    <w:name w:val="Balloon Text"/>
    <w:basedOn w:val="Normal"/>
    <w:link w:val="TextodegloboCar"/>
    <w:uiPriority w:val="99"/>
    <w:semiHidden/>
    <w:unhideWhenUsed/>
    <w:rsid w:val="00E26A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Lymsoft</cp:lastModifiedBy>
  <cp:revision>2</cp:revision>
  <cp:lastPrinted>2018-03-01T16:31:00Z</cp:lastPrinted>
  <dcterms:created xsi:type="dcterms:W3CDTF">2020-06-27T13:45:00Z</dcterms:created>
  <dcterms:modified xsi:type="dcterms:W3CDTF">2020-06-27T13:45:00Z</dcterms:modified>
</cp:coreProperties>
</file>