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85F81" w14:textId="77777777" w:rsidR="00801A45" w:rsidRPr="00D50264" w:rsidRDefault="004F5A7A" w:rsidP="00B003B0">
      <w:pPr>
        <w:rPr>
          <w:rFonts w:ascii="Cambria" w:hAnsi="Cambria" w:cs="Arial"/>
          <w:sz w:val="18"/>
          <w:szCs w:val="18"/>
        </w:rPr>
      </w:pPr>
      <w:r w:rsidRPr="00D50264">
        <w:rPr>
          <w:rFonts w:ascii="Cambria" w:hAnsi="Cambria"/>
          <w:b/>
          <w:sz w:val="18"/>
          <w:szCs w:val="18"/>
        </w:rPr>
        <w:t>Colegio Algarrobos</w:t>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Pr="00D50264">
        <w:rPr>
          <w:rFonts w:ascii="Cambria" w:hAnsi="Cambria"/>
          <w:sz w:val="18"/>
          <w:szCs w:val="18"/>
        </w:rPr>
        <w:tab/>
      </w:r>
      <w:r w:rsidR="00D50264" w:rsidRPr="00FF1C34">
        <w:rPr>
          <w:rFonts w:ascii="Cambria" w:hAnsi="Cambria"/>
          <w:b/>
          <w:i/>
          <w:sz w:val="18"/>
          <w:szCs w:val="18"/>
        </w:rPr>
        <w:t xml:space="preserve">                </w:t>
      </w:r>
      <w:r w:rsidR="00FF1C34" w:rsidRPr="00FF1C34">
        <w:rPr>
          <w:rFonts w:ascii="Cambria" w:hAnsi="Cambria"/>
          <w:b/>
          <w:i/>
          <w:sz w:val="18"/>
          <w:szCs w:val="18"/>
        </w:rPr>
        <w:t xml:space="preserve">         </w:t>
      </w:r>
      <w:r w:rsidR="00D50264" w:rsidRPr="00FF1C34">
        <w:rPr>
          <w:rFonts w:ascii="Cambria" w:hAnsi="Cambria"/>
          <w:b/>
          <w:i/>
          <w:sz w:val="18"/>
          <w:szCs w:val="18"/>
        </w:rPr>
        <w:t xml:space="preserve">   </w:t>
      </w:r>
      <w:r w:rsidR="00FF1C34" w:rsidRPr="00FF1C34">
        <w:rPr>
          <w:rFonts w:ascii="Cambria" w:hAnsi="Cambria"/>
          <w:b/>
          <w:i/>
          <w:sz w:val="18"/>
          <w:szCs w:val="18"/>
        </w:rPr>
        <w:t>Coordinación Nivel</w:t>
      </w:r>
      <w:r w:rsidR="00D50264" w:rsidRPr="00D50264">
        <w:rPr>
          <w:rFonts w:ascii="Cambria" w:hAnsi="Cambria" w:cs="Arial"/>
          <w:b/>
          <w:i/>
          <w:sz w:val="18"/>
          <w:szCs w:val="18"/>
        </w:rPr>
        <w:t xml:space="preserve"> III</w:t>
      </w:r>
    </w:p>
    <w:p w14:paraId="23D4C6E9" w14:textId="77777777" w:rsidR="00801A45" w:rsidRPr="00D50264" w:rsidRDefault="00801A45" w:rsidP="00801A45">
      <w:pPr>
        <w:jc w:val="center"/>
        <w:rPr>
          <w:rFonts w:ascii="Cambria" w:hAnsi="Cambria" w:cs="Arial"/>
          <w:b/>
          <w:i/>
          <w:sz w:val="18"/>
          <w:szCs w:val="18"/>
        </w:rPr>
      </w:pPr>
    </w:p>
    <w:p w14:paraId="34DF9377" w14:textId="77777777" w:rsidR="00801A45" w:rsidRPr="00D50264" w:rsidRDefault="00801A45" w:rsidP="00801A45">
      <w:pPr>
        <w:jc w:val="center"/>
        <w:rPr>
          <w:rFonts w:ascii="Cambria" w:hAnsi="Cambria" w:cs="Arial"/>
          <w:b/>
          <w:i/>
          <w:sz w:val="18"/>
          <w:szCs w:val="18"/>
        </w:rPr>
      </w:pPr>
      <w:r w:rsidRPr="00D50264">
        <w:rPr>
          <w:rFonts w:ascii="Cambria" w:hAnsi="Cambria" w:cs="Arial"/>
          <w:b/>
          <w:i/>
          <w:sz w:val="18"/>
          <w:szCs w:val="18"/>
        </w:rPr>
        <w:t xml:space="preserve">GUÍA </w:t>
      </w:r>
      <w:r w:rsidR="00AA6900" w:rsidRPr="00D50264">
        <w:rPr>
          <w:rFonts w:ascii="Cambria" w:hAnsi="Cambria" w:cs="Arial"/>
          <w:b/>
          <w:i/>
          <w:sz w:val="18"/>
          <w:szCs w:val="18"/>
        </w:rPr>
        <w:t>DEL ALUMNO</w:t>
      </w:r>
      <w:r w:rsidR="00AA6900">
        <w:rPr>
          <w:rFonts w:ascii="Cambria" w:hAnsi="Cambria" w:cs="Arial"/>
          <w:b/>
          <w:i/>
          <w:sz w:val="18"/>
          <w:szCs w:val="18"/>
        </w:rPr>
        <w:t>: Modalidad clases virtuales</w:t>
      </w:r>
    </w:p>
    <w:p w14:paraId="00290644" w14:textId="77777777" w:rsidR="00801A45" w:rsidRPr="00D50264" w:rsidRDefault="00801A45" w:rsidP="00801A45">
      <w:pPr>
        <w:rPr>
          <w:rFonts w:ascii="Cambria" w:hAnsi="Cambria" w:cs="Arial"/>
          <w:sz w:val="18"/>
          <w:szCs w:val="18"/>
        </w:rPr>
      </w:pPr>
    </w:p>
    <w:p w14:paraId="40E1FD80" w14:textId="77777777" w:rsidR="00801A45" w:rsidRPr="00D50264" w:rsidRDefault="00801A45" w:rsidP="00801A45">
      <w:pPr>
        <w:numPr>
          <w:ilvl w:val="0"/>
          <w:numId w:val="1"/>
        </w:numPr>
        <w:tabs>
          <w:tab w:val="clear" w:pos="1080"/>
          <w:tab w:val="num" w:pos="360"/>
        </w:tabs>
        <w:ind w:left="360" w:hanging="360"/>
        <w:rPr>
          <w:rFonts w:ascii="Cambria" w:hAnsi="Cambria" w:cs="Arial"/>
          <w:b/>
          <w:i/>
          <w:sz w:val="18"/>
          <w:szCs w:val="18"/>
        </w:rPr>
      </w:pPr>
      <w:r w:rsidRPr="00D50264">
        <w:rPr>
          <w:rFonts w:ascii="Cambria" w:hAnsi="Cambria" w:cs="Arial"/>
          <w:b/>
          <w:i/>
          <w:sz w:val="18"/>
          <w:szCs w:val="18"/>
        </w:rPr>
        <w:t>DATOS GENERALES</w:t>
      </w:r>
    </w:p>
    <w:p w14:paraId="38C6E414" w14:textId="77777777" w:rsidR="009656FB" w:rsidRPr="00D50264" w:rsidRDefault="009656FB" w:rsidP="00801A45">
      <w:pPr>
        <w:rPr>
          <w:rFonts w:ascii="Cambria" w:hAnsi="Cambria" w:cs="Arial"/>
          <w:b/>
          <w:sz w:val="18"/>
          <w:szCs w:val="18"/>
        </w:rPr>
      </w:pPr>
    </w:p>
    <w:p w14:paraId="4128AD8E" w14:textId="425A8CDA" w:rsidR="008678B3" w:rsidRPr="00D50264" w:rsidRDefault="003E55C3" w:rsidP="00801A45">
      <w:pPr>
        <w:spacing w:line="360" w:lineRule="auto"/>
        <w:ind w:left="357"/>
        <w:rPr>
          <w:rFonts w:ascii="Cambria" w:hAnsi="Cambria" w:cs="Arial"/>
          <w:b/>
          <w:sz w:val="18"/>
          <w:szCs w:val="18"/>
        </w:rPr>
      </w:pPr>
      <w:r w:rsidRPr="00D50264">
        <w:rPr>
          <w:rFonts w:ascii="Cambria" w:hAnsi="Cambria" w:cs="Arial"/>
          <w:sz w:val="18"/>
          <w:szCs w:val="18"/>
        </w:rPr>
        <w:t>TRIMESTRE</w:t>
      </w:r>
      <w:r w:rsidR="00D50264" w:rsidRPr="00D50264">
        <w:rPr>
          <w:rFonts w:ascii="Cambria" w:hAnsi="Cambria" w:cs="Arial"/>
          <w:sz w:val="18"/>
          <w:szCs w:val="18"/>
        </w:rPr>
        <w:tab/>
      </w:r>
      <w:r w:rsidR="00D50264" w:rsidRPr="00D50264">
        <w:rPr>
          <w:rFonts w:ascii="Cambria" w:hAnsi="Cambria" w:cs="Arial"/>
          <w:sz w:val="18"/>
          <w:szCs w:val="18"/>
        </w:rPr>
        <w:tab/>
      </w:r>
      <w:r w:rsidR="00D50264">
        <w:rPr>
          <w:rFonts w:ascii="Cambria" w:hAnsi="Cambria" w:cs="Arial"/>
          <w:sz w:val="18"/>
          <w:szCs w:val="18"/>
        </w:rPr>
        <w:t xml:space="preserve">                  </w:t>
      </w:r>
      <w:r w:rsidR="00801A45" w:rsidRPr="00D50264">
        <w:rPr>
          <w:rFonts w:ascii="Cambria" w:hAnsi="Cambria" w:cs="Arial"/>
          <w:sz w:val="18"/>
          <w:szCs w:val="18"/>
        </w:rPr>
        <w:t>:</w:t>
      </w:r>
      <w:r w:rsidR="00801A45" w:rsidRPr="00D50264">
        <w:rPr>
          <w:rFonts w:ascii="Cambria" w:hAnsi="Cambria" w:cs="Arial"/>
          <w:sz w:val="18"/>
          <w:szCs w:val="18"/>
        </w:rPr>
        <w:tab/>
      </w:r>
      <w:r w:rsidR="00801A45" w:rsidRPr="00D50264">
        <w:rPr>
          <w:rFonts w:ascii="Cambria" w:hAnsi="Cambria" w:cs="Arial"/>
          <w:b/>
          <w:sz w:val="18"/>
          <w:szCs w:val="18"/>
        </w:rPr>
        <w:t>I</w:t>
      </w:r>
      <w:r w:rsidR="00AA6900">
        <w:rPr>
          <w:rFonts w:ascii="Cambria" w:hAnsi="Cambria" w:cs="Arial"/>
          <w:b/>
          <w:sz w:val="18"/>
          <w:szCs w:val="18"/>
        </w:rPr>
        <w:t>I</w:t>
      </w:r>
      <w:r w:rsidR="00A84ACD">
        <w:rPr>
          <w:rFonts w:ascii="Cambria" w:hAnsi="Cambria" w:cs="Arial"/>
          <w:b/>
          <w:sz w:val="18"/>
          <w:szCs w:val="18"/>
        </w:rPr>
        <w:t>I</w:t>
      </w:r>
      <w:r w:rsidR="00A84ACD">
        <w:rPr>
          <w:rFonts w:ascii="Cambria" w:hAnsi="Cambria" w:cs="Arial"/>
          <w:b/>
          <w:sz w:val="18"/>
          <w:szCs w:val="18"/>
        </w:rPr>
        <w:tab/>
      </w:r>
    </w:p>
    <w:p w14:paraId="5096F5B4" w14:textId="77777777"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CURSO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Pr="00D50264">
        <w:rPr>
          <w:rFonts w:ascii="Cambria" w:hAnsi="Cambria" w:cs="Arial"/>
          <w:sz w:val="18"/>
          <w:szCs w:val="18"/>
        </w:rPr>
        <w:tab/>
      </w:r>
      <w:r w:rsidR="003E55C3" w:rsidRPr="00D50264">
        <w:rPr>
          <w:rFonts w:ascii="Cambria" w:hAnsi="Cambria" w:cs="Arial"/>
          <w:sz w:val="18"/>
          <w:szCs w:val="18"/>
        </w:rPr>
        <w:t>Ciencias Sociales</w:t>
      </w:r>
    </w:p>
    <w:p w14:paraId="4A5CE16B" w14:textId="77777777" w:rsidR="00801A45" w:rsidRPr="00D50264" w:rsidRDefault="009265F1" w:rsidP="00801A45">
      <w:pPr>
        <w:spacing w:line="360" w:lineRule="auto"/>
        <w:ind w:left="357"/>
        <w:rPr>
          <w:rFonts w:ascii="Cambria" w:hAnsi="Cambria" w:cs="Arial"/>
          <w:sz w:val="18"/>
          <w:szCs w:val="18"/>
        </w:rPr>
      </w:pPr>
      <w:r>
        <w:rPr>
          <w:rFonts w:ascii="Cambria" w:hAnsi="Cambria" w:cs="Arial"/>
          <w:sz w:val="18"/>
          <w:szCs w:val="18"/>
        </w:rPr>
        <w:t>GRADO</w:t>
      </w:r>
      <w:r>
        <w:rPr>
          <w:rFonts w:ascii="Cambria" w:hAnsi="Cambria" w:cs="Arial"/>
          <w:sz w:val="18"/>
          <w:szCs w:val="18"/>
        </w:rPr>
        <w:tab/>
      </w:r>
      <w:r>
        <w:rPr>
          <w:rFonts w:ascii="Cambria" w:hAnsi="Cambria" w:cs="Arial"/>
          <w:sz w:val="18"/>
          <w:szCs w:val="18"/>
        </w:rPr>
        <w:tab/>
      </w:r>
      <w:r>
        <w:rPr>
          <w:rFonts w:ascii="Cambria" w:hAnsi="Cambria" w:cs="Arial"/>
          <w:sz w:val="18"/>
          <w:szCs w:val="18"/>
        </w:rPr>
        <w:tab/>
        <w:t>:</w:t>
      </w:r>
      <w:r>
        <w:rPr>
          <w:rFonts w:ascii="Cambria" w:hAnsi="Cambria" w:cs="Arial"/>
          <w:sz w:val="18"/>
          <w:szCs w:val="18"/>
        </w:rPr>
        <w:tab/>
        <w:t xml:space="preserve">Segundo de secundaria </w:t>
      </w:r>
    </w:p>
    <w:p w14:paraId="68409658" w14:textId="77777777" w:rsidR="00801A45" w:rsidRPr="00D50264" w:rsidRDefault="00801A45" w:rsidP="00801A45">
      <w:pPr>
        <w:spacing w:line="360" w:lineRule="auto"/>
        <w:ind w:left="357"/>
        <w:rPr>
          <w:rFonts w:ascii="Cambria" w:hAnsi="Cambria" w:cs="Arial"/>
          <w:sz w:val="18"/>
          <w:szCs w:val="18"/>
        </w:rPr>
      </w:pPr>
      <w:r w:rsidRPr="00D50264">
        <w:rPr>
          <w:rFonts w:ascii="Cambria" w:hAnsi="Cambria" w:cs="Arial"/>
          <w:sz w:val="18"/>
          <w:szCs w:val="18"/>
        </w:rPr>
        <w:t>PROFES</w:t>
      </w:r>
      <w:r w:rsidR="00B2770C" w:rsidRPr="00D50264">
        <w:rPr>
          <w:rFonts w:ascii="Cambria" w:hAnsi="Cambria" w:cs="Arial"/>
          <w:sz w:val="18"/>
          <w:szCs w:val="18"/>
        </w:rPr>
        <w:t>OR</w:t>
      </w:r>
      <w:r w:rsidR="00B2770C" w:rsidRPr="00D50264">
        <w:rPr>
          <w:rFonts w:ascii="Cambria" w:hAnsi="Cambria" w:cs="Arial"/>
          <w:sz w:val="18"/>
          <w:szCs w:val="18"/>
        </w:rPr>
        <w:tab/>
      </w:r>
      <w:r w:rsidR="00B2770C" w:rsidRPr="00D50264">
        <w:rPr>
          <w:rFonts w:ascii="Cambria" w:hAnsi="Cambria" w:cs="Arial"/>
          <w:sz w:val="18"/>
          <w:szCs w:val="18"/>
        </w:rPr>
        <w:tab/>
      </w:r>
      <w:r w:rsidR="00B2770C" w:rsidRPr="00D50264">
        <w:rPr>
          <w:rFonts w:ascii="Cambria" w:hAnsi="Cambria" w:cs="Arial"/>
          <w:sz w:val="18"/>
          <w:szCs w:val="18"/>
        </w:rPr>
        <w:tab/>
        <w:t>:</w:t>
      </w:r>
      <w:r w:rsidR="00B2770C" w:rsidRPr="00D50264">
        <w:rPr>
          <w:rFonts w:ascii="Cambria" w:hAnsi="Cambria" w:cs="Arial"/>
          <w:sz w:val="18"/>
          <w:szCs w:val="18"/>
        </w:rPr>
        <w:tab/>
        <w:t xml:space="preserve">José Luis Flores Gallegos </w:t>
      </w:r>
      <w:r w:rsidRPr="00D50264">
        <w:rPr>
          <w:rFonts w:ascii="Cambria" w:hAnsi="Cambria" w:cs="Arial"/>
          <w:sz w:val="18"/>
          <w:szCs w:val="18"/>
        </w:rPr>
        <w:tab/>
      </w:r>
    </w:p>
    <w:p w14:paraId="10D48AF5" w14:textId="77777777" w:rsidR="009656FB" w:rsidRPr="00D50264" w:rsidRDefault="00AA6900" w:rsidP="00883683">
      <w:pPr>
        <w:spacing w:line="360" w:lineRule="auto"/>
        <w:ind w:left="357"/>
        <w:rPr>
          <w:rFonts w:ascii="Cambria" w:hAnsi="Cambria" w:cs="Arial"/>
          <w:sz w:val="18"/>
          <w:szCs w:val="18"/>
        </w:rPr>
      </w:pPr>
      <w:r w:rsidRPr="00D50264">
        <w:rPr>
          <w:rFonts w:ascii="Cambria" w:hAnsi="Cambria" w:cs="Arial"/>
          <w:sz w:val="18"/>
          <w:szCs w:val="18"/>
        </w:rPr>
        <w:t>HORAS SEMANALES</w:t>
      </w:r>
      <w:r w:rsidR="000B176B" w:rsidRPr="00D50264">
        <w:rPr>
          <w:rFonts w:ascii="Cambria" w:hAnsi="Cambria" w:cs="Arial"/>
          <w:sz w:val="18"/>
          <w:szCs w:val="18"/>
        </w:rPr>
        <w:tab/>
      </w:r>
      <w:r w:rsidR="00D50264">
        <w:rPr>
          <w:rFonts w:ascii="Cambria" w:hAnsi="Cambria" w:cs="Arial"/>
          <w:sz w:val="18"/>
          <w:szCs w:val="18"/>
        </w:rPr>
        <w:t xml:space="preserve">                  </w:t>
      </w:r>
      <w:r>
        <w:rPr>
          <w:rFonts w:ascii="Cambria" w:hAnsi="Cambria" w:cs="Arial"/>
          <w:sz w:val="18"/>
          <w:szCs w:val="18"/>
        </w:rPr>
        <w:t>:</w:t>
      </w:r>
      <w:r>
        <w:rPr>
          <w:rFonts w:ascii="Cambria" w:hAnsi="Cambria" w:cs="Arial"/>
          <w:sz w:val="18"/>
          <w:szCs w:val="18"/>
        </w:rPr>
        <w:tab/>
        <w:t>02</w:t>
      </w:r>
      <w:r w:rsidR="00801A45" w:rsidRPr="00D50264">
        <w:rPr>
          <w:rFonts w:ascii="Cambria" w:hAnsi="Cambria" w:cs="Arial"/>
          <w:sz w:val="18"/>
          <w:szCs w:val="18"/>
        </w:rPr>
        <w:tab/>
      </w:r>
    </w:p>
    <w:p w14:paraId="44E39C70" w14:textId="77777777" w:rsidR="00801A45" w:rsidRPr="00D50264" w:rsidRDefault="00801A45" w:rsidP="002A5AD9">
      <w:pPr>
        <w:numPr>
          <w:ilvl w:val="0"/>
          <w:numId w:val="1"/>
        </w:numPr>
        <w:tabs>
          <w:tab w:val="clear" w:pos="1080"/>
          <w:tab w:val="num" w:pos="426"/>
        </w:tabs>
        <w:ind w:left="357" w:hanging="357"/>
        <w:rPr>
          <w:rFonts w:ascii="Cambria" w:hAnsi="Cambria" w:cs="Arial"/>
          <w:b/>
          <w:i/>
          <w:sz w:val="18"/>
          <w:szCs w:val="18"/>
        </w:rPr>
      </w:pPr>
      <w:r w:rsidRPr="00D50264">
        <w:rPr>
          <w:rFonts w:ascii="Cambria" w:hAnsi="Cambria" w:cs="Arial"/>
          <w:b/>
          <w:i/>
          <w:sz w:val="18"/>
          <w:szCs w:val="18"/>
        </w:rPr>
        <w:t>UNIDADES DE LA ASIGNATURA</w:t>
      </w:r>
    </w:p>
    <w:p w14:paraId="6AF560CF" w14:textId="77777777" w:rsidR="00801A45" w:rsidRPr="00D50264" w:rsidRDefault="00801A45" w:rsidP="00801A45">
      <w:pPr>
        <w:ind w:left="357"/>
        <w:rPr>
          <w:rFonts w:ascii="Cambria" w:hAnsi="Cambria" w:cs="Arial"/>
          <w:b/>
          <w:i/>
          <w:sz w:val="18"/>
          <w:szCs w:val="18"/>
        </w:rPr>
      </w:pPr>
    </w:p>
    <w:tbl>
      <w:tblPr>
        <w:tblW w:w="6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499"/>
      </w:tblGrid>
      <w:tr w:rsidR="000F2B1A" w:rsidRPr="00D50264" w14:paraId="44586D74" w14:textId="77777777" w:rsidTr="00B2770C">
        <w:trPr>
          <w:trHeight w:val="180"/>
        </w:trPr>
        <w:tc>
          <w:tcPr>
            <w:tcW w:w="1191" w:type="dxa"/>
            <w:vAlign w:val="center"/>
          </w:tcPr>
          <w:p w14:paraId="628FC328" w14:textId="77777777" w:rsidR="000F2B1A" w:rsidRPr="00D50264" w:rsidRDefault="003E55C3" w:rsidP="003E55C3">
            <w:pPr>
              <w:spacing w:line="360" w:lineRule="auto"/>
              <w:rPr>
                <w:rFonts w:ascii="Cambria" w:hAnsi="Cambria" w:cs="Arial"/>
                <w:sz w:val="18"/>
                <w:szCs w:val="18"/>
              </w:rPr>
            </w:pPr>
            <w:r w:rsidRPr="00D50264">
              <w:rPr>
                <w:rFonts w:ascii="Cambria" w:hAnsi="Cambria" w:cs="Arial"/>
                <w:sz w:val="18"/>
                <w:szCs w:val="18"/>
              </w:rPr>
              <w:t>TRIMESTRE</w:t>
            </w:r>
          </w:p>
        </w:tc>
        <w:tc>
          <w:tcPr>
            <w:tcW w:w="5499" w:type="dxa"/>
            <w:vAlign w:val="center"/>
          </w:tcPr>
          <w:p w14:paraId="403ECD58" w14:textId="4FA1C5F4" w:rsidR="000F2B1A" w:rsidRPr="00D50264" w:rsidRDefault="000F2B1A" w:rsidP="00801A45">
            <w:pPr>
              <w:spacing w:line="360" w:lineRule="auto"/>
              <w:jc w:val="center"/>
              <w:rPr>
                <w:rFonts w:ascii="Cambria" w:hAnsi="Cambria" w:cs="Arial"/>
                <w:b/>
                <w:sz w:val="18"/>
                <w:szCs w:val="18"/>
              </w:rPr>
            </w:pPr>
            <w:r w:rsidRPr="00D50264">
              <w:rPr>
                <w:rFonts w:ascii="Cambria" w:hAnsi="Cambria" w:cs="Arial"/>
                <w:b/>
                <w:sz w:val="18"/>
                <w:szCs w:val="18"/>
              </w:rPr>
              <w:t>UNIDAD</w:t>
            </w:r>
            <w:r w:rsidR="00AA6900">
              <w:rPr>
                <w:rFonts w:ascii="Cambria" w:hAnsi="Cambria" w:cs="Arial"/>
                <w:b/>
                <w:sz w:val="18"/>
                <w:szCs w:val="18"/>
              </w:rPr>
              <w:t xml:space="preserve"> 0</w:t>
            </w:r>
            <w:r w:rsidR="00A84ACD">
              <w:rPr>
                <w:rFonts w:ascii="Cambria" w:hAnsi="Cambria" w:cs="Arial"/>
                <w:b/>
                <w:sz w:val="18"/>
                <w:szCs w:val="18"/>
              </w:rPr>
              <w:t>3</w:t>
            </w:r>
          </w:p>
        </w:tc>
      </w:tr>
      <w:tr w:rsidR="000F2B1A" w:rsidRPr="00D50264" w14:paraId="2AC137DB" w14:textId="77777777" w:rsidTr="00D56C33">
        <w:trPr>
          <w:trHeight w:val="644"/>
        </w:trPr>
        <w:tc>
          <w:tcPr>
            <w:tcW w:w="1191" w:type="dxa"/>
            <w:vAlign w:val="center"/>
          </w:tcPr>
          <w:p w14:paraId="0F6BD5BB" w14:textId="2198B5A7" w:rsidR="000F2B1A" w:rsidRPr="00D50264" w:rsidRDefault="00B2770C" w:rsidP="00B2770C">
            <w:pPr>
              <w:spacing w:line="360" w:lineRule="auto"/>
              <w:jc w:val="center"/>
              <w:rPr>
                <w:rFonts w:ascii="Cambria" w:hAnsi="Cambria" w:cs="Arial"/>
                <w:b/>
                <w:sz w:val="18"/>
                <w:szCs w:val="18"/>
              </w:rPr>
            </w:pPr>
            <w:r w:rsidRPr="00D50264">
              <w:rPr>
                <w:rFonts w:ascii="Cambria" w:hAnsi="Cambria" w:cs="Arial"/>
                <w:b/>
                <w:sz w:val="18"/>
                <w:szCs w:val="18"/>
              </w:rPr>
              <w:t>I</w:t>
            </w:r>
            <w:r w:rsidR="00AA6900">
              <w:rPr>
                <w:rFonts w:ascii="Cambria" w:hAnsi="Cambria" w:cs="Arial"/>
                <w:b/>
                <w:sz w:val="18"/>
                <w:szCs w:val="18"/>
              </w:rPr>
              <w:t>I</w:t>
            </w:r>
            <w:r w:rsidR="00A84ACD">
              <w:rPr>
                <w:rFonts w:ascii="Cambria" w:hAnsi="Cambria" w:cs="Arial"/>
                <w:b/>
                <w:sz w:val="18"/>
                <w:szCs w:val="18"/>
              </w:rPr>
              <w:t>I</w:t>
            </w:r>
          </w:p>
        </w:tc>
        <w:tc>
          <w:tcPr>
            <w:tcW w:w="5499" w:type="dxa"/>
            <w:vAlign w:val="center"/>
          </w:tcPr>
          <w:p w14:paraId="36F33190" w14:textId="0E14B409" w:rsidR="002C20D1" w:rsidRPr="00A84ACD" w:rsidRDefault="00D56C33" w:rsidP="00D56C33">
            <w:pPr>
              <w:spacing w:line="360" w:lineRule="auto"/>
              <w:rPr>
                <w:rFonts w:ascii="Cambria" w:hAnsi="Cambria" w:cs="Arial"/>
                <w:b/>
                <w:sz w:val="18"/>
                <w:szCs w:val="18"/>
                <w:lang w:val="es-PE"/>
              </w:rPr>
            </w:pPr>
            <w:r w:rsidRPr="00D56C33">
              <w:rPr>
                <w:rFonts w:ascii="Cambria" w:hAnsi="Cambria" w:cs="Arial"/>
                <w:b/>
                <w:sz w:val="18"/>
                <w:szCs w:val="18"/>
                <w:lang w:val="es-PE"/>
              </w:rPr>
              <w:t>Las civilizaciones americanas y el Encuentro y desencuentros entre Europa y el Nuevo Mundo.</w:t>
            </w:r>
          </w:p>
        </w:tc>
      </w:tr>
    </w:tbl>
    <w:p w14:paraId="51889E88" w14:textId="77777777" w:rsidR="00801A45" w:rsidRPr="00D50264" w:rsidRDefault="00801A45" w:rsidP="00883683">
      <w:pPr>
        <w:rPr>
          <w:rFonts w:ascii="Cambria" w:hAnsi="Cambria" w:cs="Arial"/>
          <w:b/>
          <w:i/>
          <w:sz w:val="18"/>
          <w:szCs w:val="18"/>
        </w:rPr>
      </w:pPr>
    </w:p>
    <w:p w14:paraId="0136964F" w14:textId="77777777" w:rsidR="00801A45" w:rsidRDefault="005D20BC" w:rsidP="00801A45">
      <w:pPr>
        <w:rPr>
          <w:rFonts w:ascii="Cambria" w:hAnsi="Cambria" w:cs="Arial"/>
          <w:b/>
          <w:i/>
          <w:sz w:val="18"/>
          <w:szCs w:val="18"/>
        </w:rPr>
      </w:pPr>
      <w:r>
        <w:rPr>
          <w:rFonts w:ascii="Cambria" w:hAnsi="Cambria" w:cs="Arial"/>
          <w:b/>
          <w:i/>
          <w:sz w:val="18"/>
          <w:szCs w:val="18"/>
        </w:rPr>
        <w:t>III. COMPETE</w:t>
      </w:r>
      <w:r w:rsidR="00D50264">
        <w:rPr>
          <w:rFonts w:ascii="Cambria" w:hAnsi="Cambria" w:cs="Arial"/>
          <w:b/>
          <w:i/>
          <w:sz w:val="18"/>
          <w:szCs w:val="18"/>
        </w:rPr>
        <w:t>NCIA Y CAPACIDADDES A EVALUAR:</w:t>
      </w:r>
    </w:p>
    <w:p w14:paraId="26311271" w14:textId="77777777" w:rsidR="00D50264" w:rsidRPr="00D50264" w:rsidRDefault="00D50264" w:rsidP="00801A45">
      <w:pPr>
        <w:rPr>
          <w:rFonts w:ascii="Cambria" w:hAnsi="Cambria" w:cs="Arial"/>
          <w:i/>
          <w:sz w:val="18"/>
          <w:szCs w:val="18"/>
        </w:rPr>
      </w:pPr>
    </w:p>
    <w:tbl>
      <w:tblPr>
        <w:tblStyle w:val="Tablaconcuadrcula"/>
        <w:tblW w:w="0" w:type="auto"/>
        <w:tblLook w:val="04A0" w:firstRow="1" w:lastRow="0" w:firstColumn="1" w:lastColumn="0" w:noHBand="0" w:noVBand="1"/>
      </w:tblPr>
      <w:tblGrid>
        <w:gridCol w:w="2972"/>
        <w:gridCol w:w="4232"/>
      </w:tblGrid>
      <w:tr w:rsidR="00D36CB9" w14:paraId="022CB460" w14:textId="77777777" w:rsidTr="00F721AE">
        <w:tc>
          <w:tcPr>
            <w:tcW w:w="2972" w:type="dxa"/>
            <w:vAlign w:val="center"/>
          </w:tcPr>
          <w:p w14:paraId="439D464E" w14:textId="77777777" w:rsidR="00D36CB9" w:rsidRPr="00D36CB9" w:rsidRDefault="00D36CB9" w:rsidP="00F721AE">
            <w:pPr>
              <w:pStyle w:val="Ttulo"/>
              <w:rPr>
                <w:rStyle w:val="Hipervnculo"/>
                <w:rFonts w:asciiTheme="majorHAnsi" w:hAnsiTheme="majorHAnsi" w:cs="Arial"/>
                <w:color w:val="auto"/>
                <w:sz w:val="18"/>
                <w:szCs w:val="18"/>
                <w:u w:val="none"/>
              </w:rPr>
            </w:pPr>
            <w:r w:rsidRPr="00D36CB9">
              <w:rPr>
                <w:rStyle w:val="Hipervnculo"/>
                <w:rFonts w:asciiTheme="majorHAnsi" w:hAnsiTheme="majorHAnsi" w:cs="Arial"/>
                <w:color w:val="auto"/>
                <w:sz w:val="18"/>
                <w:szCs w:val="18"/>
                <w:u w:val="none"/>
              </w:rPr>
              <w:t>Competencias</w:t>
            </w:r>
          </w:p>
        </w:tc>
        <w:tc>
          <w:tcPr>
            <w:tcW w:w="4232" w:type="dxa"/>
            <w:vAlign w:val="center"/>
          </w:tcPr>
          <w:p w14:paraId="039EE7BB" w14:textId="77777777" w:rsidR="00D36CB9" w:rsidRPr="00D36CB9" w:rsidRDefault="00D36CB9" w:rsidP="00F721AE">
            <w:pPr>
              <w:pStyle w:val="Ttulo"/>
              <w:rPr>
                <w:rStyle w:val="Hipervnculo"/>
                <w:rFonts w:asciiTheme="majorHAnsi" w:hAnsiTheme="majorHAnsi" w:cs="Arial"/>
                <w:color w:val="auto"/>
                <w:sz w:val="18"/>
                <w:szCs w:val="18"/>
                <w:u w:val="none"/>
              </w:rPr>
            </w:pPr>
            <w:r w:rsidRPr="00D36CB9">
              <w:rPr>
                <w:rStyle w:val="Hipervnculo"/>
                <w:rFonts w:asciiTheme="majorHAnsi" w:hAnsiTheme="majorHAnsi" w:cs="Arial"/>
                <w:color w:val="auto"/>
                <w:sz w:val="18"/>
                <w:szCs w:val="18"/>
                <w:u w:val="none"/>
              </w:rPr>
              <w:t>Capacidades</w:t>
            </w:r>
          </w:p>
        </w:tc>
      </w:tr>
      <w:tr w:rsidR="00D36CB9" w14:paraId="7DE537A3" w14:textId="77777777" w:rsidTr="00401A03">
        <w:trPr>
          <w:trHeight w:val="836"/>
        </w:trPr>
        <w:tc>
          <w:tcPr>
            <w:tcW w:w="2972" w:type="dxa"/>
            <w:vAlign w:val="center"/>
          </w:tcPr>
          <w:p w14:paraId="08106646" w14:textId="77777777" w:rsidR="00D36CB9" w:rsidRPr="00D36CB9" w:rsidRDefault="00D36CB9" w:rsidP="00F721AE">
            <w:pPr>
              <w:pStyle w:val="Ttulo"/>
              <w:jc w:val="left"/>
              <w:rPr>
                <w:rStyle w:val="Hipervnculo"/>
                <w:rFonts w:asciiTheme="majorHAnsi" w:hAnsiTheme="majorHAnsi" w:cs="Arial"/>
                <w:b w:val="0"/>
                <w:color w:val="auto"/>
                <w:sz w:val="18"/>
                <w:szCs w:val="18"/>
                <w:u w:val="none"/>
              </w:rPr>
            </w:pPr>
            <w:r w:rsidRPr="00D36CB9">
              <w:rPr>
                <w:rFonts w:asciiTheme="majorHAnsi" w:hAnsiTheme="majorHAnsi" w:cs="Arial"/>
                <w:b w:val="0"/>
                <w:sz w:val="18"/>
                <w:szCs w:val="18"/>
                <w:u w:val="none"/>
              </w:rPr>
              <w:t>CONSTRUYE INTERPRETACIONES HISTÓRICAS</w:t>
            </w:r>
          </w:p>
        </w:tc>
        <w:tc>
          <w:tcPr>
            <w:tcW w:w="4232" w:type="dxa"/>
            <w:vAlign w:val="center"/>
          </w:tcPr>
          <w:p w14:paraId="78304307" w14:textId="77777777" w:rsidR="00D36CB9" w:rsidRPr="00D36CB9" w:rsidRDefault="00D36CB9" w:rsidP="00F721AE">
            <w:pPr>
              <w:pStyle w:val="Prrafodelista"/>
              <w:numPr>
                <w:ilvl w:val="0"/>
                <w:numId w:val="23"/>
              </w:numPr>
              <w:ind w:left="538"/>
              <w:rPr>
                <w:rFonts w:asciiTheme="majorHAnsi" w:hAnsiTheme="majorHAnsi" w:cs="Arial"/>
                <w:sz w:val="18"/>
                <w:szCs w:val="18"/>
                <w:lang w:val="es-MX"/>
              </w:rPr>
            </w:pPr>
            <w:r w:rsidRPr="00D36CB9">
              <w:rPr>
                <w:rFonts w:asciiTheme="majorHAnsi" w:hAnsiTheme="majorHAnsi"/>
                <w:sz w:val="18"/>
                <w:szCs w:val="18"/>
              </w:rPr>
              <w:t>Interpreta críticamente fuentes diversas.</w:t>
            </w:r>
          </w:p>
          <w:p w14:paraId="6E884BD5" w14:textId="77777777" w:rsidR="00D36CB9" w:rsidRPr="00D36CB9" w:rsidRDefault="00D36CB9" w:rsidP="00F721AE">
            <w:pPr>
              <w:pStyle w:val="Prrafodelista"/>
              <w:numPr>
                <w:ilvl w:val="0"/>
                <w:numId w:val="23"/>
              </w:numPr>
              <w:ind w:left="538"/>
              <w:rPr>
                <w:rFonts w:asciiTheme="majorHAnsi" w:hAnsiTheme="majorHAnsi" w:cs="Arial"/>
                <w:sz w:val="18"/>
                <w:szCs w:val="18"/>
                <w:lang w:val="es-MX"/>
              </w:rPr>
            </w:pPr>
            <w:r w:rsidRPr="00D36CB9">
              <w:rPr>
                <w:rFonts w:asciiTheme="majorHAnsi" w:hAnsiTheme="majorHAnsi" w:cs="Arial"/>
                <w:color w:val="000000"/>
                <w:sz w:val="18"/>
                <w:szCs w:val="18"/>
              </w:rPr>
              <w:t>Comprende el tiempo histórico.</w:t>
            </w:r>
          </w:p>
          <w:p w14:paraId="7DD21573" w14:textId="77777777" w:rsidR="00D36CB9" w:rsidRPr="00D36CB9" w:rsidRDefault="00D36CB9" w:rsidP="00F721AE">
            <w:pPr>
              <w:pStyle w:val="Prrafodelista"/>
              <w:numPr>
                <w:ilvl w:val="0"/>
                <w:numId w:val="23"/>
              </w:numPr>
              <w:ind w:left="538"/>
              <w:rPr>
                <w:rFonts w:asciiTheme="majorHAnsi" w:hAnsiTheme="majorHAnsi" w:cs="Arial"/>
                <w:sz w:val="18"/>
                <w:szCs w:val="18"/>
                <w:lang w:val="es-MX"/>
              </w:rPr>
            </w:pPr>
            <w:r w:rsidRPr="00D36CB9">
              <w:rPr>
                <w:rFonts w:asciiTheme="majorHAnsi" w:hAnsiTheme="majorHAnsi"/>
                <w:sz w:val="18"/>
                <w:szCs w:val="18"/>
              </w:rPr>
              <w:t>Elabora explicaciones sobre procesos históricos.</w:t>
            </w:r>
          </w:p>
          <w:p w14:paraId="7F8DCC58" w14:textId="77777777" w:rsidR="00D36CB9" w:rsidRPr="00D36CB9" w:rsidRDefault="00D36CB9" w:rsidP="00F721AE">
            <w:pPr>
              <w:pStyle w:val="Ttulo"/>
              <w:jc w:val="left"/>
              <w:rPr>
                <w:rStyle w:val="Hipervnculo"/>
                <w:rFonts w:asciiTheme="majorHAnsi" w:hAnsiTheme="majorHAnsi" w:cs="Arial"/>
                <w:b w:val="0"/>
                <w:color w:val="auto"/>
                <w:sz w:val="18"/>
                <w:szCs w:val="18"/>
                <w:u w:val="none"/>
              </w:rPr>
            </w:pPr>
          </w:p>
        </w:tc>
      </w:tr>
    </w:tbl>
    <w:p w14:paraId="5D94692A" w14:textId="77777777" w:rsidR="00D50264" w:rsidRPr="00D50264" w:rsidRDefault="00D50264" w:rsidP="00D50264">
      <w:pPr>
        <w:pStyle w:val="Prrafodelista"/>
        <w:ind w:left="1077"/>
        <w:rPr>
          <w:rFonts w:ascii="Cambria" w:hAnsi="Cambria" w:cs="Arial"/>
          <w:sz w:val="18"/>
          <w:szCs w:val="18"/>
          <w:lang w:val="es-MX"/>
        </w:rPr>
      </w:pPr>
    </w:p>
    <w:p w14:paraId="21936154" w14:textId="77777777" w:rsidR="00D50264" w:rsidRDefault="00C86383" w:rsidP="00D50264">
      <w:pPr>
        <w:rPr>
          <w:rFonts w:ascii="Cambria" w:hAnsi="Cambria" w:cs="Arial"/>
          <w:sz w:val="18"/>
          <w:szCs w:val="18"/>
          <w:lang w:val="es-MX"/>
        </w:rPr>
      </w:pPr>
      <w:r>
        <w:rPr>
          <w:rFonts w:ascii="Cambria" w:hAnsi="Cambria" w:cs="Arial"/>
          <w:b/>
          <w:i/>
          <w:sz w:val="18"/>
          <w:szCs w:val="18"/>
        </w:rPr>
        <w:t xml:space="preserve">IV. </w:t>
      </w:r>
      <w:r w:rsidR="00D50264" w:rsidRPr="00D50264">
        <w:rPr>
          <w:rFonts w:ascii="Cambria" w:hAnsi="Cambria" w:cs="Arial"/>
          <w:b/>
          <w:i/>
          <w:sz w:val="18"/>
          <w:szCs w:val="18"/>
        </w:rPr>
        <w:t>CONTENIDOS DE OBJETIVOS FUND</w:t>
      </w:r>
      <w:r w:rsidR="00D50264">
        <w:rPr>
          <w:rFonts w:ascii="Cambria" w:hAnsi="Cambria" w:cs="Arial"/>
          <w:b/>
          <w:i/>
          <w:sz w:val="18"/>
          <w:szCs w:val="18"/>
        </w:rPr>
        <w:t>AMENTALES E INDIVIDUALES</w:t>
      </w:r>
    </w:p>
    <w:p w14:paraId="2E098AAA" w14:textId="77777777" w:rsidR="00D50264" w:rsidRPr="00D50264" w:rsidRDefault="00D50264" w:rsidP="00D50264">
      <w:pPr>
        <w:rPr>
          <w:rFonts w:ascii="Cambria" w:hAnsi="Cambria" w:cs="Arial"/>
          <w:sz w:val="18"/>
          <w:szCs w:val="18"/>
          <w:lang w:val="es-MX"/>
        </w:rPr>
      </w:pPr>
    </w:p>
    <w:p w14:paraId="3F19699C" w14:textId="0944132C" w:rsidR="00B128F2" w:rsidRDefault="00314335" w:rsidP="00C815C8">
      <w:pPr>
        <w:ind w:left="24" w:firstLine="333"/>
        <w:rPr>
          <w:rFonts w:ascii="Cambria" w:hAnsi="Cambria" w:cs="Arial"/>
          <w:sz w:val="18"/>
          <w:szCs w:val="18"/>
          <w:lang w:val="es-MX"/>
        </w:rPr>
      </w:pPr>
      <w:r w:rsidRPr="00D50264">
        <w:rPr>
          <w:rFonts w:ascii="Cambria" w:hAnsi="Cambria" w:cs="Arial"/>
          <w:b/>
          <w:sz w:val="18"/>
          <w:szCs w:val="18"/>
          <w:lang w:val="es-MX"/>
        </w:rPr>
        <w:t>DURACIÓN</w:t>
      </w:r>
      <w:r w:rsidR="00401A03" w:rsidRPr="00D50264">
        <w:rPr>
          <w:rFonts w:ascii="Cambria" w:hAnsi="Cambria" w:cs="Arial"/>
          <w:b/>
          <w:sz w:val="18"/>
          <w:szCs w:val="18"/>
          <w:lang w:val="es-MX"/>
        </w:rPr>
        <w:t>:</w:t>
      </w:r>
      <w:r w:rsidR="00AA6900">
        <w:rPr>
          <w:rFonts w:ascii="Cambria" w:hAnsi="Cambria" w:cs="Arial"/>
          <w:sz w:val="18"/>
          <w:szCs w:val="18"/>
          <w:lang w:val="es-MX"/>
        </w:rPr>
        <w:t xml:space="preserve"> 2</w:t>
      </w:r>
      <w:r w:rsidR="002C20D1">
        <w:rPr>
          <w:rFonts w:ascii="Cambria" w:hAnsi="Cambria" w:cs="Arial"/>
          <w:sz w:val="18"/>
          <w:szCs w:val="18"/>
          <w:lang w:val="es-MX"/>
        </w:rPr>
        <w:t>1</w:t>
      </w:r>
      <w:r w:rsidR="00AA6900">
        <w:rPr>
          <w:rFonts w:ascii="Cambria" w:hAnsi="Cambria" w:cs="Arial"/>
          <w:sz w:val="18"/>
          <w:szCs w:val="18"/>
          <w:lang w:val="es-MX"/>
        </w:rPr>
        <w:t xml:space="preserve"> de </w:t>
      </w:r>
      <w:r w:rsidR="0069079B">
        <w:rPr>
          <w:rFonts w:ascii="Cambria" w:hAnsi="Cambria" w:cs="Arial"/>
          <w:sz w:val="18"/>
          <w:szCs w:val="18"/>
          <w:lang w:val="es-MX"/>
        </w:rPr>
        <w:t>setiembre</w:t>
      </w:r>
      <w:r w:rsidR="00AA6900">
        <w:rPr>
          <w:rFonts w:ascii="Cambria" w:hAnsi="Cambria" w:cs="Arial"/>
          <w:sz w:val="18"/>
          <w:szCs w:val="18"/>
          <w:lang w:val="es-MX"/>
        </w:rPr>
        <w:t xml:space="preserve"> – </w:t>
      </w:r>
      <w:r w:rsidR="002C20D1">
        <w:rPr>
          <w:rFonts w:ascii="Cambria" w:hAnsi="Cambria" w:cs="Arial"/>
          <w:sz w:val="18"/>
          <w:szCs w:val="18"/>
          <w:lang w:val="es-MX"/>
        </w:rPr>
        <w:t>22</w:t>
      </w:r>
      <w:r w:rsidR="00AA6900">
        <w:rPr>
          <w:rFonts w:ascii="Cambria" w:hAnsi="Cambria" w:cs="Arial"/>
          <w:sz w:val="18"/>
          <w:szCs w:val="18"/>
          <w:lang w:val="es-MX"/>
        </w:rPr>
        <w:t xml:space="preserve"> de </w:t>
      </w:r>
      <w:r w:rsidR="0069079B">
        <w:rPr>
          <w:rFonts w:ascii="Cambria" w:hAnsi="Cambria" w:cs="Arial"/>
          <w:sz w:val="18"/>
          <w:szCs w:val="18"/>
          <w:lang w:val="es-MX"/>
        </w:rPr>
        <w:t>diciembre</w:t>
      </w:r>
      <w:r w:rsidR="00401A03" w:rsidRPr="00401A03">
        <w:rPr>
          <w:rFonts w:ascii="Cambria" w:hAnsi="Cambria" w:cs="Arial"/>
          <w:sz w:val="18"/>
          <w:szCs w:val="18"/>
          <w:lang w:val="es-MX"/>
        </w:rPr>
        <w:t xml:space="preserve"> (1</w:t>
      </w:r>
      <w:r w:rsidR="002C20D1">
        <w:rPr>
          <w:rFonts w:ascii="Cambria" w:hAnsi="Cambria" w:cs="Arial"/>
          <w:sz w:val="18"/>
          <w:szCs w:val="18"/>
          <w:lang w:val="es-MX"/>
        </w:rPr>
        <w:t>3</w:t>
      </w:r>
      <w:r w:rsidR="00401A03" w:rsidRPr="00401A03">
        <w:rPr>
          <w:rFonts w:ascii="Cambria" w:hAnsi="Cambria" w:cs="Arial"/>
          <w:sz w:val="18"/>
          <w:szCs w:val="18"/>
          <w:lang w:val="es-MX"/>
        </w:rPr>
        <w:t xml:space="preserve"> semanas)</w:t>
      </w:r>
      <w:r w:rsidR="004346F7" w:rsidRPr="00D50264">
        <w:rPr>
          <w:rFonts w:ascii="Cambria" w:hAnsi="Cambria" w:cs="Arial"/>
          <w:sz w:val="18"/>
          <w:szCs w:val="18"/>
          <w:lang w:val="es-MX"/>
        </w:rPr>
        <w:tab/>
      </w:r>
    </w:p>
    <w:p w14:paraId="4CF554F2" w14:textId="0E2535E4" w:rsidR="00B128F2" w:rsidRPr="00B128F2" w:rsidRDefault="00B128F2" w:rsidP="00C815C8">
      <w:pPr>
        <w:ind w:left="24" w:firstLine="333"/>
        <w:rPr>
          <w:rFonts w:ascii="Cambria" w:hAnsi="Cambria" w:cs="Arial"/>
          <w:b/>
          <w:sz w:val="18"/>
          <w:szCs w:val="18"/>
          <w:lang w:val="es-MX"/>
        </w:rPr>
      </w:pPr>
      <w:r w:rsidRPr="00B128F2">
        <w:rPr>
          <w:rFonts w:ascii="Cambria" w:hAnsi="Cambria" w:cs="Arial"/>
          <w:b/>
          <w:sz w:val="18"/>
          <w:szCs w:val="18"/>
          <w:lang w:val="es-MX"/>
        </w:rPr>
        <w:t xml:space="preserve">CONTENIDOS FUNDAMENTALES </w:t>
      </w:r>
    </w:p>
    <w:p w14:paraId="1AEED24A" w14:textId="77777777" w:rsidR="00D56C33" w:rsidRPr="00D56C33" w:rsidRDefault="00D56C33" w:rsidP="00D56C33">
      <w:pPr>
        <w:pStyle w:val="Prrafodelista"/>
        <w:numPr>
          <w:ilvl w:val="0"/>
          <w:numId w:val="26"/>
        </w:numPr>
        <w:jc w:val="both"/>
        <w:rPr>
          <w:rFonts w:ascii="Cambria" w:hAnsi="Cambria"/>
          <w:sz w:val="18"/>
          <w:szCs w:val="18"/>
        </w:rPr>
      </w:pPr>
      <w:r w:rsidRPr="00D56C33">
        <w:rPr>
          <w:rFonts w:ascii="Cambria" w:hAnsi="Cambria"/>
          <w:sz w:val="18"/>
          <w:szCs w:val="18"/>
        </w:rPr>
        <w:t xml:space="preserve">Incas: origen, expansión </w:t>
      </w:r>
    </w:p>
    <w:p w14:paraId="570622E5" w14:textId="77777777" w:rsidR="00D56C33" w:rsidRPr="00D56C33" w:rsidRDefault="00D56C33" w:rsidP="00D56C33">
      <w:pPr>
        <w:pStyle w:val="Prrafodelista"/>
        <w:numPr>
          <w:ilvl w:val="0"/>
          <w:numId w:val="26"/>
        </w:numPr>
        <w:jc w:val="both"/>
        <w:rPr>
          <w:rFonts w:ascii="Cambria" w:hAnsi="Cambria"/>
          <w:sz w:val="18"/>
          <w:szCs w:val="18"/>
        </w:rPr>
      </w:pPr>
      <w:r w:rsidRPr="00D56C33">
        <w:rPr>
          <w:rFonts w:ascii="Cambria" w:hAnsi="Cambria"/>
          <w:sz w:val="18"/>
          <w:szCs w:val="18"/>
        </w:rPr>
        <w:t>Organificación en el Imperio incaico.</w:t>
      </w:r>
    </w:p>
    <w:p w14:paraId="21758602" w14:textId="77777777" w:rsidR="00D56C33" w:rsidRPr="00D56C33" w:rsidRDefault="00D56C33" w:rsidP="00D56C33">
      <w:pPr>
        <w:pStyle w:val="Prrafodelista"/>
        <w:numPr>
          <w:ilvl w:val="0"/>
          <w:numId w:val="26"/>
        </w:numPr>
        <w:jc w:val="both"/>
        <w:rPr>
          <w:rFonts w:ascii="Cambria" w:hAnsi="Cambria"/>
          <w:sz w:val="18"/>
          <w:szCs w:val="18"/>
        </w:rPr>
      </w:pPr>
      <w:r w:rsidRPr="00D56C33">
        <w:rPr>
          <w:rFonts w:ascii="Cambria" w:hAnsi="Cambria"/>
          <w:sz w:val="18"/>
          <w:szCs w:val="18"/>
        </w:rPr>
        <w:t>Los orígenes de la civilización mesoamericana: Maya y Azteca</w:t>
      </w:r>
    </w:p>
    <w:p w14:paraId="34A2B3E6" w14:textId="77777777" w:rsidR="00D56C33" w:rsidRPr="00D56C33" w:rsidRDefault="00D56C33" w:rsidP="00D56C33">
      <w:pPr>
        <w:pStyle w:val="Prrafodelista"/>
        <w:numPr>
          <w:ilvl w:val="0"/>
          <w:numId w:val="26"/>
        </w:numPr>
        <w:jc w:val="both"/>
        <w:rPr>
          <w:rFonts w:ascii="Cambria" w:hAnsi="Cambria"/>
          <w:sz w:val="18"/>
          <w:szCs w:val="18"/>
        </w:rPr>
      </w:pPr>
      <w:r w:rsidRPr="00D56C33">
        <w:rPr>
          <w:rFonts w:ascii="Cambria" w:hAnsi="Cambria"/>
          <w:sz w:val="18"/>
          <w:szCs w:val="18"/>
        </w:rPr>
        <w:t>La expansión europea</w:t>
      </w:r>
    </w:p>
    <w:p w14:paraId="60DC48BB" w14:textId="77777777" w:rsidR="00D56C33" w:rsidRPr="00D56C33" w:rsidRDefault="00D56C33" w:rsidP="00D56C33">
      <w:pPr>
        <w:pStyle w:val="Prrafodelista"/>
        <w:numPr>
          <w:ilvl w:val="0"/>
          <w:numId w:val="26"/>
        </w:numPr>
        <w:jc w:val="both"/>
        <w:rPr>
          <w:rFonts w:ascii="Cambria" w:hAnsi="Cambria"/>
          <w:sz w:val="18"/>
          <w:szCs w:val="18"/>
        </w:rPr>
      </w:pPr>
      <w:r w:rsidRPr="00D56C33">
        <w:rPr>
          <w:rFonts w:ascii="Cambria" w:hAnsi="Cambria"/>
          <w:sz w:val="18"/>
          <w:szCs w:val="18"/>
        </w:rPr>
        <w:t xml:space="preserve">Descubrimiento de América </w:t>
      </w:r>
    </w:p>
    <w:p w14:paraId="7DDF2764" w14:textId="77777777" w:rsidR="00D56C33" w:rsidRPr="00D56C33" w:rsidRDefault="00D56C33" w:rsidP="00D56C33">
      <w:pPr>
        <w:pStyle w:val="Prrafodelista"/>
        <w:numPr>
          <w:ilvl w:val="0"/>
          <w:numId w:val="26"/>
        </w:numPr>
        <w:jc w:val="both"/>
        <w:rPr>
          <w:rFonts w:ascii="Cambria" w:hAnsi="Cambria"/>
          <w:sz w:val="18"/>
          <w:szCs w:val="18"/>
        </w:rPr>
      </w:pPr>
      <w:r w:rsidRPr="00D56C33">
        <w:rPr>
          <w:rFonts w:ascii="Cambria" w:hAnsi="Cambria"/>
          <w:sz w:val="18"/>
          <w:szCs w:val="18"/>
        </w:rPr>
        <w:t>La expedición exploradora al reino de Birú</w:t>
      </w:r>
    </w:p>
    <w:p w14:paraId="4AB48DB3" w14:textId="7970507B" w:rsidR="001E6749" w:rsidRPr="00D56C33" w:rsidRDefault="00D56C33" w:rsidP="00D56C33">
      <w:pPr>
        <w:pStyle w:val="Prrafodelista"/>
        <w:numPr>
          <w:ilvl w:val="0"/>
          <w:numId w:val="26"/>
        </w:numPr>
        <w:jc w:val="both"/>
        <w:rPr>
          <w:rFonts w:ascii="Cambria" w:hAnsi="Cambria"/>
          <w:sz w:val="18"/>
          <w:szCs w:val="18"/>
        </w:rPr>
      </w:pPr>
      <w:r w:rsidRPr="00D56C33">
        <w:rPr>
          <w:rFonts w:ascii="Cambria" w:hAnsi="Cambria"/>
          <w:sz w:val="18"/>
          <w:szCs w:val="18"/>
        </w:rPr>
        <w:t>La caída del Tahuantinsuyo.</w:t>
      </w:r>
    </w:p>
    <w:p w14:paraId="6FC1258F" w14:textId="1C02368C" w:rsidR="0075165A" w:rsidRPr="00D56C33" w:rsidRDefault="00883683" w:rsidP="00D56C33">
      <w:pPr>
        <w:pStyle w:val="Prrafodelista"/>
        <w:ind w:left="426" w:right="71"/>
        <w:jc w:val="both"/>
        <w:rPr>
          <w:rFonts w:ascii="Cambria" w:hAnsi="Cambria" w:cs="Arial"/>
          <w:b/>
          <w:sz w:val="18"/>
          <w:szCs w:val="18"/>
        </w:rPr>
      </w:pPr>
      <w:r w:rsidRPr="00B128F2">
        <w:rPr>
          <w:rFonts w:ascii="Cambria" w:hAnsi="Cambria" w:cs="Arial"/>
          <w:b/>
          <w:sz w:val="18"/>
          <w:szCs w:val="18"/>
        </w:rPr>
        <w:t>CONTENIDOS INDIVIDUALES</w:t>
      </w:r>
    </w:p>
    <w:p w14:paraId="5FCAD0D7" w14:textId="1BF35B9F" w:rsidR="00C86383" w:rsidRDefault="00D56C33" w:rsidP="00401A03">
      <w:pPr>
        <w:pStyle w:val="Prrafodelista"/>
        <w:numPr>
          <w:ilvl w:val="0"/>
          <w:numId w:val="20"/>
        </w:numPr>
        <w:ind w:right="71"/>
        <w:jc w:val="both"/>
        <w:rPr>
          <w:rFonts w:ascii="Cambria" w:hAnsi="Cambria" w:cs="Arial"/>
          <w:sz w:val="18"/>
          <w:szCs w:val="18"/>
        </w:rPr>
      </w:pPr>
      <w:r>
        <w:rPr>
          <w:rFonts w:ascii="Cambria" w:hAnsi="Cambria" w:cs="Arial"/>
          <w:sz w:val="18"/>
          <w:szCs w:val="18"/>
        </w:rPr>
        <w:t xml:space="preserve">Ocupación del territorio conquistado </w:t>
      </w:r>
    </w:p>
    <w:p w14:paraId="620EB688" w14:textId="7AB19E58" w:rsidR="00D56C33" w:rsidRPr="00401A03" w:rsidRDefault="00D56C33" w:rsidP="00401A03">
      <w:pPr>
        <w:pStyle w:val="Prrafodelista"/>
        <w:numPr>
          <w:ilvl w:val="0"/>
          <w:numId w:val="20"/>
        </w:numPr>
        <w:ind w:right="71"/>
        <w:jc w:val="both"/>
        <w:rPr>
          <w:rFonts w:ascii="Cambria" w:hAnsi="Cambria" w:cs="Arial"/>
          <w:sz w:val="18"/>
          <w:szCs w:val="18"/>
        </w:rPr>
      </w:pPr>
      <w:r>
        <w:rPr>
          <w:rFonts w:ascii="Cambria" w:hAnsi="Cambria" w:cs="Arial"/>
          <w:sz w:val="18"/>
          <w:szCs w:val="18"/>
        </w:rPr>
        <w:t xml:space="preserve">El conflicto entre los conquistadores </w:t>
      </w:r>
    </w:p>
    <w:p w14:paraId="02BAA58C" w14:textId="77777777" w:rsidR="00801A45" w:rsidRPr="00D50264" w:rsidRDefault="00CA4B47" w:rsidP="006E46FD">
      <w:pPr>
        <w:ind w:right="71"/>
        <w:jc w:val="both"/>
        <w:rPr>
          <w:rFonts w:ascii="Cambria" w:hAnsi="Cambria" w:cs="Arial"/>
          <w:b/>
          <w:i/>
          <w:sz w:val="18"/>
          <w:szCs w:val="18"/>
        </w:rPr>
      </w:pPr>
      <w:r>
        <w:rPr>
          <w:rFonts w:ascii="Cambria" w:hAnsi="Cambria" w:cs="Arial"/>
          <w:b/>
          <w:i/>
          <w:sz w:val="18"/>
          <w:szCs w:val="18"/>
        </w:rPr>
        <w:t xml:space="preserve">V. </w:t>
      </w:r>
      <w:r w:rsidR="00801A45" w:rsidRPr="00D50264">
        <w:rPr>
          <w:rFonts w:ascii="Cambria" w:hAnsi="Cambria" w:cs="Arial"/>
          <w:b/>
          <w:i/>
          <w:sz w:val="18"/>
          <w:szCs w:val="18"/>
        </w:rPr>
        <w:t>ORIENTACIONES METODOLÓGICAS</w:t>
      </w:r>
    </w:p>
    <w:p w14:paraId="4D6D8C61" w14:textId="77777777" w:rsidR="00801A45" w:rsidRPr="00D50264" w:rsidRDefault="00801A45" w:rsidP="00346658">
      <w:pPr>
        <w:ind w:left="357"/>
        <w:jc w:val="both"/>
        <w:rPr>
          <w:rFonts w:ascii="Cambria" w:hAnsi="Cambria" w:cs="Arial"/>
          <w:sz w:val="18"/>
          <w:szCs w:val="18"/>
        </w:rPr>
      </w:pPr>
      <w:r w:rsidRPr="00D50264">
        <w:rPr>
          <w:rFonts w:ascii="Cambria" w:hAnsi="Cambria" w:cs="Arial"/>
          <w:sz w:val="18"/>
          <w:szCs w:val="18"/>
        </w:rPr>
        <w:t>Es importante que te fijes en los siguientes puntos:</w:t>
      </w:r>
    </w:p>
    <w:p w14:paraId="7EAF38A2" w14:textId="77777777" w:rsidR="00801A45" w:rsidRPr="00D50264" w:rsidRDefault="003E5C3E" w:rsidP="00801A45">
      <w:pPr>
        <w:numPr>
          <w:ilvl w:val="2"/>
          <w:numId w:val="1"/>
        </w:numPr>
        <w:tabs>
          <w:tab w:val="clear" w:pos="2340"/>
          <w:tab w:val="num" w:pos="720"/>
        </w:tabs>
        <w:ind w:left="720"/>
        <w:jc w:val="both"/>
        <w:rPr>
          <w:rFonts w:ascii="Cambria" w:hAnsi="Cambria" w:cs="Arial"/>
          <w:sz w:val="18"/>
          <w:szCs w:val="18"/>
        </w:rPr>
      </w:pPr>
      <w:r w:rsidRPr="00D50264">
        <w:rPr>
          <w:rFonts w:ascii="Cambria" w:hAnsi="Cambria" w:cs="Arial"/>
          <w:sz w:val="18"/>
          <w:szCs w:val="18"/>
        </w:rPr>
        <w:t>Escuchar atentamente la clase</w:t>
      </w:r>
      <w:r w:rsidR="00D81A39">
        <w:rPr>
          <w:rFonts w:ascii="Cambria" w:hAnsi="Cambria" w:cs="Arial"/>
          <w:sz w:val="18"/>
          <w:szCs w:val="18"/>
        </w:rPr>
        <w:t xml:space="preserve"> virtual</w:t>
      </w:r>
      <w:r w:rsidR="00883683" w:rsidRPr="00D50264">
        <w:rPr>
          <w:rFonts w:ascii="Cambria" w:hAnsi="Cambria" w:cs="Arial"/>
          <w:sz w:val="18"/>
          <w:szCs w:val="18"/>
        </w:rPr>
        <w:t>,</w:t>
      </w:r>
      <w:r w:rsidRPr="00D50264">
        <w:rPr>
          <w:rFonts w:ascii="Cambria" w:hAnsi="Cambria" w:cs="Arial"/>
          <w:sz w:val="18"/>
          <w:szCs w:val="18"/>
        </w:rPr>
        <w:t xml:space="preserve"> es muy importante para tu aprendizaje. Al prestar atención, vas a comprender la clase</w:t>
      </w:r>
      <w:r w:rsidR="00D81A39">
        <w:rPr>
          <w:rFonts w:ascii="Cambria" w:hAnsi="Cambria" w:cs="Arial"/>
          <w:sz w:val="18"/>
          <w:szCs w:val="18"/>
        </w:rPr>
        <w:t xml:space="preserve"> virtual </w:t>
      </w:r>
      <w:r w:rsidR="00D81A39" w:rsidRPr="00D50264">
        <w:rPr>
          <w:rFonts w:ascii="Cambria" w:hAnsi="Cambria" w:cs="Arial"/>
          <w:sz w:val="18"/>
          <w:szCs w:val="18"/>
        </w:rPr>
        <w:t>y</w:t>
      </w:r>
      <w:r w:rsidRPr="00D50264">
        <w:rPr>
          <w:rFonts w:ascii="Cambria" w:hAnsi="Cambria" w:cs="Arial"/>
          <w:sz w:val="18"/>
          <w:szCs w:val="18"/>
        </w:rPr>
        <w:t xml:space="preserve"> te darás cuenta que</w:t>
      </w:r>
      <w:r w:rsidR="00883683" w:rsidRPr="00D50264">
        <w:rPr>
          <w:rFonts w:ascii="Cambria" w:hAnsi="Cambria" w:cs="Arial"/>
          <w:sz w:val="18"/>
          <w:szCs w:val="18"/>
        </w:rPr>
        <w:t xml:space="preserve"> con empeño y dedicación llegará</w:t>
      </w:r>
      <w:r w:rsidRPr="00D50264">
        <w:rPr>
          <w:rFonts w:ascii="Cambria" w:hAnsi="Cambria" w:cs="Arial"/>
          <w:sz w:val="18"/>
          <w:szCs w:val="18"/>
        </w:rPr>
        <w:t>s a los objetivos trazados para ti.</w:t>
      </w:r>
    </w:p>
    <w:p w14:paraId="1AB5BD5B" w14:textId="7FCB372E" w:rsidR="004E4036" w:rsidRPr="0069079B" w:rsidRDefault="0063705C" w:rsidP="0069079B">
      <w:pPr>
        <w:numPr>
          <w:ilvl w:val="2"/>
          <w:numId w:val="1"/>
        </w:numPr>
        <w:tabs>
          <w:tab w:val="clear" w:pos="2340"/>
          <w:tab w:val="num" w:pos="720"/>
        </w:tabs>
        <w:ind w:left="720"/>
        <w:jc w:val="both"/>
        <w:rPr>
          <w:rFonts w:ascii="Cambria" w:hAnsi="Cambria" w:cs="Arial"/>
          <w:sz w:val="18"/>
          <w:szCs w:val="18"/>
        </w:rPr>
      </w:pPr>
      <w:r w:rsidRPr="0063705C">
        <w:rPr>
          <w:rFonts w:ascii="Cambria" w:hAnsi="Cambria" w:cs="Arial"/>
          <w:sz w:val="18"/>
          <w:szCs w:val="18"/>
        </w:rPr>
        <w:t>Procura ingresar a la sesión a la hora indicada en el horario.</w:t>
      </w:r>
    </w:p>
    <w:p w14:paraId="492E01DB" w14:textId="77777777" w:rsidR="004E4036" w:rsidRPr="00D50264" w:rsidRDefault="00B128F2" w:rsidP="003E5C3E">
      <w:pPr>
        <w:numPr>
          <w:ilvl w:val="2"/>
          <w:numId w:val="1"/>
        </w:numPr>
        <w:tabs>
          <w:tab w:val="clear" w:pos="2340"/>
          <w:tab w:val="num" w:pos="720"/>
        </w:tabs>
        <w:ind w:left="720"/>
        <w:jc w:val="both"/>
        <w:rPr>
          <w:rFonts w:ascii="Cambria" w:hAnsi="Cambria" w:cs="Arial"/>
          <w:sz w:val="18"/>
          <w:szCs w:val="18"/>
        </w:rPr>
      </w:pPr>
      <w:r>
        <w:rPr>
          <w:rFonts w:ascii="Cambria" w:hAnsi="Cambria" w:cs="Arial"/>
          <w:sz w:val="18"/>
          <w:szCs w:val="18"/>
        </w:rPr>
        <w:t>En los trabajos de inves</w:t>
      </w:r>
      <w:r w:rsidR="004631EF">
        <w:rPr>
          <w:rFonts w:ascii="Cambria" w:hAnsi="Cambria" w:cs="Arial"/>
          <w:sz w:val="18"/>
          <w:szCs w:val="18"/>
        </w:rPr>
        <w:t xml:space="preserve">tigación, el alumno debe utilizar 3 fuentes como mínimo. </w:t>
      </w:r>
    </w:p>
    <w:p w14:paraId="050A1870" w14:textId="29B7616D" w:rsidR="004E4036" w:rsidRPr="007001B9" w:rsidRDefault="004E4036" w:rsidP="003E5C3E">
      <w:pPr>
        <w:numPr>
          <w:ilvl w:val="2"/>
          <w:numId w:val="1"/>
        </w:numPr>
        <w:tabs>
          <w:tab w:val="clear" w:pos="2340"/>
          <w:tab w:val="num" w:pos="720"/>
        </w:tabs>
        <w:ind w:left="720"/>
        <w:jc w:val="both"/>
        <w:rPr>
          <w:rFonts w:ascii="Cambria" w:hAnsi="Cambria" w:cs="Arial"/>
          <w:b/>
          <w:sz w:val="18"/>
          <w:szCs w:val="18"/>
        </w:rPr>
      </w:pPr>
      <w:r w:rsidRPr="004631EF">
        <w:rPr>
          <w:rFonts w:ascii="Cambria" w:hAnsi="Cambria" w:cs="Arial"/>
          <w:sz w:val="18"/>
          <w:szCs w:val="18"/>
        </w:rPr>
        <w:t>Usa el cuaderno</w:t>
      </w:r>
      <w:r w:rsidR="004631EF" w:rsidRPr="004631EF">
        <w:rPr>
          <w:rFonts w:ascii="Cambria" w:hAnsi="Cambria" w:cs="Arial"/>
          <w:sz w:val="18"/>
          <w:szCs w:val="18"/>
        </w:rPr>
        <w:t>, o una plantilla Word para</w:t>
      </w:r>
      <w:r w:rsidRPr="004631EF">
        <w:rPr>
          <w:rFonts w:ascii="Cambria" w:hAnsi="Cambria" w:cs="Arial"/>
          <w:sz w:val="18"/>
          <w:szCs w:val="18"/>
        </w:rPr>
        <w:t xml:space="preserve"> todas las actividades</w:t>
      </w:r>
      <w:r w:rsidR="004631EF">
        <w:rPr>
          <w:rFonts w:ascii="Cambria" w:hAnsi="Cambria" w:cs="Arial"/>
          <w:sz w:val="18"/>
          <w:szCs w:val="18"/>
        </w:rPr>
        <w:t xml:space="preserve"> en </w:t>
      </w:r>
      <w:r w:rsidR="0063705C">
        <w:rPr>
          <w:rFonts w:ascii="Cambria" w:hAnsi="Cambria" w:cs="Arial"/>
          <w:sz w:val="18"/>
          <w:szCs w:val="18"/>
        </w:rPr>
        <w:t xml:space="preserve">la </w:t>
      </w:r>
      <w:r w:rsidR="0063705C" w:rsidRPr="004631EF">
        <w:rPr>
          <w:rFonts w:ascii="Cambria" w:hAnsi="Cambria" w:cs="Arial"/>
          <w:sz w:val="18"/>
          <w:szCs w:val="18"/>
        </w:rPr>
        <w:t>clase</w:t>
      </w:r>
      <w:r w:rsidR="004631EF" w:rsidRPr="004631EF">
        <w:rPr>
          <w:rFonts w:ascii="Cambria" w:hAnsi="Cambria" w:cs="Arial"/>
          <w:sz w:val="18"/>
          <w:szCs w:val="18"/>
        </w:rPr>
        <w:t xml:space="preserve"> virtual, ten cuenta la presentación, </w:t>
      </w:r>
      <w:r w:rsidR="004631EF">
        <w:rPr>
          <w:rFonts w:ascii="Cambria" w:hAnsi="Cambria" w:cs="Arial"/>
          <w:sz w:val="18"/>
          <w:szCs w:val="18"/>
        </w:rPr>
        <w:t xml:space="preserve">creatividad y </w:t>
      </w:r>
      <w:r w:rsidR="004631EF" w:rsidRPr="004631EF">
        <w:rPr>
          <w:rFonts w:ascii="Cambria" w:hAnsi="Cambria" w:cs="Arial"/>
          <w:sz w:val="18"/>
          <w:szCs w:val="18"/>
        </w:rPr>
        <w:t>orden en tu trabajo</w:t>
      </w:r>
      <w:r w:rsidR="004631EF">
        <w:rPr>
          <w:rFonts w:ascii="Cambria" w:hAnsi="Cambria" w:cs="Arial"/>
          <w:b/>
          <w:sz w:val="18"/>
          <w:szCs w:val="18"/>
        </w:rPr>
        <w:t xml:space="preserve">. </w:t>
      </w:r>
    </w:p>
    <w:p w14:paraId="6F58270C" w14:textId="77777777" w:rsidR="004E4036" w:rsidRPr="00D50264" w:rsidRDefault="004E4036" w:rsidP="003E5C3E">
      <w:pPr>
        <w:numPr>
          <w:ilvl w:val="2"/>
          <w:numId w:val="1"/>
        </w:numPr>
        <w:tabs>
          <w:tab w:val="clear" w:pos="2340"/>
          <w:tab w:val="num" w:pos="720"/>
        </w:tabs>
        <w:ind w:left="720"/>
        <w:jc w:val="both"/>
        <w:rPr>
          <w:rFonts w:ascii="Cambria" w:hAnsi="Cambria" w:cs="Arial"/>
          <w:sz w:val="18"/>
          <w:szCs w:val="18"/>
        </w:rPr>
      </w:pPr>
      <w:r w:rsidRPr="00D50264">
        <w:rPr>
          <w:rFonts w:ascii="Cambria" w:hAnsi="Cambria" w:cs="Arial"/>
          <w:sz w:val="18"/>
          <w:szCs w:val="18"/>
        </w:rPr>
        <w:t>Los alumnos que no alcancen los o</w:t>
      </w:r>
      <w:r w:rsidR="00883683" w:rsidRPr="00D50264">
        <w:rPr>
          <w:rFonts w:ascii="Cambria" w:hAnsi="Cambria" w:cs="Arial"/>
          <w:sz w:val="18"/>
          <w:szCs w:val="18"/>
        </w:rPr>
        <w:t>bjetivos fundamentales trabajará</w:t>
      </w:r>
      <w:r w:rsidRPr="00D50264">
        <w:rPr>
          <w:rFonts w:ascii="Cambria" w:hAnsi="Cambria" w:cs="Arial"/>
          <w:sz w:val="18"/>
          <w:szCs w:val="18"/>
        </w:rPr>
        <w:t>n objetivos individuales asignados,</w:t>
      </w:r>
      <w:r w:rsidR="00873C3B" w:rsidRPr="00D50264">
        <w:rPr>
          <w:rFonts w:ascii="Cambria" w:hAnsi="Cambria" w:cs="Arial"/>
          <w:sz w:val="18"/>
          <w:szCs w:val="18"/>
        </w:rPr>
        <w:t xml:space="preserve"> los</w:t>
      </w:r>
      <w:r w:rsidRPr="00D50264">
        <w:rPr>
          <w:rFonts w:ascii="Cambria" w:hAnsi="Cambria" w:cs="Arial"/>
          <w:sz w:val="18"/>
          <w:szCs w:val="18"/>
        </w:rPr>
        <w:t xml:space="preserve"> alumnos que alcancen los </w:t>
      </w:r>
      <w:r w:rsidR="00873C3B" w:rsidRPr="00D50264">
        <w:rPr>
          <w:rFonts w:ascii="Cambria" w:hAnsi="Cambria" w:cs="Arial"/>
          <w:sz w:val="18"/>
          <w:szCs w:val="18"/>
        </w:rPr>
        <w:t>objetivos</w:t>
      </w:r>
      <w:r w:rsidR="00883683" w:rsidRPr="00D50264">
        <w:rPr>
          <w:rFonts w:ascii="Cambria" w:hAnsi="Cambria" w:cs="Arial"/>
          <w:sz w:val="18"/>
          <w:szCs w:val="18"/>
        </w:rPr>
        <w:t xml:space="preserve"> fundamentales, trabajará</w:t>
      </w:r>
      <w:r w:rsidRPr="00D50264">
        <w:rPr>
          <w:rFonts w:ascii="Cambria" w:hAnsi="Cambria" w:cs="Arial"/>
          <w:sz w:val="18"/>
          <w:szCs w:val="18"/>
        </w:rPr>
        <w:t xml:space="preserve">n objetivos </w:t>
      </w:r>
      <w:r w:rsidR="004631EF">
        <w:rPr>
          <w:rFonts w:ascii="Cambria" w:hAnsi="Cambria" w:cs="Arial"/>
          <w:sz w:val="18"/>
          <w:szCs w:val="18"/>
        </w:rPr>
        <w:t>individuales.</w:t>
      </w:r>
    </w:p>
    <w:p w14:paraId="23DEF790" w14:textId="77777777" w:rsidR="004E4036" w:rsidRPr="00D50264" w:rsidRDefault="004631EF" w:rsidP="003E5C3E">
      <w:pPr>
        <w:numPr>
          <w:ilvl w:val="2"/>
          <w:numId w:val="1"/>
        </w:numPr>
        <w:tabs>
          <w:tab w:val="clear" w:pos="2340"/>
          <w:tab w:val="num" w:pos="720"/>
        </w:tabs>
        <w:ind w:left="720"/>
        <w:jc w:val="both"/>
        <w:rPr>
          <w:rFonts w:ascii="Cambria" w:hAnsi="Cambria" w:cs="Arial"/>
          <w:sz w:val="18"/>
          <w:szCs w:val="18"/>
        </w:rPr>
      </w:pPr>
      <w:r>
        <w:rPr>
          <w:rFonts w:ascii="Cambria" w:hAnsi="Cambria" w:cs="Arial"/>
          <w:sz w:val="18"/>
          <w:szCs w:val="18"/>
        </w:rPr>
        <w:t xml:space="preserve">Participa activamente en </w:t>
      </w:r>
      <w:r w:rsidR="00F44286">
        <w:rPr>
          <w:rFonts w:ascii="Cambria" w:hAnsi="Cambria" w:cs="Arial"/>
          <w:sz w:val="18"/>
          <w:szCs w:val="18"/>
        </w:rPr>
        <w:t>la clase</w:t>
      </w:r>
      <w:r>
        <w:rPr>
          <w:rFonts w:ascii="Cambria" w:hAnsi="Cambria" w:cs="Arial"/>
          <w:sz w:val="18"/>
          <w:szCs w:val="18"/>
        </w:rPr>
        <w:t xml:space="preserve"> virtual</w:t>
      </w:r>
      <w:r w:rsidR="00F44286">
        <w:rPr>
          <w:rFonts w:ascii="Cambria" w:hAnsi="Cambria" w:cs="Arial"/>
          <w:sz w:val="18"/>
          <w:szCs w:val="18"/>
        </w:rPr>
        <w:t>.</w:t>
      </w:r>
    </w:p>
    <w:p w14:paraId="3BCC210F" w14:textId="77777777" w:rsidR="00EB0A3A" w:rsidRPr="0075165A" w:rsidRDefault="00CC55CA" w:rsidP="00EB0A3A">
      <w:pPr>
        <w:numPr>
          <w:ilvl w:val="2"/>
          <w:numId w:val="1"/>
        </w:numPr>
        <w:tabs>
          <w:tab w:val="clear" w:pos="2340"/>
          <w:tab w:val="num" w:pos="720"/>
        </w:tabs>
        <w:ind w:left="720"/>
        <w:jc w:val="both"/>
        <w:rPr>
          <w:rFonts w:ascii="Rockwell" w:hAnsi="Rockwell" w:cs="Arial"/>
          <w:b/>
          <w:sz w:val="20"/>
          <w:szCs w:val="20"/>
        </w:rPr>
      </w:pPr>
      <w:r w:rsidRPr="007001B9">
        <w:rPr>
          <w:rFonts w:ascii="Cambria" w:hAnsi="Cambria" w:cs="Arial"/>
          <w:b/>
          <w:sz w:val="18"/>
          <w:szCs w:val="18"/>
        </w:rPr>
        <w:t>Los alumnos vendrán previamente leyendo sobre el tema</w:t>
      </w:r>
      <w:r w:rsidR="00562DD3">
        <w:rPr>
          <w:rFonts w:ascii="Cambria" w:hAnsi="Cambria" w:cs="Arial"/>
          <w:b/>
          <w:sz w:val="18"/>
          <w:szCs w:val="18"/>
        </w:rPr>
        <w:t>.</w:t>
      </w:r>
    </w:p>
    <w:p w14:paraId="211D1CCF" w14:textId="29AF8FCB" w:rsidR="0075165A" w:rsidRPr="00D50264" w:rsidRDefault="00F44286" w:rsidP="0075165A">
      <w:pPr>
        <w:numPr>
          <w:ilvl w:val="2"/>
          <w:numId w:val="1"/>
        </w:numPr>
        <w:tabs>
          <w:tab w:val="clear" w:pos="2340"/>
          <w:tab w:val="num" w:pos="720"/>
        </w:tabs>
        <w:ind w:left="720"/>
        <w:jc w:val="both"/>
        <w:rPr>
          <w:rFonts w:ascii="Cambria" w:hAnsi="Cambria" w:cs="Arial"/>
          <w:sz w:val="18"/>
          <w:szCs w:val="18"/>
        </w:rPr>
      </w:pPr>
      <w:r w:rsidRPr="00F44286">
        <w:rPr>
          <w:rFonts w:ascii="Cambria" w:hAnsi="Cambria" w:cs="Arial"/>
          <w:sz w:val="18"/>
          <w:szCs w:val="18"/>
          <w:lang w:val="es-PE"/>
        </w:rPr>
        <w:t>Escucha con atención las indicaciones y la participación de todos</w:t>
      </w:r>
    </w:p>
    <w:p w14:paraId="74E6FB4D" w14:textId="77777777" w:rsidR="00CC0134" w:rsidRDefault="0063705C" w:rsidP="00EB0A3A">
      <w:pPr>
        <w:numPr>
          <w:ilvl w:val="2"/>
          <w:numId w:val="1"/>
        </w:numPr>
        <w:tabs>
          <w:tab w:val="clear" w:pos="2340"/>
          <w:tab w:val="num" w:pos="720"/>
        </w:tabs>
        <w:ind w:left="720"/>
        <w:jc w:val="both"/>
        <w:rPr>
          <w:rFonts w:ascii="Cambria" w:hAnsi="Cambria" w:cs="Arial"/>
          <w:sz w:val="18"/>
          <w:szCs w:val="18"/>
        </w:rPr>
      </w:pPr>
      <w:r>
        <w:rPr>
          <w:rFonts w:ascii="Cambria" w:hAnsi="Cambria" w:cs="Arial"/>
          <w:sz w:val="18"/>
          <w:szCs w:val="18"/>
        </w:rPr>
        <w:t xml:space="preserve">Si no puedes entrar </w:t>
      </w:r>
      <w:r w:rsidRPr="0063705C">
        <w:rPr>
          <w:rFonts w:ascii="Cambria" w:hAnsi="Cambria" w:cs="Arial"/>
          <w:sz w:val="18"/>
          <w:szCs w:val="18"/>
        </w:rPr>
        <w:t xml:space="preserve">en alguna de tus sesiones online, </w:t>
      </w:r>
      <w:r w:rsidR="00562DD3">
        <w:rPr>
          <w:rFonts w:ascii="Cambria" w:hAnsi="Cambria" w:cs="Arial"/>
          <w:sz w:val="18"/>
          <w:szCs w:val="18"/>
        </w:rPr>
        <w:t>coordina con tu tutor o envía un mensaje a intranet, para poder justificar.</w:t>
      </w:r>
    </w:p>
    <w:p w14:paraId="5C43AB76" w14:textId="77777777" w:rsidR="0063705C" w:rsidRDefault="0063705C" w:rsidP="00EB0A3A">
      <w:pPr>
        <w:numPr>
          <w:ilvl w:val="2"/>
          <w:numId w:val="1"/>
        </w:numPr>
        <w:tabs>
          <w:tab w:val="clear" w:pos="2340"/>
          <w:tab w:val="num" w:pos="720"/>
        </w:tabs>
        <w:ind w:left="720"/>
        <w:jc w:val="both"/>
        <w:rPr>
          <w:rFonts w:ascii="Cambria" w:hAnsi="Cambria" w:cs="Arial"/>
          <w:sz w:val="18"/>
          <w:szCs w:val="18"/>
        </w:rPr>
      </w:pPr>
      <w:r w:rsidRPr="0063705C">
        <w:rPr>
          <w:rFonts w:ascii="Cambria" w:hAnsi="Cambria" w:cs="Arial"/>
          <w:sz w:val="18"/>
          <w:szCs w:val="18"/>
        </w:rPr>
        <w:t>Al ingresar, enciende tu cámara para que los demás puedan verte y el profesor pueda tomar tu asistencia.</w:t>
      </w:r>
    </w:p>
    <w:p w14:paraId="2B15BCB0" w14:textId="77777777" w:rsidR="0063705C" w:rsidRDefault="0063705C" w:rsidP="00EB0A3A">
      <w:pPr>
        <w:numPr>
          <w:ilvl w:val="2"/>
          <w:numId w:val="1"/>
        </w:numPr>
        <w:tabs>
          <w:tab w:val="clear" w:pos="2340"/>
          <w:tab w:val="num" w:pos="720"/>
        </w:tabs>
        <w:ind w:left="720"/>
        <w:jc w:val="both"/>
        <w:rPr>
          <w:rFonts w:ascii="Cambria" w:hAnsi="Cambria" w:cs="Arial"/>
          <w:sz w:val="18"/>
          <w:szCs w:val="18"/>
        </w:rPr>
      </w:pPr>
      <w:r w:rsidRPr="0063705C">
        <w:rPr>
          <w:rFonts w:ascii="Cambria" w:hAnsi="Cambria" w:cs="Arial"/>
          <w:sz w:val="18"/>
          <w:szCs w:val="18"/>
        </w:rPr>
        <w:t>Cuida tu porte personal al ingresar a una sesión online: modo de vestir (debes portar el polo de Educación Física) y postura correcta</w:t>
      </w:r>
    </w:p>
    <w:p w14:paraId="7BF47836" w14:textId="77777777" w:rsidR="0063705C" w:rsidRDefault="0063705C" w:rsidP="00EB0A3A">
      <w:pPr>
        <w:numPr>
          <w:ilvl w:val="2"/>
          <w:numId w:val="1"/>
        </w:numPr>
        <w:tabs>
          <w:tab w:val="clear" w:pos="2340"/>
          <w:tab w:val="num" w:pos="720"/>
        </w:tabs>
        <w:ind w:left="720"/>
        <w:jc w:val="both"/>
        <w:rPr>
          <w:rFonts w:ascii="Cambria" w:hAnsi="Cambria" w:cs="Arial"/>
          <w:sz w:val="18"/>
          <w:szCs w:val="18"/>
        </w:rPr>
      </w:pPr>
      <w:r w:rsidRPr="0063705C">
        <w:rPr>
          <w:rFonts w:ascii="Cambria" w:hAnsi="Cambria" w:cs="Arial"/>
          <w:sz w:val="18"/>
          <w:szCs w:val="18"/>
        </w:rPr>
        <w:t>Respetar a todos sus compañeros durante el desarrollo de la sesión online.</w:t>
      </w:r>
    </w:p>
    <w:p w14:paraId="6CB4AC5F" w14:textId="77777777" w:rsidR="0063705C" w:rsidRDefault="0063705C" w:rsidP="00EB0A3A">
      <w:pPr>
        <w:numPr>
          <w:ilvl w:val="2"/>
          <w:numId w:val="1"/>
        </w:numPr>
        <w:tabs>
          <w:tab w:val="clear" w:pos="2340"/>
          <w:tab w:val="num" w:pos="720"/>
        </w:tabs>
        <w:ind w:left="720"/>
        <w:jc w:val="both"/>
        <w:rPr>
          <w:rFonts w:ascii="Cambria" w:hAnsi="Cambria" w:cs="Arial"/>
          <w:sz w:val="18"/>
          <w:szCs w:val="18"/>
        </w:rPr>
      </w:pPr>
      <w:r w:rsidRPr="0063705C">
        <w:rPr>
          <w:rFonts w:ascii="Cambria" w:hAnsi="Cambria" w:cs="Arial"/>
          <w:sz w:val="18"/>
          <w:szCs w:val="18"/>
        </w:rPr>
        <w:t>Mientras el profesor habla, apaga tu micrófono para que los demás no se distraigan y todos puedan prestar atención</w:t>
      </w:r>
    </w:p>
    <w:p w14:paraId="6A45A2FC" w14:textId="77777777" w:rsidR="00D82F80" w:rsidRPr="00CA4B47" w:rsidRDefault="00CA4B47" w:rsidP="00CA4B47">
      <w:pPr>
        <w:tabs>
          <w:tab w:val="num" w:pos="426"/>
        </w:tabs>
        <w:jc w:val="both"/>
        <w:rPr>
          <w:rFonts w:ascii="Cambria" w:hAnsi="Cambria" w:cs="Arial"/>
          <w:b/>
          <w:sz w:val="18"/>
          <w:szCs w:val="18"/>
        </w:rPr>
      </w:pPr>
      <w:r w:rsidRPr="00CA4B47">
        <w:rPr>
          <w:rFonts w:ascii="Rockwell" w:hAnsi="Rockwell" w:cs="Arial"/>
          <w:b/>
          <w:sz w:val="20"/>
          <w:szCs w:val="20"/>
        </w:rPr>
        <w:t xml:space="preserve">V. </w:t>
      </w:r>
      <w:r w:rsidRPr="00CA4B47">
        <w:rPr>
          <w:rFonts w:ascii="Rockwell" w:hAnsi="Rockwell" w:cs="Arial"/>
          <w:b/>
          <w:i/>
          <w:sz w:val="20"/>
          <w:szCs w:val="20"/>
        </w:rPr>
        <w:t>BIBLIOGRAFÍA:</w:t>
      </w:r>
    </w:p>
    <w:p w14:paraId="0C8A7BBC" w14:textId="77777777" w:rsidR="0075165A" w:rsidRPr="00CA4B47" w:rsidRDefault="00CA4B47" w:rsidP="0075165A">
      <w:pPr>
        <w:pStyle w:val="Prrafodelista"/>
        <w:numPr>
          <w:ilvl w:val="0"/>
          <w:numId w:val="27"/>
        </w:numPr>
        <w:ind w:left="709"/>
        <w:jc w:val="both"/>
        <w:rPr>
          <w:rFonts w:ascii="Cambria" w:hAnsi="Cambria" w:cs="Arial"/>
          <w:sz w:val="18"/>
          <w:szCs w:val="18"/>
        </w:rPr>
      </w:pPr>
      <w:r w:rsidRPr="00CA4B47">
        <w:rPr>
          <w:rFonts w:ascii="Cambria" w:hAnsi="Cambria" w:cs="Arial"/>
          <w:sz w:val="18"/>
          <w:szCs w:val="18"/>
        </w:rPr>
        <w:t>Cienci</w:t>
      </w:r>
      <w:r w:rsidR="00D36CB9">
        <w:rPr>
          <w:rFonts w:ascii="Cambria" w:hAnsi="Cambria" w:cs="Arial"/>
          <w:sz w:val="18"/>
          <w:szCs w:val="18"/>
        </w:rPr>
        <w:t>as Sociales 2° de secundaria – E</w:t>
      </w:r>
      <w:r w:rsidRPr="00CA4B47">
        <w:rPr>
          <w:rFonts w:ascii="Cambria" w:hAnsi="Cambria" w:cs="Arial"/>
          <w:sz w:val="18"/>
          <w:szCs w:val="18"/>
        </w:rPr>
        <w:t>ditorial SM</w:t>
      </w:r>
    </w:p>
    <w:p w14:paraId="37B99B23" w14:textId="77777777" w:rsidR="00CA4B47" w:rsidRPr="00CA4B47" w:rsidRDefault="00CA4B47" w:rsidP="0075165A">
      <w:pPr>
        <w:pStyle w:val="Prrafodelista"/>
        <w:numPr>
          <w:ilvl w:val="0"/>
          <w:numId w:val="27"/>
        </w:numPr>
        <w:ind w:left="709"/>
        <w:jc w:val="both"/>
        <w:rPr>
          <w:rFonts w:ascii="Cambria" w:hAnsi="Cambria" w:cs="Arial"/>
          <w:sz w:val="18"/>
          <w:szCs w:val="18"/>
        </w:rPr>
      </w:pPr>
      <w:r w:rsidRPr="00CA4B47">
        <w:rPr>
          <w:rFonts w:ascii="Cambria" w:hAnsi="Cambria" w:cs="Arial"/>
          <w:sz w:val="18"/>
          <w:szCs w:val="18"/>
        </w:rPr>
        <w:t>Cienci</w:t>
      </w:r>
      <w:r w:rsidR="00D36CB9">
        <w:rPr>
          <w:rFonts w:ascii="Cambria" w:hAnsi="Cambria" w:cs="Arial"/>
          <w:sz w:val="18"/>
          <w:szCs w:val="18"/>
        </w:rPr>
        <w:t>as Sociales 2° de secundaria – E</w:t>
      </w:r>
      <w:r w:rsidRPr="00CA4B47">
        <w:rPr>
          <w:rFonts w:ascii="Cambria" w:hAnsi="Cambria" w:cs="Arial"/>
          <w:sz w:val="18"/>
          <w:szCs w:val="18"/>
        </w:rPr>
        <w:t>ditorial Santillana</w:t>
      </w:r>
    </w:p>
    <w:p w14:paraId="66815E43" w14:textId="77777777" w:rsidR="00CA4B47" w:rsidRPr="00CA4B47" w:rsidRDefault="00D36CB9" w:rsidP="0075165A">
      <w:pPr>
        <w:pStyle w:val="Prrafodelista"/>
        <w:numPr>
          <w:ilvl w:val="0"/>
          <w:numId w:val="27"/>
        </w:numPr>
        <w:ind w:left="709"/>
        <w:jc w:val="both"/>
        <w:rPr>
          <w:rFonts w:ascii="Cambria" w:hAnsi="Cambria" w:cs="Arial"/>
          <w:sz w:val="18"/>
          <w:szCs w:val="18"/>
        </w:rPr>
      </w:pPr>
      <w:r>
        <w:rPr>
          <w:rFonts w:ascii="Cambria" w:hAnsi="Cambria" w:cs="Arial"/>
          <w:sz w:val="18"/>
          <w:szCs w:val="18"/>
        </w:rPr>
        <w:t>Socio Mundo 2° de secundaria – E</w:t>
      </w:r>
      <w:r w:rsidR="00CA4B47" w:rsidRPr="00CA4B47">
        <w:rPr>
          <w:rFonts w:ascii="Cambria" w:hAnsi="Cambria" w:cs="Arial"/>
          <w:sz w:val="18"/>
          <w:szCs w:val="18"/>
        </w:rPr>
        <w:t>ditorial Bruño</w:t>
      </w:r>
    </w:p>
    <w:p w14:paraId="0C0A144C" w14:textId="77777777" w:rsidR="00B128F2" w:rsidRDefault="00CA4B47" w:rsidP="00D36CB9">
      <w:pPr>
        <w:pStyle w:val="Prrafodelista"/>
        <w:numPr>
          <w:ilvl w:val="0"/>
          <w:numId w:val="27"/>
        </w:numPr>
        <w:ind w:left="709"/>
        <w:jc w:val="both"/>
        <w:rPr>
          <w:rFonts w:ascii="Cambria" w:hAnsi="Cambria" w:cs="Arial"/>
          <w:sz w:val="18"/>
          <w:szCs w:val="18"/>
        </w:rPr>
      </w:pPr>
      <w:r w:rsidRPr="00CA4B47">
        <w:rPr>
          <w:rFonts w:ascii="Cambria" w:hAnsi="Cambria" w:cs="Arial"/>
          <w:sz w:val="18"/>
          <w:szCs w:val="18"/>
        </w:rPr>
        <w:t>Histori</w:t>
      </w:r>
      <w:r w:rsidR="00D36CB9">
        <w:rPr>
          <w:rFonts w:ascii="Cambria" w:hAnsi="Cambria" w:cs="Arial"/>
          <w:sz w:val="18"/>
          <w:szCs w:val="18"/>
        </w:rPr>
        <w:t>a Universal 2° de secundaria – E</w:t>
      </w:r>
      <w:r w:rsidRPr="00CA4B47">
        <w:rPr>
          <w:rFonts w:ascii="Cambria" w:hAnsi="Cambria" w:cs="Arial"/>
          <w:sz w:val="18"/>
          <w:szCs w:val="18"/>
        </w:rPr>
        <w:t>ditorial Trilce.</w:t>
      </w:r>
    </w:p>
    <w:p w14:paraId="79B966EC" w14:textId="77777777" w:rsidR="00D36CB9" w:rsidRPr="00D36CB9" w:rsidRDefault="00D36CB9" w:rsidP="00D36CB9">
      <w:pPr>
        <w:pStyle w:val="Prrafodelista"/>
        <w:ind w:left="709"/>
        <w:jc w:val="both"/>
        <w:rPr>
          <w:rFonts w:ascii="Cambria" w:hAnsi="Cambria" w:cs="Arial"/>
          <w:sz w:val="18"/>
          <w:szCs w:val="18"/>
        </w:rPr>
      </w:pPr>
    </w:p>
    <w:p w14:paraId="58AE583B" w14:textId="77777777" w:rsidR="005D20BC" w:rsidRDefault="00CA4B47" w:rsidP="00801A45">
      <w:pPr>
        <w:rPr>
          <w:rFonts w:ascii="Rockwell" w:hAnsi="Rockwell" w:cs="Arial"/>
          <w:b/>
          <w:i/>
          <w:sz w:val="20"/>
          <w:szCs w:val="20"/>
        </w:rPr>
      </w:pPr>
      <w:r>
        <w:rPr>
          <w:rFonts w:ascii="Rockwell" w:hAnsi="Rockwell" w:cs="Arial"/>
          <w:b/>
          <w:i/>
          <w:sz w:val="20"/>
          <w:szCs w:val="20"/>
        </w:rPr>
        <w:t xml:space="preserve"> VI. </w:t>
      </w:r>
      <w:r w:rsidR="00A44009">
        <w:rPr>
          <w:rFonts w:ascii="Rockwell" w:hAnsi="Rockwell" w:cs="Arial"/>
          <w:b/>
          <w:i/>
          <w:sz w:val="20"/>
          <w:szCs w:val="20"/>
        </w:rPr>
        <w:t xml:space="preserve">SISTEMA DE </w:t>
      </w:r>
      <w:r w:rsidR="00986ACF">
        <w:rPr>
          <w:rFonts w:ascii="Rockwell" w:hAnsi="Rockwell" w:cs="Arial"/>
          <w:b/>
          <w:i/>
          <w:sz w:val="20"/>
          <w:szCs w:val="20"/>
        </w:rPr>
        <w:t xml:space="preserve">EVALUACIÓN: </w:t>
      </w:r>
      <w:r w:rsidR="00986ACF" w:rsidRPr="00986ACF">
        <w:rPr>
          <w:rFonts w:ascii="Rockwell" w:hAnsi="Rockwell" w:cs="Arial"/>
          <w:b/>
          <w:i/>
          <w:sz w:val="22"/>
          <w:szCs w:val="22"/>
        </w:rPr>
        <w:t>escala literal</w:t>
      </w:r>
      <w:r w:rsidR="00986ACF">
        <w:rPr>
          <w:rFonts w:ascii="Rockwell" w:hAnsi="Rockwell" w:cs="Arial"/>
          <w:b/>
          <w:i/>
          <w:sz w:val="20"/>
          <w:szCs w:val="20"/>
        </w:rPr>
        <w:t xml:space="preserve"> </w:t>
      </w:r>
    </w:p>
    <w:p w14:paraId="337BA9E0" w14:textId="74E614EA" w:rsidR="005D20BC" w:rsidRPr="009A464C" w:rsidRDefault="009A464C" w:rsidP="00A44009">
      <w:pPr>
        <w:ind w:left="426"/>
        <w:jc w:val="both"/>
        <w:rPr>
          <w:rFonts w:ascii="Cambria" w:hAnsi="Cambria" w:cs="Arial"/>
          <w:i/>
          <w:sz w:val="18"/>
          <w:szCs w:val="18"/>
        </w:rPr>
      </w:pPr>
      <w:r w:rsidRPr="009A464C">
        <w:rPr>
          <w:rFonts w:ascii="Cambria" w:hAnsi="Cambria" w:cs="Arial"/>
          <w:b/>
          <w:i/>
          <w:sz w:val="18"/>
          <w:szCs w:val="18"/>
        </w:rPr>
        <w:t>a) Inicio</w:t>
      </w:r>
      <w:r w:rsidRPr="009A464C">
        <w:rPr>
          <w:rFonts w:ascii="Cambria" w:hAnsi="Cambria" w:cs="Arial"/>
          <w:i/>
          <w:sz w:val="18"/>
          <w:szCs w:val="18"/>
        </w:rPr>
        <w:t xml:space="preserve">: </w:t>
      </w:r>
      <w:r w:rsidR="00D56C33" w:rsidRPr="00D56C33">
        <w:rPr>
          <w:rFonts w:ascii="Cambria" w:hAnsi="Cambria" w:cs="Arial"/>
          <w:i/>
          <w:sz w:val="18"/>
          <w:szCs w:val="18"/>
          <w:lang w:val="es-PE"/>
        </w:rPr>
        <w:t>intervención oral, análisis de documento, observación de video, saberes previos.</w:t>
      </w:r>
    </w:p>
    <w:p w14:paraId="2A30B312" w14:textId="307D7EBA" w:rsidR="00986ACF" w:rsidRDefault="00016DA3" w:rsidP="00A44009">
      <w:pPr>
        <w:ind w:left="426"/>
        <w:jc w:val="both"/>
        <w:rPr>
          <w:rFonts w:ascii="Cambria" w:hAnsi="Cambria"/>
          <w:sz w:val="18"/>
          <w:szCs w:val="18"/>
        </w:rPr>
      </w:pPr>
      <w:r>
        <w:rPr>
          <w:rFonts w:ascii="Cambria" w:hAnsi="Cambria" w:cs="Arial"/>
          <w:b/>
          <w:i/>
          <w:sz w:val="18"/>
          <w:szCs w:val="18"/>
        </w:rPr>
        <w:t>b) P</w:t>
      </w:r>
      <w:r w:rsidR="009A464C" w:rsidRPr="009A464C">
        <w:rPr>
          <w:rFonts w:ascii="Cambria" w:hAnsi="Cambria" w:cs="Arial"/>
          <w:b/>
          <w:i/>
          <w:sz w:val="18"/>
          <w:szCs w:val="18"/>
        </w:rPr>
        <w:t>roceso:</w:t>
      </w:r>
      <w:r w:rsidR="009A464C" w:rsidRPr="009A464C">
        <w:rPr>
          <w:rFonts w:ascii="Cambria" w:hAnsi="Cambria"/>
          <w:sz w:val="18"/>
          <w:szCs w:val="18"/>
        </w:rPr>
        <w:t xml:space="preserve"> </w:t>
      </w:r>
      <w:r w:rsidR="00986ACF">
        <w:rPr>
          <w:rFonts w:ascii="Cambria" w:hAnsi="Cambria"/>
          <w:sz w:val="18"/>
          <w:szCs w:val="18"/>
        </w:rPr>
        <w:t xml:space="preserve">infografía, trabajos de investigación, trabajos individuales, </w:t>
      </w:r>
      <w:r w:rsidR="001E6749">
        <w:rPr>
          <w:rFonts w:ascii="Cambria" w:hAnsi="Cambria"/>
          <w:sz w:val="18"/>
          <w:szCs w:val="18"/>
        </w:rPr>
        <w:t>y PPT</w:t>
      </w:r>
      <w:r w:rsidR="00986ACF">
        <w:rPr>
          <w:rFonts w:ascii="Cambria" w:hAnsi="Cambria"/>
          <w:sz w:val="18"/>
          <w:szCs w:val="18"/>
        </w:rPr>
        <w:t>.</w:t>
      </w:r>
    </w:p>
    <w:p w14:paraId="295271F6" w14:textId="78EAAA73" w:rsidR="009A464C" w:rsidRDefault="00016DA3" w:rsidP="00A44009">
      <w:pPr>
        <w:ind w:left="426"/>
        <w:jc w:val="both"/>
        <w:rPr>
          <w:rFonts w:ascii="Cambria" w:hAnsi="Cambria"/>
          <w:sz w:val="18"/>
          <w:szCs w:val="18"/>
        </w:rPr>
      </w:pPr>
      <w:r>
        <w:rPr>
          <w:rFonts w:ascii="Cambria" w:hAnsi="Cambria"/>
          <w:b/>
          <w:i/>
          <w:sz w:val="18"/>
          <w:szCs w:val="18"/>
        </w:rPr>
        <w:t>c) S</w:t>
      </w:r>
      <w:r w:rsidR="009A464C" w:rsidRPr="009A464C">
        <w:rPr>
          <w:rFonts w:ascii="Cambria" w:hAnsi="Cambria"/>
          <w:b/>
          <w:i/>
          <w:sz w:val="18"/>
          <w:szCs w:val="18"/>
        </w:rPr>
        <w:t xml:space="preserve">alida: </w:t>
      </w:r>
      <w:r w:rsidR="001E6749">
        <w:rPr>
          <w:rFonts w:ascii="Cambria" w:hAnsi="Cambria"/>
          <w:sz w:val="18"/>
          <w:szCs w:val="18"/>
        </w:rPr>
        <w:t>prá</w:t>
      </w:r>
      <w:r w:rsidR="00986ACF">
        <w:rPr>
          <w:rFonts w:ascii="Cambria" w:hAnsi="Cambria"/>
          <w:sz w:val="18"/>
          <w:szCs w:val="18"/>
        </w:rPr>
        <w:t>cticas dirigidas</w:t>
      </w:r>
      <w:r w:rsidR="001E6749">
        <w:rPr>
          <w:rFonts w:ascii="Cambria" w:hAnsi="Cambria"/>
          <w:sz w:val="18"/>
          <w:szCs w:val="18"/>
        </w:rPr>
        <w:t>.</w:t>
      </w:r>
    </w:p>
    <w:p w14:paraId="5D99E780" w14:textId="2354B6B7" w:rsidR="00D56C33" w:rsidRDefault="00D56C33" w:rsidP="00A44009">
      <w:pPr>
        <w:ind w:left="426"/>
        <w:jc w:val="both"/>
        <w:rPr>
          <w:rFonts w:ascii="Cambria" w:hAnsi="Cambria"/>
          <w:sz w:val="18"/>
          <w:szCs w:val="18"/>
        </w:rPr>
      </w:pPr>
    </w:p>
    <w:tbl>
      <w:tblPr>
        <w:tblStyle w:val="Tablaconcuadrcula"/>
        <w:tblpPr w:leftFromText="141" w:rightFromText="141" w:vertAnchor="text" w:horzAnchor="margin" w:tblpXSpec="right" w:tblpY="82"/>
        <w:tblW w:w="0" w:type="auto"/>
        <w:tblLook w:val="04A0" w:firstRow="1" w:lastRow="0" w:firstColumn="1" w:lastColumn="0" w:noHBand="0" w:noVBand="1"/>
      </w:tblPr>
      <w:tblGrid>
        <w:gridCol w:w="461"/>
        <w:gridCol w:w="6743"/>
      </w:tblGrid>
      <w:tr w:rsidR="00D56C33" w:rsidRPr="008133E6" w14:paraId="64AC15F5" w14:textId="77777777" w:rsidTr="00D56C33">
        <w:tc>
          <w:tcPr>
            <w:tcW w:w="7204" w:type="dxa"/>
            <w:gridSpan w:val="2"/>
            <w:tcBorders>
              <w:top w:val="single" w:sz="4" w:space="0" w:color="auto"/>
              <w:left w:val="single" w:sz="4" w:space="0" w:color="auto"/>
              <w:bottom w:val="single" w:sz="4" w:space="0" w:color="auto"/>
              <w:right w:val="single" w:sz="4" w:space="0" w:color="auto"/>
            </w:tcBorders>
            <w:hideMark/>
          </w:tcPr>
          <w:p w14:paraId="7270990A" w14:textId="77777777" w:rsidR="00D56C33" w:rsidRPr="008133E6" w:rsidRDefault="00D56C33" w:rsidP="00D56C33">
            <w:pPr>
              <w:jc w:val="center"/>
              <w:rPr>
                <w:rFonts w:ascii="Cambria" w:hAnsi="Cambria" w:cs="Arial"/>
                <w:b/>
                <w:iCs/>
                <w:sz w:val="18"/>
                <w:szCs w:val="18"/>
              </w:rPr>
            </w:pPr>
            <w:bookmarkStart w:id="0" w:name="_Hlk51562202"/>
            <w:r w:rsidRPr="008133E6">
              <w:rPr>
                <w:rFonts w:ascii="Cambria" w:hAnsi="Cambria" w:cs="Arial"/>
                <w:b/>
                <w:iCs/>
                <w:sz w:val="18"/>
                <w:szCs w:val="18"/>
              </w:rPr>
              <w:t>Sistema de evaluación</w:t>
            </w:r>
          </w:p>
        </w:tc>
      </w:tr>
      <w:tr w:rsidR="00D56C33" w:rsidRPr="008133E6" w14:paraId="0CF8AA5A" w14:textId="77777777" w:rsidTr="00D56C33">
        <w:tc>
          <w:tcPr>
            <w:tcW w:w="461" w:type="dxa"/>
            <w:tcBorders>
              <w:top w:val="single" w:sz="4" w:space="0" w:color="auto"/>
              <w:left w:val="single" w:sz="4" w:space="0" w:color="auto"/>
              <w:bottom w:val="single" w:sz="4" w:space="0" w:color="auto"/>
              <w:right w:val="single" w:sz="4" w:space="0" w:color="auto"/>
            </w:tcBorders>
            <w:hideMark/>
          </w:tcPr>
          <w:p w14:paraId="38D345A0" w14:textId="77777777" w:rsidR="00D56C33" w:rsidRPr="008133E6" w:rsidRDefault="00D56C33" w:rsidP="00D56C33">
            <w:pPr>
              <w:rPr>
                <w:rFonts w:ascii="Cambria" w:hAnsi="Cambria" w:cs="Arial"/>
                <w:b/>
                <w:iCs/>
                <w:sz w:val="18"/>
                <w:szCs w:val="18"/>
              </w:rPr>
            </w:pPr>
            <w:r w:rsidRPr="008133E6">
              <w:rPr>
                <w:rFonts w:ascii="Cambria" w:hAnsi="Cambria" w:cs="Arial"/>
                <w:b/>
                <w:iCs/>
                <w:sz w:val="18"/>
                <w:szCs w:val="18"/>
              </w:rPr>
              <w:t>AD</w:t>
            </w:r>
          </w:p>
        </w:tc>
        <w:tc>
          <w:tcPr>
            <w:tcW w:w="6743" w:type="dxa"/>
            <w:tcBorders>
              <w:top w:val="single" w:sz="4" w:space="0" w:color="auto"/>
              <w:left w:val="single" w:sz="4" w:space="0" w:color="auto"/>
              <w:bottom w:val="single" w:sz="4" w:space="0" w:color="auto"/>
              <w:right w:val="single" w:sz="4" w:space="0" w:color="auto"/>
            </w:tcBorders>
            <w:hideMark/>
          </w:tcPr>
          <w:p w14:paraId="1C22DB00" w14:textId="77777777" w:rsidR="00D56C33" w:rsidRPr="008133E6" w:rsidRDefault="00D56C33" w:rsidP="00D56C33">
            <w:pPr>
              <w:rPr>
                <w:rFonts w:ascii="Cambria" w:hAnsi="Cambria"/>
                <w:sz w:val="18"/>
                <w:szCs w:val="18"/>
              </w:rPr>
            </w:pPr>
            <w:r w:rsidRPr="008133E6">
              <w:rPr>
                <w:rFonts w:ascii="Cambria" w:hAnsi="Cambria"/>
                <w:b/>
                <w:bCs/>
                <w:sz w:val="18"/>
                <w:szCs w:val="18"/>
              </w:rPr>
              <w:t>Logro destacado</w:t>
            </w:r>
          </w:p>
          <w:p w14:paraId="00385A9B" w14:textId="77777777" w:rsidR="00D56C33" w:rsidRPr="008133E6" w:rsidRDefault="00D56C33" w:rsidP="00D56C33">
            <w:pPr>
              <w:jc w:val="both"/>
              <w:rPr>
                <w:rFonts w:ascii="Cambria" w:hAnsi="Cambria" w:cs="Arial"/>
                <w:i/>
                <w:sz w:val="18"/>
                <w:szCs w:val="18"/>
              </w:rPr>
            </w:pPr>
            <w:r w:rsidRPr="008133E6">
              <w:rPr>
                <w:rFonts w:ascii="Cambria" w:hAnsi="Cambria"/>
                <w:sz w:val="18"/>
                <w:szCs w:val="18"/>
              </w:rPr>
              <w:t>Cuando el estudiante evidencia un nivel superior a lo esperado respecto a la competencia. Esto quiere decir que demuestra aprendizajes que van más allá del nivel esperado.</w:t>
            </w:r>
          </w:p>
        </w:tc>
      </w:tr>
      <w:tr w:rsidR="00D56C33" w:rsidRPr="008133E6" w14:paraId="42D4C9B8" w14:textId="77777777" w:rsidTr="00D56C33">
        <w:tc>
          <w:tcPr>
            <w:tcW w:w="461" w:type="dxa"/>
            <w:tcBorders>
              <w:top w:val="single" w:sz="4" w:space="0" w:color="auto"/>
              <w:left w:val="single" w:sz="4" w:space="0" w:color="auto"/>
              <w:bottom w:val="single" w:sz="4" w:space="0" w:color="auto"/>
              <w:right w:val="single" w:sz="4" w:space="0" w:color="auto"/>
            </w:tcBorders>
            <w:hideMark/>
          </w:tcPr>
          <w:p w14:paraId="3AAC0175" w14:textId="77777777" w:rsidR="00D56C33" w:rsidRPr="008133E6" w:rsidRDefault="00D56C33" w:rsidP="00D56C33">
            <w:pPr>
              <w:rPr>
                <w:rFonts w:ascii="Cambria" w:hAnsi="Cambria" w:cs="Arial"/>
                <w:b/>
                <w:i/>
                <w:sz w:val="18"/>
                <w:szCs w:val="18"/>
              </w:rPr>
            </w:pPr>
            <w:r w:rsidRPr="008133E6">
              <w:rPr>
                <w:rFonts w:ascii="Cambria" w:hAnsi="Cambria"/>
                <w:b/>
                <w:bCs/>
                <w:sz w:val="18"/>
                <w:szCs w:val="18"/>
              </w:rPr>
              <w:t>A</w:t>
            </w:r>
          </w:p>
        </w:tc>
        <w:tc>
          <w:tcPr>
            <w:tcW w:w="6743" w:type="dxa"/>
            <w:tcBorders>
              <w:top w:val="single" w:sz="4" w:space="0" w:color="auto"/>
              <w:left w:val="single" w:sz="4" w:space="0" w:color="auto"/>
              <w:bottom w:val="single" w:sz="4" w:space="0" w:color="auto"/>
              <w:right w:val="single" w:sz="4" w:space="0" w:color="auto"/>
            </w:tcBorders>
            <w:hideMark/>
          </w:tcPr>
          <w:p w14:paraId="73C0C7A6" w14:textId="77777777" w:rsidR="00D56C33" w:rsidRPr="008133E6" w:rsidRDefault="00D56C33" w:rsidP="00D56C33">
            <w:pPr>
              <w:rPr>
                <w:rFonts w:ascii="Cambria" w:hAnsi="Cambria"/>
                <w:sz w:val="18"/>
                <w:szCs w:val="18"/>
              </w:rPr>
            </w:pPr>
            <w:r w:rsidRPr="008133E6">
              <w:rPr>
                <w:rFonts w:ascii="Cambria" w:hAnsi="Cambria"/>
                <w:b/>
                <w:bCs/>
                <w:sz w:val="18"/>
                <w:szCs w:val="18"/>
              </w:rPr>
              <w:t>Logro esperado</w:t>
            </w:r>
          </w:p>
          <w:p w14:paraId="45B81A46" w14:textId="77777777" w:rsidR="00D56C33" w:rsidRPr="008133E6" w:rsidRDefault="00D56C33" w:rsidP="00D56C33">
            <w:pPr>
              <w:rPr>
                <w:rFonts w:ascii="Cambria" w:hAnsi="Cambria" w:cs="Arial"/>
                <w:b/>
                <w:i/>
                <w:sz w:val="18"/>
                <w:szCs w:val="18"/>
              </w:rPr>
            </w:pPr>
            <w:r w:rsidRPr="008133E6">
              <w:rPr>
                <w:rFonts w:ascii="Cambria" w:hAnsi="Cambria"/>
                <w:sz w:val="18"/>
                <w:szCs w:val="18"/>
              </w:rPr>
              <w:t>Cuando el estudiante evidencia el nivel esperado respecto a la competencia, demostrando manejo satisfactorio en todas las tareas propuestas y en el tiempo programado.</w:t>
            </w:r>
          </w:p>
        </w:tc>
      </w:tr>
      <w:tr w:rsidR="00D56C33" w:rsidRPr="008133E6" w14:paraId="37EF4F1E" w14:textId="77777777" w:rsidTr="00D56C33">
        <w:tc>
          <w:tcPr>
            <w:tcW w:w="461" w:type="dxa"/>
            <w:tcBorders>
              <w:top w:val="single" w:sz="4" w:space="0" w:color="auto"/>
              <w:left w:val="single" w:sz="4" w:space="0" w:color="auto"/>
              <w:bottom w:val="single" w:sz="4" w:space="0" w:color="auto"/>
              <w:right w:val="single" w:sz="4" w:space="0" w:color="auto"/>
            </w:tcBorders>
            <w:hideMark/>
          </w:tcPr>
          <w:p w14:paraId="784B6CF6" w14:textId="77777777" w:rsidR="00D56C33" w:rsidRPr="008133E6" w:rsidRDefault="00D56C33" w:rsidP="00D56C33">
            <w:pPr>
              <w:rPr>
                <w:rFonts w:ascii="Cambria" w:hAnsi="Cambria" w:cs="Arial"/>
                <w:b/>
                <w:iCs/>
                <w:sz w:val="18"/>
                <w:szCs w:val="18"/>
              </w:rPr>
            </w:pPr>
            <w:r w:rsidRPr="008133E6">
              <w:rPr>
                <w:rFonts w:ascii="Cambria" w:hAnsi="Cambria" w:cs="Arial"/>
                <w:b/>
                <w:iCs/>
                <w:sz w:val="18"/>
                <w:szCs w:val="18"/>
              </w:rPr>
              <w:t>B</w:t>
            </w:r>
          </w:p>
        </w:tc>
        <w:tc>
          <w:tcPr>
            <w:tcW w:w="6743" w:type="dxa"/>
            <w:tcBorders>
              <w:top w:val="single" w:sz="4" w:space="0" w:color="auto"/>
              <w:left w:val="single" w:sz="4" w:space="0" w:color="auto"/>
              <w:bottom w:val="single" w:sz="4" w:space="0" w:color="auto"/>
              <w:right w:val="single" w:sz="4" w:space="0" w:color="auto"/>
            </w:tcBorders>
            <w:hideMark/>
          </w:tcPr>
          <w:p w14:paraId="00A00066" w14:textId="77777777" w:rsidR="00D56C33" w:rsidRPr="008133E6" w:rsidRDefault="00D56C33" w:rsidP="00D56C33">
            <w:pPr>
              <w:rPr>
                <w:rFonts w:ascii="Cambria" w:hAnsi="Cambria"/>
                <w:sz w:val="18"/>
                <w:szCs w:val="18"/>
              </w:rPr>
            </w:pPr>
            <w:r w:rsidRPr="008133E6">
              <w:rPr>
                <w:rFonts w:ascii="Cambria" w:hAnsi="Cambria"/>
                <w:b/>
                <w:bCs/>
                <w:sz w:val="18"/>
                <w:szCs w:val="18"/>
              </w:rPr>
              <w:t>En proceso</w:t>
            </w:r>
          </w:p>
          <w:p w14:paraId="153BF33E" w14:textId="77777777" w:rsidR="00D56C33" w:rsidRPr="008133E6" w:rsidRDefault="00D56C33" w:rsidP="00D56C33">
            <w:pPr>
              <w:rPr>
                <w:rFonts w:ascii="Cambria" w:hAnsi="Cambria"/>
                <w:sz w:val="18"/>
                <w:szCs w:val="18"/>
              </w:rPr>
            </w:pPr>
            <w:r w:rsidRPr="008133E6">
              <w:rPr>
                <w:rFonts w:ascii="Cambria" w:hAnsi="Cambria"/>
                <w:sz w:val="18"/>
                <w:szCs w:val="18"/>
              </w:rPr>
              <w:t>Cuando el estudiante está próximo o cerca al nivel esperado respecto a la competencia para lo cual requiere acompañamiento durante un tiempo razonable para lograrlo.</w:t>
            </w:r>
          </w:p>
        </w:tc>
      </w:tr>
      <w:tr w:rsidR="00D56C33" w:rsidRPr="008133E6" w14:paraId="1FA58296" w14:textId="77777777" w:rsidTr="00D56C33">
        <w:tc>
          <w:tcPr>
            <w:tcW w:w="461" w:type="dxa"/>
            <w:tcBorders>
              <w:top w:val="single" w:sz="4" w:space="0" w:color="auto"/>
              <w:left w:val="single" w:sz="4" w:space="0" w:color="auto"/>
              <w:bottom w:val="single" w:sz="4" w:space="0" w:color="auto"/>
              <w:right w:val="single" w:sz="4" w:space="0" w:color="auto"/>
            </w:tcBorders>
            <w:hideMark/>
          </w:tcPr>
          <w:p w14:paraId="72BAFCB6" w14:textId="77777777" w:rsidR="00D56C33" w:rsidRPr="008133E6" w:rsidRDefault="00D56C33" w:rsidP="00D56C33">
            <w:pPr>
              <w:rPr>
                <w:rFonts w:ascii="Cambria" w:hAnsi="Cambria" w:cs="Arial"/>
                <w:b/>
                <w:iCs/>
                <w:sz w:val="18"/>
                <w:szCs w:val="18"/>
              </w:rPr>
            </w:pPr>
            <w:r w:rsidRPr="008133E6">
              <w:rPr>
                <w:rFonts w:ascii="Cambria" w:hAnsi="Cambria" w:cs="Arial"/>
                <w:b/>
                <w:iCs/>
                <w:sz w:val="18"/>
                <w:szCs w:val="18"/>
              </w:rPr>
              <w:t>C</w:t>
            </w:r>
          </w:p>
        </w:tc>
        <w:tc>
          <w:tcPr>
            <w:tcW w:w="6743" w:type="dxa"/>
            <w:tcBorders>
              <w:top w:val="single" w:sz="4" w:space="0" w:color="auto"/>
              <w:left w:val="single" w:sz="4" w:space="0" w:color="auto"/>
              <w:bottom w:val="single" w:sz="4" w:space="0" w:color="auto"/>
              <w:right w:val="single" w:sz="4" w:space="0" w:color="auto"/>
            </w:tcBorders>
            <w:hideMark/>
          </w:tcPr>
          <w:p w14:paraId="0A7DCD4E" w14:textId="77777777" w:rsidR="00D56C33" w:rsidRPr="008133E6" w:rsidRDefault="00D56C33" w:rsidP="00D56C33">
            <w:pPr>
              <w:rPr>
                <w:rFonts w:ascii="Cambria" w:hAnsi="Cambria"/>
                <w:sz w:val="18"/>
                <w:szCs w:val="18"/>
              </w:rPr>
            </w:pPr>
            <w:r w:rsidRPr="008133E6">
              <w:rPr>
                <w:rFonts w:ascii="Cambria" w:hAnsi="Cambria"/>
                <w:b/>
                <w:bCs/>
                <w:sz w:val="18"/>
                <w:szCs w:val="18"/>
              </w:rPr>
              <w:t>En inicio</w:t>
            </w:r>
          </w:p>
          <w:p w14:paraId="1739CE21" w14:textId="77777777" w:rsidR="00D56C33" w:rsidRPr="008133E6" w:rsidRDefault="00D56C33" w:rsidP="00D56C33">
            <w:pPr>
              <w:rPr>
                <w:rFonts w:ascii="Cambria" w:hAnsi="Cambria"/>
                <w:b/>
                <w:bCs/>
                <w:sz w:val="18"/>
                <w:szCs w:val="18"/>
              </w:rPr>
            </w:pPr>
            <w:r w:rsidRPr="008133E6">
              <w:rPr>
                <w:rFonts w:ascii="Cambria" w:hAnsi="Cambria"/>
                <w:sz w:val="18"/>
                <w:szCs w:val="18"/>
              </w:rPr>
              <w:t>Cuando el estudiante muestra un progreso mínimo en una competencia de acuerdo al nivel esperado. Evidencia con frecuencia dificultades en el desarrollo de las tareas, por lo que necesita mayor tiempo de acompañamiento e intervención del docente.</w:t>
            </w:r>
          </w:p>
        </w:tc>
      </w:tr>
      <w:bookmarkEnd w:id="0"/>
    </w:tbl>
    <w:p w14:paraId="03F252DD" w14:textId="77777777" w:rsidR="00D56C33" w:rsidRDefault="00D56C33" w:rsidP="00A44009">
      <w:pPr>
        <w:ind w:left="426"/>
        <w:jc w:val="both"/>
        <w:rPr>
          <w:rFonts w:ascii="Cambria" w:hAnsi="Cambria"/>
          <w:sz w:val="18"/>
          <w:szCs w:val="18"/>
        </w:rPr>
      </w:pPr>
    </w:p>
    <w:p w14:paraId="7A2B65CC" w14:textId="0B148025" w:rsidR="00155F5C" w:rsidRPr="0069079B" w:rsidRDefault="00155F5C">
      <w:pPr>
        <w:rPr>
          <w:rFonts w:ascii="Cambria" w:hAnsi="Cambria" w:cs="Arial"/>
          <w:b/>
          <w:i/>
          <w:sz w:val="18"/>
          <w:szCs w:val="18"/>
        </w:rPr>
      </w:pPr>
    </w:p>
    <w:sectPr w:rsidR="00155F5C" w:rsidRPr="0069079B" w:rsidSect="00401A03">
      <w:pgSz w:w="16838" w:h="11906" w:orient="landscape" w:code="9"/>
      <w:pgMar w:top="426" w:right="851" w:bottom="284"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DA1"/>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042C45AD"/>
    <w:multiLevelType w:val="hybridMultilevel"/>
    <w:tmpl w:val="7576D018"/>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3" w15:restartNumberingAfterBreak="0">
    <w:nsid w:val="14675D00"/>
    <w:multiLevelType w:val="hybridMultilevel"/>
    <w:tmpl w:val="1B66774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20F91667"/>
    <w:multiLevelType w:val="hybridMultilevel"/>
    <w:tmpl w:val="2CA65A6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647254D"/>
    <w:multiLevelType w:val="hybridMultilevel"/>
    <w:tmpl w:val="4B64940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6" w15:restartNumberingAfterBreak="0">
    <w:nsid w:val="29043960"/>
    <w:multiLevelType w:val="hybridMultilevel"/>
    <w:tmpl w:val="3FA4E23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03C22BD"/>
    <w:multiLevelType w:val="hybridMultilevel"/>
    <w:tmpl w:val="AD5C3BAC"/>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15:restartNumberingAfterBreak="0">
    <w:nsid w:val="475962D3"/>
    <w:multiLevelType w:val="hybridMultilevel"/>
    <w:tmpl w:val="2EC46BC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7B53DDF"/>
    <w:multiLevelType w:val="hybridMultilevel"/>
    <w:tmpl w:val="85D239A0"/>
    <w:lvl w:ilvl="0" w:tplc="280A0009">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B054EC6"/>
    <w:multiLevelType w:val="hybridMultilevel"/>
    <w:tmpl w:val="C1C4385A"/>
    <w:lvl w:ilvl="0" w:tplc="48D6B9D6">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13" w15:restartNumberingAfterBreak="0">
    <w:nsid w:val="4BDB596F"/>
    <w:multiLevelType w:val="hybridMultilevel"/>
    <w:tmpl w:val="7826C002"/>
    <w:lvl w:ilvl="0" w:tplc="280A0009">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51BC670D"/>
    <w:multiLevelType w:val="hybridMultilevel"/>
    <w:tmpl w:val="30AC9E56"/>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CD93325"/>
    <w:multiLevelType w:val="hybridMultilevel"/>
    <w:tmpl w:val="9F5AAA68"/>
    <w:lvl w:ilvl="0" w:tplc="280A0009">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8" w15:restartNumberingAfterBreak="0">
    <w:nsid w:val="5E3B35C4"/>
    <w:multiLevelType w:val="hybridMultilevel"/>
    <w:tmpl w:val="6A64138E"/>
    <w:lvl w:ilvl="0" w:tplc="280A0001">
      <w:start w:val="1"/>
      <w:numFmt w:val="bullet"/>
      <w:lvlText w:val=""/>
      <w:lvlJc w:val="left"/>
      <w:pPr>
        <w:ind w:left="502" w:hanging="360"/>
      </w:pPr>
      <w:rPr>
        <w:rFonts w:ascii="Symbol" w:hAnsi="Symbol"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19" w15:restartNumberingAfterBreak="0">
    <w:nsid w:val="60B422A9"/>
    <w:multiLevelType w:val="hybridMultilevel"/>
    <w:tmpl w:val="EC225D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8F30B8C"/>
    <w:multiLevelType w:val="hybridMultilevel"/>
    <w:tmpl w:val="72A6C8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A110CD"/>
    <w:multiLevelType w:val="hybridMultilevel"/>
    <w:tmpl w:val="194CE5BE"/>
    <w:lvl w:ilvl="0" w:tplc="986CF656">
      <w:start w:val="1"/>
      <w:numFmt w:val="upperRoman"/>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71924EB6">
      <w:start w:val="1"/>
      <w:numFmt w:val="decimal"/>
      <w:lvlText w:val="%3."/>
      <w:lvlJc w:val="left"/>
      <w:pPr>
        <w:tabs>
          <w:tab w:val="num" w:pos="2340"/>
        </w:tabs>
        <w:ind w:left="2340" w:hanging="360"/>
      </w:pPr>
      <w:rPr>
        <w:rFonts w:hint="default"/>
        <w:b w:val="0"/>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21F51AA"/>
    <w:multiLevelType w:val="hybridMultilevel"/>
    <w:tmpl w:val="77DA802C"/>
    <w:lvl w:ilvl="0" w:tplc="3B964806">
      <w:start w:val="1"/>
      <w:numFmt w:val="decimal"/>
      <w:lvlText w:val="%1."/>
      <w:lvlJc w:val="left"/>
      <w:pPr>
        <w:ind w:left="1125" w:hanging="360"/>
      </w:pPr>
      <w:rPr>
        <w:rFonts w:hint="default"/>
      </w:rPr>
    </w:lvl>
    <w:lvl w:ilvl="1" w:tplc="280A0019" w:tentative="1">
      <w:start w:val="1"/>
      <w:numFmt w:val="lowerLetter"/>
      <w:lvlText w:val="%2."/>
      <w:lvlJc w:val="left"/>
      <w:pPr>
        <w:ind w:left="1845" w:hanging="360"/>
      </w:pPr>
    </w:lvl>
    <w:lvl w:ilvl="2" w:tplc="280A001B" w:tentative="1">
      <w:start w:val="1"/>
      <w:numFmt w:val="lowerRoman"/>
      <w:lvlText w:val="%3."/>
      <w:lvlJc w:val="right"/>
      <w:pPr>
        <w:ind w:left="2565" w:hanging="180"/>
      </w:pPr>
    </w:lvl>
    <w:lvl w:ilvl="3" w:tplc="280A000F" w:tentative="1">
      <w:start w:val="1"/>
      <w:numFmt w:val="decimal"/>
      <w:lvlText w:val="%4."/>
      <w:lvlJc w:val="left"/>
      <w:pPr>
        <w:ind w:left="3285" w:hanging="360"/>
      </w:pPr>
    </w:lvl>
    <w:lvl w:ilvl="4" w:tplc="280A0019" w:tentative="1">
      <w:start w:val="1"/>
      <w:numFmt w:val="lowerLetter"/>
      <w:lvlText w:val="%5."/>
      <w:lvlJc w:val="left"/>
      <w:pPr>
        <w:ind w:left="4005" w:hanging="360"/>
      </w:pPr>
    </w:lvl>
    <w:lvl w:ilvl="5" w:tplc="280A001B" w:tentative="1">
      <w:start w:val="1"/>
      <w:numFmt w:val="lowerRoman"/>
      <w:lvlText w:val="%6."/>
      <w:lvlJc w:val="right"/>
      <w:pPr>
        <w:ind w:left="4725" w:hanging="180"/>
      </w:pPr>
    </w:lvl>
    <w:lvl w:ilvl="6" w:tplc="280A000F" w:tentative="1">
      <w:start w:val="1"/>
      <w:numFmt w:val="decimal"/>
      <w:lvlText w:val="%7."/>
      <w:lvlJc w:val="left"/>
      <w:pPr>
        <w:ind w:left="5445" w:hanging="360"/>
      </w:pPr>
    </w:lvl>
    <w:lvl w:ilvl="7" w:tplc="280A0019" w:tentative="1">
      <w:start w:val="1"/>
      <w:numFmt w:val="lowerLetter"/>
      <w:lvlText w:val="%8."/>
      <w:lvlJc w:val="left"/>
      <w:pPr>
        <w:ind w:left="6165" w:hanging="360"/>
      </w:pPr>
    </w:lvl>
    <w:lvl w:ilvl="8" w:tplc="280A001B" w:tentative="1">
      <w:start w:val="1"/>
      <w:numFmt w:val="lowerRoman"/>
      <w:lvlText w:val="%9."/>
      <w:lvlJc w:val="right"/>
      <w:pPr>
        <w:ind w:left="6885" w:hanging="180"/>
      </w:pPr>
    </w:lvl>
  </w:abstractNum>
  <w:abstractNum w:abstractNumId="23" w15:restartNumberingAfterBreak="0">
    <w:nsid w:val="72B54D2C"/>
    <w:multiLevelType w:val="hybridMultilevel"/>
    <w:tmpl w:val="0AE07D9C"/>
    <w:lvl w:ilvl="0" w:tplc="43660BFC">
      <w:start w:val="1"/>
      <w:numFmt w:val="decimal"/>
      <w:lvlText w:val="%1."/>
      <w:lvlJc w:val="left"/>
      <w:pPr>
        <w:ind w:left="502" w:hanging="360"/>
      </w:pPr>
      <w:rPr>
        <w:rFonts w:ascii="Arial" w:eastAsia="Times New Roman" w:hAnsi="Arial" w:cs="Arial"/>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start w:val="1"/>
      <w:numFmt w:val="decimal"/>
      <w:lvlText w:val="%4."/>
      <w:lvlJc w:val="left"/>
      <w:pPr>
        <w:ind w:left="502"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4" w15:restartNumberingAfterBreak="0">
    <w:nsid w:val="792978F3"/>
    <w:multiLevelType w:val="hybridMultilevel"/>
    <w:tmpl w:val="338CF2C0"/>
    <w:lvl w:ilvl="0" w:tplc="A8FC5394">
      <w:start w:val="1"/>
      <w:numFmt w:val="decimal"/>
      <w:lvlText w:val="%1."/>
      <w:lvlJc w:val="left"/>
      <w:pPr>
        <w:tabs>
          <w:tab w:val="num" w:pos="292"/>
        </w:tabs>
        <w:ind w:left="292" w:hanging="360"/>
      </w:pPr>
      <w:rPr>
        <w:rFonts w:hint="default"/>
      </w:rPr>
    </w:lvl>
    <w:lvl w:ilvl="1" w:tplc="0C0A000F">
      <w:start w:val="1"/>
      <w:numFmt w:val="decimal"/>
      <w:lvlText w:val="%2."/>
      <w:lvlJc w:val="left"/>
      <w:pPr>
        <w:tabs>
          <w:tab w:val="num" w:pos="1012"/>
        </w:tabs>
        <w:ind w:left="1012" w:hanging="360"/>
      </w:pPr>
      <w:rPr>
        <w:rFonts w:hint="default"/>
      </w:rPr>
    </w:lvl>
    <w:lvl w:ilvl="2" w:tplc="1A4E876C">
      <w:start w:val="1"/>
      <w:numFmt w:val="upperLetter"/>
      <w:lvlText w:val="%3."/>
      <w:lvlJc w:val="left"/>
      <w:pPr>
        <w:tabs>
          <w:tab w:val="num" w:pos="1912"/>
        </w:tabs>
        <w:ind w:left="1912" w:hanging="360"/>
      </w:pPr>
      <w:rPr>
        <w:rFonts w:hint="default"/>
      </w:rPr>
    </w:lvl>
    <w:lvl w:ilvl="3" w:tplc="0C0A000F">
      <w:start w:val="1"/>
      <w:numFmt w:val="decimal"/>
      <w:lvlText w:val="%4."/>
      <w:lvlJc w:val="left"/>
      <w:pPr>
        <w:tabs>
          <w:tab w:val="num" w:pos="2452"/>
        </w:tabs>
        <w:ind w:left="2452" w:hanging="360"/>
      </w:pPr>
      <w:rPr>
        <w:rFonts w:hint="default"/>
      </w:rPr>
    </w:lvl>
    <w:lvl w:ilvl="4" w:tplc="0C0A0019" w:tentative="1">
      <w:start w:val="1"/>
      <w:numFmt w:val="lowerLetter"/>
      <w:lvlText w:val="%5."/>
      <w:lvlJc w:val="left"/>
      <w:pPr>
        <w:tabs>
          <w:tab w:val="num" w:pos="3172"/>
        </w:tabs>
        <w:ind w:left="3172" w:hanging="360"/>
      </w:pPr>
    </w:lvl>
    <w:lvl w:ilvl="5" w:tplc="0C0A001B" w:tentative="1">
      <w:start w:val="1"/>
      <w:numFmt w:val="lowerRoman"/>
      <w:lvlText w:val="%6."/>
      <w:lvlJc w:val="right"/>
      <w:pPr>
        <w:tabs>
          <w:tab w:val="num" w:pos="3892"/>
        </w:tabs>
        <w:ind w:left="3892" w:hanging="180"/>
      </w:pPr>
    </w:lvl>
    <w:lvl w:ilvl="6" w:tplc="0C0A000F" w:tentative="1">
      <w:start w:val="1"/>
      <w:numFmt w:val="decimal"/>
      <w:lvlText w:val="%7."/>
      <w:lvlJc w:val="left"/>
      <w:pPr>
        <w:tabs>
          <w:tab w:val="num" w:pos="4612"/>
        </w:tabs>
        <w:ind w:left="4612" w:hanging="360"/>
      </w:pPr>
    </w:lvl>
    <w:lvl w:ilvl="7" w:tplc="0C0A0019" w:tentative="1">
      <w:start w:val="1"/>
      <w:numFmt w:val="lowerLetter"/>
      <w:lvlText w:val="%8."/>
      <w:lvlJc w:val="left"/>
      <w:pPr>
        <w:tabs>
          <w:tab w:val="num" w:pos="5332"/>
        </w:tabs>
        <w:ind w:left="5332" w:hanging="360"/>
      </w:pPr>
    </w:lvl>
    <w:lvl w:ilvl="8" w:tplc="0C0A001B" w:tentative="1">
      <w:start w:val="1"/>
      <w:numFmt w:val="lowerRoman"/>
      <w:lvlText w:val="%9."/>
      <w:lvlJc w:val="right"/>
      <w:pPr>
        <w:tabs>
          <w:tab w:val="num" w:pos="6052"/>
        </w:tabs>
        <w:ind w:left="6052" w:hanging="180"/>
      </w:pPr>
    </w:lvl>
  </w:abstractNum>
  <w:abstractNum w:abstractNumId="25" w15:restartNumberingAfterBreak="0">
    <w:nsid w:val="7CF22ECA"/>
    <w:multiLevelType w:val="hybridMultilevel"/>
    <w:tmpl w:val="A2D67C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554B28"/>
    <w:multiLevelType w:val="hybridMultilevel"/>
    <w:tmpl w:val="EAE2A55E"/>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21"/>
  </w:num>
  <w:num w:numId="2">
    <w:abstractNumId w:val="11"/>
  </w:num>
  <w:num w:numId="3">
    <w:abstractNumId w:val="24"/>
  </w:num>
  <w:num w:numId="4">
    <w:abstractNumId w:val="15"/>
  </w:num>
  <w:num w:numId="5">
    <w:abstractNumId w:val="14"/>
  </w:num>
  <w:num w:numId="6">
    <w:abstractNumId w:val="4"/>
  </w:num>
  <w:num w:numId="7">
    <w:abstractNumId w:val="19"/>
  </w:num>
  <w:num w:numId="8">
    <w:abstractNumId w:val="12"/>
  </w:num>
  <w:num w:numId="9">
    <w:abstractNumId w:val="22"/>
  </w:num>
  <w:num w:numId="10">
    <w:abstractNumId w:val="1"/>
  </w:num>
  <w:num w:numId="11">
    <w:abstractNumId w:val="16"/>
  </w:num>
  <w:num w:numId="12">
    <w:abstractNumId w:val="20"/>
  </w:num>
  <w:num w:numId="13">
    <w:abstractNumId w:val="25"/>
  </w:num>
  <w:num w:numId="14">
    <w:abstractNumId w:val="23"/>
  </w:num>
  <w:num w:numId="15">
    <w:abstractNumId w:val="0"/>
  </w:num>
  <w:num w:numId="16">
    <w:abstractNumId w:val="18"/>
  </w:num>
  <w:num w:numId="17">
    <w:abstractNumId w:val="6"/>
  </w:num>
  <w:num w:numId="18">
    <w:abstractNumId w:val="13"/>
  </w:num>
  <w:num w:numId="19">
    <w:abstractNumId w:val="26"/>
  </w:num>
  <w:num w:numId="20">
    <w:abstractNumId w:val="3"/>
  </w:num>
  <w:num w:numId="21">
    <w:abstractNumId w:val="9"/>
  </w:num>
  <w:num w:numId="22">
    <w:abstractNumId w:val="7"/>
  </w:num>
  <w:num w:numId="23">
    <w:abstractNumId w:val="5"/>
  </w:num>
  <w:num w:numId="24">
    <w:abstractNumId w:val="2"/>
  </w:num>
  <w:num w:numId="25">
    <w:abstractNumId w:val="8"/>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A45"/>
    <w:rsid w:val="00004D69"/>
    <w:rsid w:val="00016DA3"/>
    <w:rsid w:val="000226AC"/>
    <w:rsid w:val="00070699"/>
    <w:rsid w:val="00097AC3"/>
    <w:rsid w:val="000B10E3"/>
    <w:rsid w:val="000B176B"/>
    <w:rsid w:val="000C768A"/>
    <w:rsid w:val="000F2B1A"/>
    <w:rsid w:val="001100F2"/>
    <w:rsid w:val="00127044"/>
    <w:rsid w:val="00155F5C"/>
    <w:rsid w:val="00162755"/>
    <w:rsid w:val="001838FF"/>
    <w:rsid w:val="001932F4"/>
    <w:rsid w:val="00196FB3"/>
    <w:rsid w:val="001D4C86"/>
    <w:rsid w:val="001E6749"/>
    <w:rsid w:val="002A5AD9"/>
    <w:rsid w:val="002B78BB"/>
    <w:rsid w:val="002C20D1"/>
    <w:rsid w:val="00302929"/>
    <w:rsid w:val="00314335"/>
    <w:rsid w:val="003416EA"/>
    <w:rsid w:val="0034352F"/>
    <w:rsid w:val="00346658"/>
    <w:rsid w:val="003B4608"/>
    <w:rsid w:val="003D737D"/>
    <w:rsid w:val="003E55C3"/>
    <w:rsid w:val="003E5C3E"/>
    <w:rsid w:val="00401A03"/>
    <w:rsid w:val="004320A0"/>
    <w:rsid w:val="004346F7"/>
    <w:rsid w:val="00450870"/>
    <w:rsid w:val="004631EF"/>
    <w:rsid w:val="0048258F"/>
    <w:rsid w:val="00482E32"/>
    <w:rsid w:val="004B0DD1"/>
    <w:rsid w:val="004E4036"/>
    <w:rsid w:val="004F5A7A"/>
    <w:rsid w:val="00513648"/>
    <w:rsid w:val="00562DD3"/>
    <w:rsid w:val="00594FEA"/>
    <w:rsid w:val="005A1E01"/>
    <w:rsid w:val="005B77C6"/>
    <w:rsid w:val="005D20BC"/>
    <w:rsid w:val="005E21F0"/>
    <w:rsid w:val="0061408F"/>
    <w:rsid w:val="00620938"/>
    <w:rsid w:val="0062607B"/>
    <w:rsid w:val="0063705C"/>
    <w:rsid w:val="0069079B"/>
    <w:rsid w:val="006C3D44"/>
    <w:rsid w:val="006E46FD"/>
    <w:rsid w:val="006F59DF"/>
    <w:rsid w:val="007001B9"/>
    <w:rsid w:val="00723DFB"/>
    <w:rsid w:val="00750578"/>
    <w:rsid w:val="0075165A"/>
    <w:rsid w:val="00777547"/>
    <w:rsid w:val="00786142"/>
    <w:rsid w:val="00791C62"/>
    <w:rsid w:val="007B76B7"/>
    <w:rsid w:val="007C4ED4"/>
    <w:rsid w:val="007D097D"/>
    <w:rsid w:val="00801A45"/>
    <w:rsid w:val="00817AD2"/>
    <w:rsid w:val="008650F7"/>
    <w:rsid w:val="008678B3"/>
    <w:rsid w:val="00873C3B"/>
    <w:rsid w:val="00883683"/>
    <w:rsid w:val="008C7490"/>
    <w:rsid w:val="008E5899"/>
    <w:rsid w:val="009265F1"/>
    <w:rsid w:val="009656FB"/>
    <w:rsid w:val="00966752"/>
    <w:rsid w:val="00986ACF"/>
    <w:rsid w:val="009A464C"/>
    <w:rsid w:val="009A46A3"/>
    <w:rsid w:val="009B37F4"/>
    <w:rsid w:val="009F495C"/>
    <w:rsid w:val="00A44009"/>
    <w:rsid w:val="00A51432"/>
    <w:rsid w:val="00A84ACD"/>
    <w:rsid w:val="00A9303E"/>
    <w:rsid w:val="00AA6900"/>
    <w:rsid w:val="00AB1D3E"/>
    <w:rsid w:val="00AB5049"/>
    <w:rsid w:val="00AF13D5"/>
    <w:rsid w:val="00AF5266"/>
    <w:rsid w:val="00AF706B"/>
    <w:rsid w:val="00B003B0"/>
    <w:rsid w:val="00B128F2"/>
    <w:rsid w:val="00B2770C"/>
    <w:rsid w:val="00B8116E"/>
    <w:rsid w:val="00BE574E"/>
    <w:rsid w:val="00C537DD"/>
    <w:rsid w:val="00C815C8"/>
    <w:rsid w:val="00C86383"/>
    <w:rsid w:val="00CA1370"/>
    <w:rsid w:val="00CA4B47"/>
    <w:rsid w:val="00CB5876"/>
    <w:rsid w:val="00CC0134"/>
    <w:rsid w:val="00CC55CA"/>
    <w:rsid w:val="00CD2028"/>
    <w:rsid w:val="00CE2A5B"/>
    <w:rsid w:val="00D0419A"/>
    <w:rsid w:val="00D268B9"/>
    <w:rsid w:val="00D36CB9"/>
    <w:rsid w:val="00D50264"/>
    <w:rsid w:val="00D51F76"/>
    <w:rsid w:val="00D56C33"/>
    <w:rsid w:val="00D81A39"/>
    <w:rsid w:val="00D82F80"/>
    <w:rsid w:val="00D85DEF"/>
    <w:rsid w:val="00DC14A7"/>
    <w:rsid w:val="00DD2759"/>
    <w:rsid w:val="00E152AD"/>
    <w:rsid w:val="00E7083C"/>
    <w:rsid w:val="00E73D4F"/>
    <w:rsid w:val="00E73F26"/>
    <w:rsid w:val="00E778A6"/>
    <w:rsid w:val="00EB0A3A"/>
    <w:rsid w:val="00ED1A80"/>
    <w:rsid w:val="00EE3DDF"/>
    <w:rsid w:val="00F14FF8"/>
    <w:rsid w:val="00F21C13"/>
    <w:rsid w:val="00F44286"/>
    <w:rsid w:val="00F95D13"/>
    <w:rsid w:val="00FA23D3"/>
    <w:rsid w:val="00FB3F3F"/>
    <w:rsid w:val="00FF1C34"/>
    <w:rsid w:val="00FF73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2B7C"/>
  <w15:docId w15:val="{0C6D8FAD-AC30-4BE7-9ED8-55C594A1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A45"/>
    <w:pPr>
      <w:jc w:val="center"/>
    </w:pPr>
    <w:rPr>
      <w:b/>
      <w:szCs w:val="20"/>
      <w:u w:val="single"/>
    </w:rPr>
  </w:style>
  <w:style w:type="character" w:customStyle="1" w:styleId="TtuloCar">
    <w:name w:val="Título Car"/>
    <w:basedOn w:val="Fuentedeprrafopredeter"/>
    <w:link w:val="Ttulo"/>
    <w:rsid w:val="00801A45"/>
    <w:rPr>
      <w:rFonts w:ascii="Times New Roman" w:eastAsia="Times New Roman" w:hAnsi="Times New Roman" w:cs="Times New Roman"/>
      <w:b/>
      <w:sz w:val="24"/>
      <w:szCs w:val="20"/>
      <w:u w:val="single"/>
      <w:lang w:val="es-ES" w:eastAsia="es-ES"/>
    </w:rPr>
  </w:style>
  <w:style w:type="paragraph" w:styleId="Prrafodelista">
    <w:name w:val="List Paragraph"/>
    <w:basedOn w:val="Normal"/>
    <w:link w:val="PrrafodelistaCar"/>
    <w:uiPriority w:val="34"/>
    <w:qFormat/>
    <w:rsid w:val="009F495C"/>
    <w:pPr>
      <w:ind w:left="720"/>
      <w:contextualSpacing/>
    </w:pPr>
  </w:style>
  <w:style w:type="character" w:styleId="Hipervnculo">
    <w:name w:val="Hyperlink"/>
    <w:basedOn w:val="Fuentedeprrafopredeter"/>
    <w:uiPriority w:val="99"/>
    <w:unhideWhenUsed/>
    <w:rsid w:val="00D82F80"/>
    <w:rPr>
      <w:color w:val="0000FF" w:themeColor="hyperlink"/>
      <w:u w:val="single"/>
    </w:rPr>
  </w:style>
  <w:style w:type="paragraph" w:styleId="Encabezado">
    <w:name w:val="header"/>
    <w:basedOn w:val="Normal"/>
    <w:link w:val="EncabezadoCar"/>
    <w:uiPriority w:val="99"/>
    <w:unhideWhenUsed/>
    <w:rsid w:val="005D20BC"/>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basedOn w:val="Fuentedeprrafopredeter"/>
    <w:link w:val="Encabezado"/>
    <w:uiPriority w:val="99"/>
    <w:rsid w:val="005D20BC"/>
  </w:style>
  <w:style w:type="character" w:customStyle="1" w:styleId="PrrafodelistaCar">
    <w:name w:val="Párrafo de lista Car"/>
    <w:link w:val="Prrafodelista"/>
    <w:uiPriority w:val="34"/>
    <w:rsid w:val="005D20B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A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Hp</cp:lastModifiedBy>
  <cp:revision>3</cp:revision>
  <dcterms:created xsi:type="dcterms:W3CDTF">2020-09-20T13:38:00Z</dcterms:created>
  <dcterms:modified xsi:type="dcterms:W3CDTF">2020-09-21T11:42:00Z</dcterms:modified>
</cp:coreProperties>
</file>