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E9FC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D3AE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1D3F10" w:rsidRPr="001D3F10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304F5053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DC949A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5E1B9323" w14:textId="77777777" w:rsidR="00801A45" w:rsidRPr="006F5E6E" w:rsidRDefault="00801A45" w:rsidP="00801A45">
      <w:pPr>
        <w:rPr>
          <w:rFonts w:ascii="Cambria" w:hAnsi="Cambria" w:cs="Arial"/>
          <w:sz w:val="10"/>
          <w:szCs w:val="18"/>
        </w:rPr>
      </w:pPr>
    </w:p>
    <w:p w14:paraId="62E88F23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EC8215C" w14:textId="77777777" w:rsidR="009656FB" w:rsidRPr="006F5E6E" w:rsidRDefault="009656FB" w:rsidP="00801A45">
      <w:pPr>
        <w:rPr>
          <w:rFonts w:ascii="Cambria" w:hAnsi="Cambria" w:cs="Arial"/>
          <w:b/>
          <w:sz w:val="4"/>
          <w:szCs w:val="18"/>
        </w:rPr>
      </w:pPr>
    </w:p>
    <w:p w14:paraId="2EB492A0" w14:textId="69F0C101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4A15FE">
        <w:rPr>
          <w:rFonts w:ascii="Cambria" w:hAnsi="Cambria" w:cs="Arial"/>
          <w:b/>
          <w:sz w:val="18"/>
          <w:szCs w:val="18"/>
        </w:rPr>
        <w:t>I</w:t>
      </w:r>
      <w:r w:rsidR="00745A22">
        <w:rPr>
          <w:rFonts w:ascii="Cambria" w:hAnsi="Cambria" w:cs="Arial"/>
          <w:b/>
          <w:sz w:val="18"/>
          <w:szCs w:val="18"/>
        </w:rPr>
        <w:t>I</w:t>
      </w:r>
    </w:p>
    <w:p w14:paraId="6069D38C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BIOLOGÍA</w:t>
      </w:r>
    </w:p>
    <w:p w14:paraId="56E59061" w14:textId="77777777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3°</w:t>
      </w:r>
    </w:p>
    <w:p w14:paraId="3FE0B001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9CCFD3E" w14:textId="64C5F21F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4A15FE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81BF610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3BB82AE" w14:textId="77777777" w:rsidR="00801A45" w:rsidRPr="006F5E6E" w:rsidRDefault="00801A45" w:rsidP="00801A45">
      <w:pPr>
        <w:ind w:left="357"/>
        <w:rPr>
          <w:rFonts w:ascii="Cambria" w:hAnsi="Cambria" w:cs="Arial"/>
          <w:b/>
          <w:i/>
          <w:sz w:val="10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3D55FEF1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6B910FE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371BB75B" w14:textId="77777777" w:rsidR="000F2B1A" w:rsidRPr="00D50264" w:rsidRDefault="000F2B1A" w:rsidP="0087094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0F2B1A" w:rsidRPr="00D50264" w14:paraId="031E3628" w14:textId="77777777" w:rsidTr="006F5E6E">
        <w:trPr>
          <w:trHeight w:val="474"/>
        </w:trPr>
        <w:tc>
          <w:tcPr>
            <w:tcW w:w="1191" w:type="dxa"/>
            <w:vAlign w:val="center"/>
          </w:tcPr>
          <w:p w14:paraId="27223812" w14:textId="3DCC50DD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45A22"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187" w:type="dxa"/>
            <w:vAlign w:val="center"/>
          </w:tcPr>
          <w:p w14:paraId="66CDE02E" w14:textId="0FE1B599" w:rsidR="00E152AD" w:rsidRPr="00745A22" w:rsidRDefault="00745A22" w:rsidP="00745A22">
            <w:pPr>
              <w:pStyle w:val="Prrafodelista"/>
              <w:numPr>
                <w:ilvl w:val="0"/>
                <w:numId w:val="33"/>
              </w:numPr>
              <w:spacing w:line="360" w:lineRule="auto"/>
              <w:ind w:left="360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PROTEÍNAS Y ÁCIDOS NUCLEICOS</w:t>
            </w:r>
            <w:r w:rsidR="00311D1B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</w:tbl>
    <w:p w14:paraId="39105028" w14:textId="77777777" w:rsidR="00801A45" w:rsidRPr="006F5E6E" w:rsidRDefault="00801A45" w:rsidP="00883683">
      <w:pPr>
        <w:rPr>
          <w:rFonts w:ascii="Cambria" w:hAnsi="Cambria" w:cs="Arial"/>
          <w:b/>
          <w:i/>
          <w:sz w:val="10"/>
          <w:szCs w:val="18"/>
        </w:rPr>
      </w:pPr>
    </w:p>
    <w:p w14:paraId="41DFEE24" w14:textId="77777777" w:rsidR="00801A45" w:rsidRDefault="005D20BC" w:rsidP="00CF68D7">
      <w:pPr>
        <w:spacing w:line="360" w:lineRule="auto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CF68D7" w14:paraId="43C91981" w14:textId="77777777" w:rsidTr="00CF68D7">
        <w:trPr>
          <w:trHeight w:val="267"/>
          <w:jc w:val="center"/>
        </w:trPr>
        <w:tc>
          <w:tcPr>
            <w:tcW w:w="3324" w:type="dxa"/>
            <w:vAlign w:val="center"/>
          </w:tcPr>
          <w:p w14:paraId="46BFC33A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140" w:type="dxa"/>
            <w:vAlign w:val="center"/>
          </w:tcPr>
          <w:p w14:paraId="45B17457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CF68D7" w14:paraId="4CB8F1B1" w14:textId="77777777" w:rsidTr="00CF68D7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14E432EC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11823F09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CF68D7" w14:paraId="354447AE" w14:textId="77777777" w:rsidTr="00CF68D7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6E1D00B2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69B08DFE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Diseña estrategias</w:t>
            </w:r>
          </w:p>
        </w:tc>
      </w:tr>
      <w:tr w:rsidR="00CF68D7" w14:paraId="3250761E" w14:textId="77777777" w:rsidTr="00CF68D7">
        <w:trPr>
          <w:trHeight w:val="420"/>
          <w:jc w:val="center"/>
        </w:trPr>
        <w:tc>
          <w:tcPr>
            <w:tcW w:w="3324" w:type="dxa"/>
            <w:vMerge w:val="restart"/>
            <w:vAlign w:val="center"/>
          </w:tcPr>
          <w:p w14:paraId="177EA219" w14:textId="77777777" w:rsid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701D6249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  <w:tr w:rsidR="00CF68D7" w14:paraId="35A15174" w14:textId="77777777" w:rsidTr="00CF68D7">
        <w:trPr>
          <w:trHeight w:val="420"/>
          <w:jc w:val="center"/>
        </w:trPr>
        <w:tc>
          <w:tcPr>
            <w:tcW w:w="3324" w:type="dxa"/>
            <w:vMerge/>
            <w:vAlign w:val="center"/>
          </w:tcPr>
          <w:p w14:paraId="53D03071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74DF4D31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Evalúa las implicancias</w:t>
            </w:r>
          </w:p>
        </w:tc>
      </w:tr>
    </w:tbl>
    <w:p w14:paraId="08BEA456" w14:textId="77777777" w:rsidR="00D50264" w:rsidRPr="006F5E6E" w:rsidRDefault="00D50264" w:rsidP="00801A45">
      <w:pPr>
        <w:rPr>
          <w:rFonts w:ascii="Cambria" w:hAnsi="Cambria" w:cs="Arial"/>
          <w:sz w:val="8"/>
          <w:szCs w:val="18"/>
        </w:rPr>
      </w:pPr>
    </w:p>
    <w:p w14:paraId="14B33EE0" w14:textId="77777777" w:rsid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3B7FE3BA" w14:textId="508703F8" w:rsidR="00801A45" w:rsidRDefault="00314335" w:rsidP="00745A22">
      <w:pPr>
        <w:ind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745A22">
        <w:rPr>
          <w:rFonts w:ascii="Cambria" w:hAnsi="Cambria" w:cs="Arial"/>
          <w:sz w:val="18"/>
          <w:szCs w:val="18"/>
          <w:lang w:val="es-MX"/>
        </w:rPr>
        <w:t>21</w:t>
      </w:r>
      <w:r w:rsidR="00745A22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745A22">
        <w:rPr>
          <w:rFonts w:ascii="Cambria" w:eastAsia="Arial Unicode MS" w:hAnsi="Cambria" w:cs="Arial"/>
          <w:sz w:val="18"/>
          <w:szCs w:val="18"/>
        </w:rPr>
        <w:t xml:space="preserve">setiembre – </w:t>
      </w:r>
      <w:r w:rsidR="00311D1B">
        <w:rPr>
          <w:rFonts w:ascii="Cambria" w:eastAsia="Arial Unicode MS" w:hAnsi="Cambria" w:cs="Arial"/>
          <w:sz w:val="18"/>
          <w:szCs w:val="18"/>
        </w:rPr>
        <w:t>06</w:t>
      </w:r>
      <w:r w:rsidR="00745A22">
        <w:rPr>
          <w:rFonts w:ascii="Cambria" w:eastAsia="Arial Unicode MS" w:hAnsi="Cambria" w:cs="Arial"/>
          <w:sz w:val="18"/>
          <w:szCs w:val="18"/>
        </w:rPr>
        <w:t xml:space="preserve"> de </w:t>
      </w:r>
      <w:r w:rsidR="00311D1B">
        <w:rPr>
          <w:rFonts w:ascii="Cambria" w:eastAsia="Arial Unicode MS" w:hAnsi="Cambria" w:cs="Arial"/>
          <w:sz w:val="18"/>
          <w:szCs w:val="18"/>
        </w:rPr>
        <w:t>novi</w:t>
      </w:r>
      <w:r w:rsidR="000C75C4">
        <w:rPr>
          <w:rFonts w:ascii="Cambria" w:eastAsia="Arial Unicode MS" w:hAnsi="Cambria" w:cs="Arial"/>
          <w:sz w:val="18"/>
          <w:szCs w:val="18"/>
        </w:rPr>
        <w:t>em</w:t>
      </w:r>
      <w:r w:rsidR="00745A22">
        <w:rPr>
          <w:rFonts w:ascii="Cambria" w:eastAsia="Arial Unicode MS" w:hAnsi="Cambria" w:cs="Arial"/>
          <w:sz w:val="18"/>
          <w:szCs w:val="18"/>
        </w:rPr>
        <w:t>bre</w:t>
      </w:r>
    </w:p>
    <w:p w14:paraId="345033EF" w14:textId="77777777" w:rsidR="00B128F2" w:rsidRPr="0008454A" w:rsidRDefault="00B128F2" w:rsidP="00C815C8">
      <w:pPr>
        <w:ind w:left="24" w:firstLine="333"/>
        <w:rPr>
          <w:rFonts w:ascii="Cambria" w:hAnsi="Cambria" w:cs="Arial"/>
          <w:sz w:val="8"/>
          <w:szCs w:val="18"/>
          <w:lang w:val="es-MX"/>
        </w:rPr>
      </w:pPr>
    </w:p>
    <w:p w14:paraId="03E517BE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6A6D9DC3" w14:textId="175EF501" w:rsidR="00CF68D7" w:rsidRDefault="00745A22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Las proteínas: características y clasificación</w:t>
      </w:r>
    </w:p>
    <w:p w14:paraId="27CDD914" w14:textId="602F1913" w:rsidR="004A15FE" w:rsidRPr="00F2426B" w:rsidRDefault="00745A22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Los ácidos nucleicos: características, ARN y ADN</w:t>
      </w:r>
      <w:r w:rsidR="004A15FE">
        <w:rPr>
          <w:rFonts w:ascii="Cambria" w:hAnsi="Cambria"/>
          <w:sz w:val="18"/>
          <w:szCs w:val="18"/>
        </w:rPr>
        <w:t>.</w:t>
      </w:r>
    </w:p>
    <w:p w14:paraId="08799F5E" w14:textId="09E1DE4C" w:rsidR="00883683" w:rsidRDefault="00883683" w:rsidP="00B128F2">
      <w:pPr>
        <w:pStyle w:val="Prrafodelista"/>
        <w:ind w:left="426" w:right="71"/>
        <w:jc w:val="both"/>
        <w:rPr>
          <w:rFonts w:ascii="Cambria" w:hAnsi="Cambria"/>
          <w:sz w:val="18"/>
          <w:szCs w:val="18"/>
        </w:rPr>
      </w:pPr>
    </w:p>
    <w:p w14:paraId="3919CEC5" w14:textId="77777777" w:rsidR="00745A22" w:rsidRPr="00B128F2" w:rsidRDefault="00745A22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</w:p>
    <w:p w14:paraId="685B349E" w14:textId="77777777"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0DFE7A14" w14:textId="77777777"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769DFB39" w14:textId="77777777" w:rsidR="00801A45" w:rsidRDefault="001522A8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32935E3E" w14:textId="77777777" w:rsidR="004A15FE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25BBAF1F" w14:textId="5A933A2D" w:rsidR="001522A8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767A31D7" w14:textId="77777777" w:rsid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Los alumnos participarán activamente en cada una de las clases, esto implica atención, asertividad y respeto por sus compañeros</w:t>
      </w:r>
      <w:r>
        <w:rPr>
          <w:rFonts w:asciiTheme="majorHAnsi" w:hAnsiTheme="majorHAnsi" w:cs="Arial"/>
          <w:sz w:val="18"/>
          <w:szCs w:val="20"/>
        </w:rPr>
        <w:t>.</w:t>
      </w:r>
    </w:p>
    <w:p w14:paraId="48D6FFFD" w14:textId="2818924B" w:rsidR="0008454A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51B7FAD" w14:textId="1AFDE425" w:rsid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>.</w:t>
      </w:r>
    </w:p>
    <w:p w14:paraId="30FCACAA" w14:textId="2700647B" w:rsidR="001522A8" w:rsidRP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Procura tener un glosario científico, elaborado por ti mismo, donde se muestre los conceptos importantes, fórmulas y algunos esquemas.</w:t>
      </w:r>
    </w:p>
    <w:p w14:paraId="7DCC71BC" w14:textId="6A1B35DD" w:rsidR="006F5E6E" w:rsidRP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30EE4F01" w14:textId="243EA850" w:rsidR="004A15FE" w:rsidRPr="001522A8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27342891" w14:textId="77777777" w:rsidR="00C901E2" w:rsidRPr="007802D9" w:rsidRDefault="00C901E2" w:rsidP="00C901E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b/>
          <w:sz w:val="18"/>
          <w:szCs w:val="18"/>
        </w:rPr>
        <w:t>Recursos y medios</w:t>
      </w:r>
    </w:p>
    <w:p w14:paraId="1705127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impreso</w:t>
      </w:r>
      <w:r>
        <w:rPr>
          <w:rFonts w:asciiTheme="majorHAnsi" w:hAnsiTheme="majorHAnsi" w:cs="Arial"/>
          <w:sz w:val="18"/>
          <w:szCs w:val="18"/>
        </w:rPr>
        <w:t>:</w:t>
      </w:r>
    </w:p>
    <w:p w14:paraId="38A296F5" w14:textId="7677A0D1" w:rsidR="00C901E2" w:rsidRPr="007802D9" w:rsidRDefault="0025576F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Módulo teórico</w:t>
      </w:r>
      <w:r w:rsidR="00C901E2">
        <w:rPr>
          <w:rFonts w:asciiTheme="majorHAnsi" w:hAnsiTheme="majorHAnsi" w:cs="Arial"/>
          <w:sz w:val="18"/>
          <w:szCs w:val="18"/>
        </w:rPr>
        <w:t>.</w:t>
      </w:r>
      <w:r w:rsidR="00C901E2" w:rsidRPr="007802D9">
        <w:rPr>
          <w:rFonts w:asciiTheme="majorHAnsi" w:hAnsiTheme="majorHAnsi" w:cs="Arial"/>
          <w:sz w:val="18"/>
          <w:szCs w:val="18"/>
        </w:rPr>
        <w:t xml:space="preserve"> </w:t>
      </w:r>
    </w:p>
    <w:p w14:paraId="5085F72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audiovisual:</w:t>
      </w:r>
    </w:p>
    <w:p w14:paraId="3E67EF02" w14:textId="2E1E2825" w:rsidR="00C901E2" w:rsidRDefault="00C901E2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Revistas, fragmentos de películas, videos educativos y grabadora.</w:t>
      </w:r>
    </w:p>
    <w:p w14:paraId="55F6DF58" w14:textId="77777777" w:rsidR="00745A22" w:rsidRDefault="00745A22" w:rsidP="00745A22">
      <w:pPr>
        <w:ind w:left="1069"/>
        <w:jc w:val="both"/>
        <w:rPr>
          <w:rFonts w:asciiTheme="majorHAnsi" w:hAnsiTheme="majorHAnsi" w:cs="Arial"/>
          <w:sz w:val="18"/>
          <w:szCs w:val="18"/>
        </w:rPr>
      </w:pPr>
    </w:p>
    <w:p w14:paraId="3448F705" w14:textId="77777777" w:rsidR="00D82F80" w:rsidRPr="001522A8" w:rsidRDefault="00832D63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BIBLIOGRAFÍA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14:paraId="6E3945BE" w14:textId="77777777" w:rsidR="001F0462" w:rsidRPr="007E3D7E" w:rsidRDefault="001F0462" w:rsidP="001F0462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  <w:lang w:val="en-AU"/>
        </w:rPr>
      </w:pPr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Miller &amp; Levine. 2010.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Biología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. Boston,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Massachusets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>: Editorial Pearson.</w:t>
      </w:r>
    </w:p>
    <w:p w14:paraId="26357C71" w14:textId="77777777" w:rsidR="001F0462" w:rsidRPr="001F0462" w:rsidRDefault="001F0462" w:rsidP="001F046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r>
        <w:rPr>
          <w:rFonts w:asciiTheme="majorHAnsi" w:hAnsiTheme="majorHAnsi" w:cs="Arial"/>
          <w:sz w:val="18"/>
          <w:szCs w:val="18"/>
        </w:rPr>
        <w:t>Audesirk, Teresa. 2008. Biología, la vida en la Tierra. México: Editorial Pearson.</w:t>
      </w:r>
    </w:p>
    <w:p w14:paraId="6CF3BC9C" w14:textId="77777777" w:rsidR="001522A8" w:rsidRPr="001522A8" w:rsidRDefault="00311D1B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5" w:history="1">
        <w:r w:rsidR="001522A8" w:rsidRPr="001522A8">
          <w:rPr>
            <w:rStyle w:val="Hipervnculo"/>
            <w:rFonts w:ascii="Cambria" w:hAnsi="Cambria" w:cs="Arial"/>
            <w:sz w:val="18"/>
          </w:rPr>
          <w:t>http://recursostic.educacion.es/secundaria/edad/3esobiologia/index.htm</w:t>
        </w:r>
      </w:hyperlink>
    </w:p>
    <w:p w14:paraId="5D97AA66" w14:textId="77777777" w:rsidR="001522A8" w:rsidRPr="002D7308" w:rsidRDefault="00311D1B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6" w:history="1">
        <w:r w:rsidR="001522A8" w:rsidRPr="001522A8">
          <w:rPr>
            <w:rStyle w:val="Hipervnculo"/>
            <w:rFonts w:cs="Arial"/>
          </w:rPr>
          <w:t>http</w:t>
        </w:r>
        <w:r w:rsidR="001522A8" w:rsidRPr="002D7308">
          <w:rPr>
            <w:rStyle w:val="Hipervnculo"/>
            <w:rFonts w:ascii="Cambria" w:hAnsi="Cambria" w:cs="Arial"/>
            <w:sz w:val="18"/>
          </w:rPr>
          <w:t>://www.curtisbiologia.com/indice_resumenes</w:t>
        </w:r>
      </w:hyperlink>
    </w:p>
    <w:p w14:paraId="1E710378" w14:textId="77777777" w:rsidR="001522A8" w:rsidRPr="002D7308" w:rsidRDefault="00311D1B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7" w:history="1">
        <w:r w:rsidR="001522A8" w:rsidRPr="002D7308">
          <w:rPr>
            <w:rStyle w:val="Hipervnculo"/>
            <w:rFonts w:ascii="Cambria" w:hAnsi="Cambria" w:cs="Arial"/>
            <w:sz w:val="18"/>
          </w:rPr>
          <w:t>http://lacelula23.wikispaces.com/La+nutrici%C3%B3n+celular</w:t>
        </w:r>
      </w:hyperlink>
    </w:p>
    <w:p w14:paraId="709EC218" w14:textId="7BC8135E" w:rsidR="001522A8" w:rsidRPr="00745A22" w:rsidRDefault="00311D1B" w:rsidP="001522A8">
      <w:pPr>
        <w:pStyle w:val="Prrafodelista"/>
        <w:numPr>
          <w:ilvl w:val="0"/>
          <w:numId w:val="22"/>
        </w:numPr>
        <w:spacing w:after="160" w:line="259" w:lineRule="auto"/>
        <w:rPr>
          <w:rStyle w:val="Hipervnculo"/>
        </w:rPr>
      </w:pPr>
      <w:hyperlink r:id="rId8" w:history="1">
        <w:r w:rsidR="00745A22" w:rsidRPr="00745A22">
          <w:rPr>
            <w:rStyle w:val="Hipervnculo"/>
            <w:rFonts w:ascii="Cambria" w:hAnsi="Cambria" w:cs="Arial"/>
            <w:sz w:val="18"/>
          </w:rPr>
          <w:t>https://www.youtube.com/watch?v=eCmsnze26W4</w:t>
        </w:r>
      </w:hyperlink>
    </w:p>
    <w:p w14:paraId="2B6732CA" w14:textId="77777777" w:rsidR="00745A22" w:rsidRPr="00745A22" w:rsidRDefault="00745A22" w:rsidP="00745A22">
      <w:pPr>
        <w:pStyle w:val="Prrafodelista"/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</w:p>
    <w:p w14:paraId="737212BD" w14:textId="77777777" w:rsidR="00745A22" w:rsidRPr="00413679" w:rsidRDefault="00745A22" w:rsidP="00745A22">
      <w:pPr>
        <w:pStyle w:val="Prrafodelista"/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</w:p>
    <w:p w14:paraId="15891911" w14:textId="77777777" w:rsidR="00413679" w:rsidRPr="00832D63" w:rsidRDefault="00413679" w:rsidP="00413679">
      <w:pPr>
        <w:pStyle w:val="Prrafodelista"/>
        <w:spacing w:after="160" w:line="259" w:lineRule="auto"/>
        <w:rPr>
          <w:rFonts w:ascii="Cambria" w:hAnsi="Cambria" w:cs="Arial"/>
          <w:sz w:val="8"/>
        </w:rPr>
      </w:pPr>
    </w:p>
    <w:p w14:paraId="47936EE0" w14:textId="77777777" w:rsidR="00873C3B" w:rsidRPr="001522A8" w:rsidRDefault="00801A45" w:rsidP="001522A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7E116F13" w14:textId="77777777" w:rsidR="005D20B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</w:t>
      </w:r>
      <w:r w:rsidR="0048258F" w:rsidRPr="00413679">
        <w:rPr>
          <w:rFonts w:ascii="Cambria" w:hAnsi="Cambria" w:cs="Arial"/>
          <w:sz w:val="18"/>
          <w:szCs w:val="18"/>
        </w:rPr>
        <w:t>,</w:t>
      </w:r>
      <w:r w:rsidRPr="00413679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video, revisión de cuaderno</w:t>
      </w:r>
      <w:r w:rsidR="001522A8" w:rsidRPr="00413679">
        <w:rPr>
          <w:rFonts w:ascii="Cambria" w:hAnsi="Cambria" w:cs="Arial"/>
          <w:sz w:val="18"/>
          <w:szCs w:val="18"/>
        </w:rPr>
        <w:t>.</w:t>
      </w:r>
    </w:p>
    <w:p w14:paraId="7DDF14B9" w14:textId="2E93476F" w:rsidR="009A464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proceso: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1522A8" w:rsidRPr="001522A8">
        <w:rPr>
          <w:rFonts w:ascii="Cambria" w:hAnsi="Cambria"/>
          <w:sz w:val="18"/>
          <w:szCs w:val="18"/>
        </w:rPr>
        <w:t>exposiciones</w:t>
      </w:r>
      <w:r w:rsidRPr="001522A8">
        <w:rPr>
          <w:rFonts w:ascii="Cambria" w:hAnsi="Cambria"/>
          <w:sz w:val="18"/>
          <w:szCs w:val="18"/>
        </w:rPr>
        <w:t xml:space="preserve">, </w:t>
      </w:r>
      <w:r w:rsidR="001522A8" w:rsidRPr="001522A8">
        <w:rPr>
          <w:rFonts w:ascii="Cambria" w:hAnsi="Cambria"/>
          <w:sz w:val="18"/>
          <w:szCs w:val="18"/>
        </w:rPr>
        <w:t>prácticas calificadas</w:t>
      </w:r>
      <w:r w:rsidRPr="001522A8">
        <w:rPr>
          <w:rFonts w:ascii="Cambria" w:hAnsi="Cambria"/>
          <w:sz w:val="18"/>
          <w:szCs w:val="18"/>
        </w:rPr>
        <w:t>, organizadores visuales, d</w:t>
      </w:r>
      <w:r w:rsidR="001522A8" w:rsidRPr="001522A8">
        <w:rPr>
          <w:rFonts w:ascii="Cambria" w:hAnsi="Cambria"/>
          <w:sz w:val="18"/>
          <w:szCs w:val="18"/>
        </w:rPr>
        <w:t>ebates, análisis de vídeos, elaboración de murales e infografías</w:t>
      </w:r>
      <w:r w:rsidRPr="001522A8">
        <w:rPr>
          <w:rFonts w:ascii="Cambria" w:hAnsi="Cambria"/>
          <w:sz w:val="18"/>
          <w:szCs w:val="18"/>
        </w:rPr>
        <w:t>.</w:t>
      </w:r>
    </w:p>
    <w:p w14:paraId="76F4EF21" w14:textId="43107F7B" w:rsidR="00155F5C" w:rsidRPr="00291864" w:rsidRDefault="009A464C" w:rsidP="006F5E6E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salida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 w:rsidR="00413679"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 w:rsidR="00413679">
        <w:rPr>
          <w:rFonts w:ascii="Cambria" w:hAnsi="Cambria"/>
          <w:sz w:val="18"/>
          <w:szCs w:val="18"/>
        </w:rPr>
        <w:t>.</w:t>
      </w:r>
    </w:p>
    <w:p w14:paraId="6AF75A10" w14:textId="77777777" w:rsidR="00291864" w:rsidRPr="00291864" w:rsidRDefault="00291864" w:rsidP="0029186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F4FA5CE" w14:textId="540EA1A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7BC78884" w14:textId="30CD3CF8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7"/>
        <w:tblW w:w="7083" w:type="dxa"/>
        <w:tblLook w:val="04A0" w:firstRow="1" w:lastRow="0" w:firstColumn="1" w:lastColumn="0" w:noHBand="0" w:noVBand="1"/>
      </w:tblPr>
      <w:tblGrid>
        <w:gridCol w:w="1129"/>
        <w:gridCol w:w="1134"/>
        <w:gridCol w:w="4820"/>
      </w:tblGrid>
      <w:tr w:rsidR="00291864" w14:paraId="41E934A2" w14:textId="77777777" w:rsidTr="00291864">
        <w:tc>
          <w:tcPr>
            <w:tcW w:w="1129" w:type="dxa"/>
          </w:tcPr>
          <w:p w14:paraId="5A23567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4" w:type="dxa"/>
            <w:vAlign w:val="center"/>
          </w:tcPr>
          <w:p w14:paraId="18B9C7F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20" w:type="dxa"/>
            <w:vAlign w:val="center"/>
          </w:tcPr>
          <w:p w14:paraId="2A38037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Clases virtuales: </w:t>
            </w: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291864" w14:paraId="53204244" w14:textId="77777777" w:rsidTr="00291864">
        <w:tc>
          <w:tcPr>
            <w:tcW w:w="1129" w:type="dxa"/>
            <w:vAlign w:val="center"/>
          </w:tcPr>
          <w:p w14:paraId="2A950D3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4" w:type="dxa"/>
            <w:vAlign w:val="center"/>
          </w:tcPr>
          <w:p w14:paraId="33297D3B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59B61061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89F522C" w14:textId="77777777" w:rsidR="00291864" w:rsidRPr="00661932" w:rsidRDefault="00291864" w:rsidP="0029186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61932">
              <w:rPr>
                <w:rFonts w:ascii="Cambria" w:hAnsi="Cambria" w:cs="Arial"/>
                <w:sz w:val="18"/>
                <w:szCs w:val="18"/>
              </w:rPr>
              <w:t xml:space="preserve">Intervención oral, comentario crítico, </w:t>
            </w:r>
            <w:r>
              <w:rPr>
                <w:rFonts w:ascii="Cambria" w:hAnsi="Cambria"/>
                <w:sz w:val="18"/>
                <w:szCs w:val="18"/>
              </w:rPr>
              <w:t>actividades</w:t>
            </w:r>
            <w:r w:rsidRPr="00661932">
              <w:rPr>
                <w:rFonts w:ascii="Cambria" w:hAnsi="Cambria"/>
                <w:sz w:val="18"/>
                <w:szCs w:val="18"/>
              </w:rPr>
              <w:t>, debates, análisis de documentales, p</w:t>
            </w:r>
            <w:r>
              <w:rPr>
                <w:rFonts w:ascii="Cambria" w:hAnsi="Cambria" w:cs="Arial"/>
                <w:sz w:val="18"/>
                <w:szCs w:val="18"/>
              </w:rPr>
              <w:t xml:space="preserve">ráctica calificada, ensayos, afiches, infografías,  presentación y exposición en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291864" w14:paraId="5B9F64B1" w14:textId="77777777" w:rsidTr="00291864">
        <w:tc>
          <w:tcPr>
            <w:tcW w:w="1129" w:type="dxa"/>
            <w:vAlign w:val="center"/>
          </w:tcPr>
          <w:p w14:paraId="179B143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62DF2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173028" w14:textId="77777777" w:rsidR="00291864" w:rsidRPr="0025576F" w:rsidRDefault="00291864" w:rsidP="00291864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25576F">
              <w:rPr>
                <w:rFonts w:ascii="Cambria" w:hAnsi="Cambria" w:cs="Arial"/>
                <w:bCs/>
                <w:iCs/>
                <w:sz w:val="18"/>
                <w:szCs w:val="18"/>
              </w:rPr>
              <w:t>Evaluación de unidad</w:t>
            </w:r>
          </w:p>
        </w:tc>
      </w:tr>
      <w:tr w:rsidR="00291864" w14:paraId="73A6EEF0" w14:textId="77777777" w:rsidTr="00291864">
        <w:tc>
          <w:tcPr>
            <w:tcW w:w="1129" w:type="dxa"/>
          </w:tcPr>
          <w:p w14:paraId="0CE6C56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2EBD02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5B3FD" w14:textId="77777777" w:rsidR="00291864" w:rsidRDefault="00291864" w:rsidP="00291864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4CA8CA3D" w14:textId="02635F54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394CD2D6" w14:textId="534133D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76F60C8" w14:textId="56E094A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0B47749" w14:textId="77777777" w:rsidR="00291864" w:rsidRP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sectPr w:rsidR="00291864" w:rsidRPr="00291864" w:rsidSect="006F5E6E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A6248"/>
    <w:multiLevelType w:val="hybridMultilevel"/>
    <w:tmpl w:val="C53C15F2"/>
    <w:lvl w:ilvl="0" w:tplc="42F4F96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2" w15:restartNumberingAfterBreak="0">
    <w:nsid w:val="434F7D32"/>
    <w:multiLevelType w:val="hybridMultilevel"/>
    <w:tmpl w:val="DA7A09A8"/>
    <w:lvl w:ilvl="0" w:tplc="E94EE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F3545B9"/>
    <w:multiLevelType w:val="hybridMultilevel"/>
    <w:tmpl w:val="36B6641C"/>
    <w:lvl w:ilvl="0" w:tplc="B3927F7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A110CD"/>
    <w:multiLevelType w:val="hybridMultilevel"/>
    <w:tmpl w:val="792C3108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0" w15:restartNumberingAfterBreak="0">
    <w:nsid w:val="7C1636BD"/>
    <w:multiLevelType w:val="hybridMultilevel"/>
    <w:tmpl w:val="81B0E356"/>
    <w:lvl w:ilvl="0" w:tplc="D78CD66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19"/>
  </w:num>
  <w:num w:numId="5">
    <w:abstractNumId w:val="18"/>
  </w:num>
  <w:num w:numId="6">
    <w:abstractNumId w:val="5"/>
  </w:num>
  <w:num w:numId="7">
    <w:abstractNumId w:val="23"/>
  </w:num>
  <w:num w:numId="8">
    <w:abstractNumId w:val="15"/>
  </w:num>
  <w:num w:numId="9">
    <w:abstractNumId w:val="27"/>
  </w:num>
  <w:num w:numId="10">
    <w:abstractNumId w:val="1"/>
  </w:num>
  <w:num w:numId="11">
    <w:abstractNumId w:val="20"/>
  </w:num>
  <w:num w:numId="12">
    <w:abstractNumId w:val="24"/>
  </w:num>
  <w:num w:numId="13">
    <w:abstractNumId w:val="31"/>
  </w:num>
  <w:num w:numId="14">
    <w:abstractNumId w:val="28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2"/>
  </w:num>
  <w:num w:numId="20">
    <w:abstractNumId w:val="3"/>
  </w:num>
  <w:num w:numId="21">
    <w:abstractNumId w:val="13"/>
  </w:num>
  <w:num w:numId="22">
    <w:abstractNumId w:val="10"/>
  </w:num>
  <w:num w:numId="23">
    <w:abstractNumId w:val="8"/>
  </w:num>
  <w:num w:numId="24">
    <w:abstractNumId w:val="2"/>
  </w:num>
  <w:num w:numId="25">
    <w:abstractNumId w:val="17"/>
  </w:num>
  <w:num w:numId="26">
    <w:abstractNumId w:val="11"/>
  </w:num>
  <w:num w:numId="27">
    <w:abstractNumId w:val="25"/>
  </w:num>
  <w:num w:numId="28">
    <w:abstractNumId w:val="7"/>
  </w:num>
  <w:num w:numId="29">
    <w:abstractNumId w:val="6"/>
  </w:num>
  <w:num w:numId="30">
    <w:abstractNumId w:val="12"/>
  </w:num>
  <w:num w:numId="31">
    <w:abstractNumId w:val="30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8454A"/>
    <w:rsid w:val="00097AC3"/>
    <w:rsid w:val="000B176B"/>
    <w:rsid w:val="000B7868"/>
    <w:rsid w:val="000C75C4"/>
    <w:rsid w:val="000C768A"/>
    <w:rsid w:val="000F2B1A"/>
    <w:rsid w:val="001100F2"/>
    <w:rsid w:val="00127044"/>
    <w:rsid w:val="001522A8"/>
    <w:rsid w:val="00155F5C"/>
    <w:rsid w:val="00162755"/>
    <w:rsid w:val="001932F4"/>
    <w:rsid w:val="00196FB3"/>
    <w:rsid w:val="001D3F10"/>
    <w:rsid w:val="001F0462"/>
    <w:rsid w:val="0025576F"/>
    <w:rsid w:val="00291864"/>
    <w:rsid w:val="002A5AD9"/>
    <w:rsid w:val="002B297B"/>
    <w:rsid w:val="002B78BB"/>
    <w:rsid w:val="00311D1B"/>
    <w:rsid w:val="00314335"/>
    <w:rsid w:val="003416EA"/>
    <w:rsid w:val="0034352F"/>
    <w:rsid w:val="00346658"/>
    <w:rsid w:val="003B4608"/>
    <w:rsid w:val="003D737D"/>
    <w:rsid w:val="003E55C3"/>
    <w:rsid w:val="003E5C3E"/>
    <w:rsid w:val="00413679"/>
    <w:rsid w:val="004320A0"/>
    <w:rsid w:val="00450870"/>
    <w:rsid w:val="0048258F"/>
    <w:rsid w:val="00482E32"/>
    <w:rsid w:val="004A15FE"/>
    <w:rsid w:val="004B0DD1"/>
    <w:rsid w:val="004E4036"/>
    <w:rsid w:val="004F5A7A"/>
    <w:rsid w:val="00513648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6F5E6E"/>
    <w:rsid w:val="00723DFB"/>
    <w:rsid w:val="00745A22"/>
    <w:rsid w:val="00750578"/>
    <w:rsid w:val="00777547"/>
    <w:rsid w:val="00786142"/>
    <w:rsid w:val="00791C62"/>
    <w:rsid w:val="007B76B7"/>
    <w:rsid w:val="007C4ED4"/>
    <w:rsid w:val="007D097D"/>
    <w:rsid w:val="007E3D7E"/>
    <w:rsid w:val="00801A45"/>
    <w:rsid w:val="00817AD2"/>
    <w:rsid w:val="00832D63"/>
    <w:rsid w:val="008650F7"/>
    <w:rsid w:val="008678B3"/>
    <w:rsid w:val="00870947"/>
    <w:rsid w:val="00873C3B"/>
    <w:rsid w:val="00883683"/>
    <w:rsid w:val="008C7490"/>
    <w:rsid w:val="008E5899"/>
    <w:rsid w:val="009656FB"/>
    <w:rsid w:val="009A464C"/>
    <w:rsid w:val="009A46A3"/>
    <w:rsid w:val="009B37F4"/>
    <w:rsid w:val="009F495C"/>
    <w:rsid w:val="00A66E08"/>
    <w:rsid w:val="00A9303E"/>
    <w:rsid w:val="00AB1D3E"/>
    <w:rsid w:val="00AD050B"/>
    <w:rsid w:val="00AF13D5"/>
    <w:rsid w:val="00AF5266"/>
    <w:rsid w:val="00AF706B"/>
    <w:rsid w:val="00B003B0"/>
    <w:rsid w:val="00B128F2"/>
    <w:rsid w:val="00B2405E"/>
    <w:rsid w:val="00B2770C"/>
    <w:rsid w:val="00B8116E"/>
    <w:rsid w:val="00BD3AEC"/>
    <w:rsid w:val="00BE574E"/>
    <w:rsid w:val="00C815C8"/>
    <w:rsid w:val="00C901E2"/>
    <w:rsid w:val="00CA1370"/>
    <w:rsid w:val="00CA1668"/>
    <w:rsid w:val="00CB5876"/>
    <w:rsid w:val="00CC0134"/>
    <w:rsid w:val="00CC55CA"/>
    <w:rsid w:val="00CD2028"/>
    <w:rsid w:val="00CE2A5B"/>
    <w:rsid w:val="00CF68D7"/>
    <w:rsid w:val="00D0419A"/>
    <w:rsid w:val="00D313E4"/>
    <w:rsid w:val="00D50264"/>
    <w:rsid w:val="00D51F76"/>
    <w:rsid w:val="00D82F80"/>
    <w:rsid w:val="00D85DEF"/>
    <w:rsid w:val="00DC14A7"/>
    <w:rsid w:val="00DD2759"/>
    <w:rsid w:val="00E152AD"/>
    <w:rsid w:val="00E73D4F"/>
    <w:rsid w:val="00E73F26"/>
    <w:rsid w:val="00E7641F"/>
    <w:rsid w:val="00E778A6"/>
    <w:rsid w:val="00EB0A3A"/>
    <w:rsid w:val="00ED1A80"/>
    <w:rsid w:val="00EE3DDF"/>
    <w:rsid w:val="00F14FF8"/>
    <w:rsid w:val="00F21C13"/>
    <w:rsid w:val="00F2426B"/>
    <w:rsid w:val="00F60BF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54CA8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msnze26W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celula23.wikispaces.com/La+nutrici%C3%B3n+cel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tisbiologia.com/indice_resumenes" TargetMode="External"/><Relationship Id="rId5" Type="http://schemas.openxmlformats.org/officeDocument/2006/relationships/hyperlink" Target="http://recursostic.educacion.es/secundaria/edad/3esobiologia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Baltazar Céspedes Cortez</cp:lastModifiedBy>
  <cp:revision>3</cp:revision>
  <dcterms:created xsi:type="dcterms:W3CDTF">2020-09-22T19:17:00Z</dcterms:created>
  <dcterms:modified xsi:type="dcterms:W3CDTF">2020-10-14T03:53:00Z</dcterms:modified>
</cp:coreProperties>
</file>