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B8" w:rsidRDefault="00BA48B8" w:rsidP="00BA48B8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:rsidR="00BA48B8" w:rsidRPr="005222D3" w:rsidRDefault="00BA48B8" w:rsidP="00BA48B8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</w:t>
      </w:r>
      <w:r>
        <w:rPr>
          <w:rFonts w:ascii="Arial Narrow" w:hAnsi="Arial Narrow" w:cs="Arial"/>
          <w:b/>
          <w:sz w:val="24"/>
          <w:szCs w:val="20"/>
        </w:rPr>
        <w:t>AMACIÓN ANUAL - AÑO ESCOLAR 2024</w:t>
      </w:r>
    </w:p>
    <w:p w:rsidR="00BA48B8" w:rsidRPr="005222D3" w:rsidRDefault="00BA48B8" w:rsidP="00BA48B8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:rsidR="00BA48B8" w:rsidRPr="005222D3" w:rsidRDefault="00BA48B8" w:rsidP="00BA48B8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0" w:type="auto"/>
        <w:tblInd w:w="284" w:type="dxa"/>
        <w:tblLook w:val="04A0" w:firstRow="1" w:lastRow="0" w:firstColumn="1" w:lastColumn="0" w:noHBand="0" w:noVBand="1"/>
      </w:tblPr>
      <w:tblGrid>
        <w:gridCol w:w="4014"/>
        <w:gridCol w:w="9735"/>
      </w:tblGrid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INSTITUCIÓN EDUCATIVA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I.E.P. “Algarrobos”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Primaria.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III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Educación Física.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GRADO/AÑO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2d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 de primaria.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“A-B”.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 Pimentel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Manuel Enrique Vera </w:t>
            </w:r>
            <w:proofErr w:type="spellStart"/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Mg.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Victor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Burga Vargas</w:t>
            </w:r>
          </w:p>
        </w:tc>
      </w:tr>
      <w:tr w:rsidR="00BA48B8" w:rsidRPr="005222D3" w:rsidTr="004B3EE3">
        <w:tc>
          <w:tcPr>
            <w:tcW w:w="4014" w:type="dxa"/>
          </w:tcPr>
          <w:p w:rsidR="00BA48B8" w:rsidRPr="005222D3" w:rsidRDefault="00BA48B8" w:rsidP="004B3EE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:rsidR="00BA48B8" w:rsidRPr="005222D3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Prof. Luberly Reyes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Zelada</w:t>
            </w:r>
            <w:proofErr w:type="spellEnd"/>
          </w:p>
        </w:tc>
      </w:tr>
    </w:tbl>
    <w:p w:rsidR="00BA48B8" w:rsidRDefault="00BA48B8" w:rsidP="00BA48B8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BC651F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PERFIL DE EGRESO:</w:t>
      </w:r>
    </w:p>
    <w:p w:rsidR="00BA48B8" w:rsidRDefault="00BA48B8" w:rsidP="00BA48B8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  <w:lang w:val="es-ES_tradnl"/>
        </w:rPr>
      </w:pPr>
      <w:r w:rsidRPr="00BC651F">
        <w:rPr>
          <w:rFonts w:ascii="Arial" w:eastAsia="Calibri" w:hAnsi="Arial" w:cs="Arial"/>
          <w:bCs/>
          <w:sz w:val="18"/>
          <w:szCs w:val="18"/>
        </w:rPr>
        <w:t>“</w:t>
      </w:r>
      <w:r w:rsidRPr="00BC651F">
        <w:rPr>
          <w:rFonts w:ascii="Arial" w:eastAsia="Calibri" w:hAnsi="Arial" w:cs="Arial"/>
          <w:bCs/>
          <w:sz w:val="18"/>
          <w:szCs w:val="18"/>
          <w:lang w:val="es-ES_tradnl"/>
        </w:rPr>
        <w:t>Practica una vida activa y saludable para su bienestar, cuida su cuerpo e interactúa respetuosamente en la práctica de distintas actividades f</w:t>
      </w:r>
      <w:r>
        <w:rPr>
          <w:rFonts w:ascii="Arial" w:eastAsia="Calibri" w:hAnsi="Arial" w:cs="Arial"/>
          <w:bCs/>
          <w:sz w:val="18"/>
          <w:szCs w:val="18"/>
          <w:lang w:val="es-ES_tradnl"/>
        </w:rPr>
        <w:t>ísicas, cotidianas o deportivas”</w:t>
      </w:r>
    </w:p>
    <w:p w:rsidR="00BA48B8" w:rsidRPr="00BC651F" w:rsidRDefault="00BA48B8" w:rsidP="00BA48B8">
      <w:pPr>
        <w:pStyle w:val="Prrafodelista"/>
        <w:spacing w:line="276" w:lineRule="auto"/>
        <w:ind w:left="284"/>
        <w:rPr>
          <w:rFonts w:ascii="Arial" w:eastAsia="Calibri" w:hAnsi="Arial" w:cs="Arial"/>
          <w:bCs/>
          <w:sz w:val="18"/>
          <w:szCs w:val="18"/>
        </w:rPr>
      </w:pPr>
      <w:r w:rsidRPr="00BC651F">
        <w:rPr>
          <w:rFonts w:ascii="Arial" w:hAnsi="Arial" w:cs="Arial"/>
          <w:sz w:val="20"/>
          <w:szCs w:val="20"/>
          <w:lang w:val="es-ES"/>
        </w:rPr>
        <w:t>.</w:t>
      </w:r>
    </w:p>
    <w:p w:rsidR="00BA48B8" w:rsidRPr="00BC651F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DESCRIPCIÓN GENERAL:</w:t>
      </w:r>
      <w:r w:rsidRPr="00AA6675">
        <w:rPr>
          <w:rFonts w:ascii="Arial" w:hAnsi="Arial" w:cs="Arial"/>
          <w:sz w:val="20"/>
          <w:szCs w:val="20"/>
          <w:lang w:val="es-ES"/>
        </w:rPr>
        <w:t xml:space="preserve"> </w:t>
      </w:r>
      <w:r w:rsidRPr="00AA6675">
        <w:rPr>
          <w:rFonts w:ascii="Arial Narrow" w:hAnsi="Arial Narrow" w:cs="Arial"/>
          <w:sz w:val="20"/>
          <w:szCs w:val="20"/>
          <w:lang w:val="es-ES"/>
        </w:rPr>
        <w:t>La evolución de la Educación Física está determinada actualmente por los avances sociales, científicos y tecnológicos en el mundo. Las demandas sociales respecto de la formación de hábitos relacionados con el logro del bienestar físico, psicológico y emocional han generado que el área haya tomado cada vez más importancia en los currículos escolares. Por ello, a través de la Educación Física, se pretende que los estudiantes desarrollen una conciencia crítica sobre el cuidado de su salud y de la de los demás, buscando que sean autónomos y capaces de asumir sus propias decisiones para la mejora de la calidad de vida</w:t>
      </w:r>
    </w:p>
    <w:tbl>
      <w:tblPr>
        <w:tblStyle w:val="PrrafodelistaCar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BA48B8" w:rsidRPr="005222D3" w:rsidTr="004B3EE3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BA48B8" w:rsidRPr="005222D3" w:rsidTr="004B3EE3">
        <w:tc>
          <w:tcPr>
            <w:tcW w:w="2234" w:type="dxa"/>
            <w:vAlign w:val="center"/>
          </w:tcPr>
          <w:p w:rsidR="00BA48B8" w:rsidRPr="00AA6675" w:rsidRDefault="00BA48B8" w:rsidP="004B3EE3">
            <w:pPr>
              <w:spacing w:line="276" w:lineRule="auto"/>
              <w:ind w:right="156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 xml:space="preserve">CO1.- SE DESENVUELVE DE MANERA AUTÓNOMA A </w:t>
            </w:r>
            <w:r w:rsidRPr="00AA6675">
              <w:rPr>
                <w:rFonts w:ascii="Arial Narrow" w:hAnsi="Arial Narrow" w:cs="Arial"/>
                <w:sz w:val="20"/>
                <w:szCs w:val="20"/>
              </w:rPr>
              <w:lastRenderedPageBreak/>
              <w:t>TRAVÉS DE SU MOTRICIDAD.</w:t>
            </w:r>
          </w:p>
        </w:tc>
        <w:tc>
          <w:tcPr>
            <w:tcW w:w="11923" w:type="dxa"/>
          </w:tcPr>
          <w:p w:rsidR="00BA48B8" w:rsidRDefault="00BA48B8" w:rsidP="004B3EE3">
            <w:pPr>
              <w:pStyle w:val="Default"/>
              <w:ind w:right="172"/>
              <w:jc w:val="both"/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</w:pPr>
          </w:p>
          <w:p w:rsidR="00BA48B8" w:rsidRPr="00AA6675" w:rsidRDefault="00BA48B8" w:rsidP="004B3EE3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desen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4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ane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oma</w:t>
            </w:r>
            <w:r w:rsidRPr="00AA6675">
              <w:rPr>
                <w:rFonts w:ascii="Arial Narrow" w:eastAsia="Calibri Light" w:hAnsi="Arial Narrow" w:cs="Arial"/>
                <w:spacing w:val="16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3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és</w:t>
            </w:r>
            <w:r w:rsidRPr="00AA6675">
              <w:rPr>
                <w:rFonts w:ascii="Arial Narrow" w:eastAsia="Calibri Light" w:hAnsi="Arial Narrow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22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su</w:t>
            </w:r>
            <w:r w:rsidRPr="00AA6675">
              <w:rPr>
                <w:rFonts w:ascii="Arial Narrow" w:eastAsia="Calibri Light" w:hAnsi="Arial Narrow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3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dad</w:t>
            </w:r>
            <w:r w:rsidRPr="00AA6675">
              <w:rPr>
                <w:rFonts w:ascii="Arial Narrow" w:eastAsia="Calibri Light" w:hAnsi="Arial Narrow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an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7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omp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position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position w:val="1"/>
                <w:sz w:val="20"/>
                <w:szCs w:val="20"/>
              </w:rPr>
              <w:t>óm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9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>usar</w:t>
            </w:r>
            <w:r w:rsidRPr="00AA6675">
              <w:rPr>
                <w:rFonts w:ascii="Arial Narrow" w:eastAsia="Calibri Light" w:hAnsi="Arial Narrow" w:cs="Arial"/>
                <w:spacing w:val="21"/>
                <w:position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position w:val="1"/>
                <w:sz w:val="20"/>
                <w:szCs w:val="20"/>
              </w:rPr>
              <w:t xml:space="preserve">su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uerpo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do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omi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 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ovimie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s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4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le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ayudan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sentirse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seguro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la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práctica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>actividades</w:t>
            </w:r>
            <w:r w:rsidRPr="00AA6675">
              <w:rPr>
                <w:rFonts w:ascii="Arial Narrow" w:eastAsia="Calibri Light" w:hAnsi="Arial Narrow" w:cs="Arial"/>
                <w:spacing w:val="4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fí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s.   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>orienta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 espa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 en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lastRenderedPageBreak/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sí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smo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a.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expr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sa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orp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e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 sus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pares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dife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z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el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y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ovim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ur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om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.</w:t>
            </w:r>
          </w:p>
        </w:tc>
      </w:tr>
      <w:tr w:rsidR="00BA48B8" w:rsidRPr="005222D3" w:rsidTr="004B3EE3">
        <w:tc>
          <w:tcPr>
            <w:tcW w:w="2234" w:type="dxa"/>
            <w:vAlign w:val="center"/>
          </w:tcPr>
          <w:p w:rsidR="00BA48B8" w:rsidRPr="00AA6675" w:rsidRDefault="00BA48B8" w:rsidP="004B3EE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BA48B8" w:rsidRPr="00AA6675" w:rsidRDefault="00BA48B8" w:rsidP="004B3EE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CO2.- ASUME UNA VIDA SALUDABLE</w:t>
            </w:r>
          </w:p>
        </w:tc>
        <w:tc>
          <w:tcPr>
            <w:tcW w:w="11923" w:type="dxa"/>
          </w:tcPr>
          <w:p w:rsidR="00BA48B8" w:rsidRPr="00AA6675" w:rsidRDefault="00BA48B8" w:rsidP="004B3EE3">
            <w:pPr>
              <w:spacing w:before="7" w:line="248" w:lineRule="auto"/>
              <w:ind w:left="102" w:right="68"/>
              <w:jc w:val="both"/>
              <w:rPr>
                <w:rFonts w:ascii="Arial Narrow" w:eastAsia="Calibri Light" w:hAnsi="Arial Narrow" w:cs="Arial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una</w:t>
            </w:r>
            <w:r w:rsidRPr="00AA6675">
              <w:rPr>
                <w:rFonts w:ascii="Arial Narrow" w:eastAsia="Calibri Light" w:hAnsi="Arial Narrow" w:cs="Arial"/>
                <w:spacing w:val="-1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bl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tos</w:t>
            </w:r>
            <w:r w:rsidRPr="00AA6675">
              <w:rPr>
                <w:rFonts w:ascii="Arial Narrow" w:eastAsia="Calibri Light" w:hAnsi="Arial Narrow" w:cs="Arial"/>
                <w:spacing w:val="-1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1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1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 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nge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q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ayud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al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buen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ño en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ad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í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a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a,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endo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. 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egu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ente en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des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do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aco,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;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za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ácticas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y </w:t>
            </w:r>
            <w:proofErr w:type="gramStart"/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ca</w:t>
            </w:r>
            <w:r w:rsidRPr="00AA6675">
              <w:rPr>
                <w:rFonts w:ascii="Arial Narrow" w:eastAsia="Calibri Light" w:hAnsi="Arial Narrow" w:cs="Arial"/>
                <w:position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4"/>
                <w:position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tes</w:t>
            </w:r>
            <w:proofErr w:type="gramEnd"/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</w:p>
          <w:p w:rsidR="00BA48B8" w:rsidRPr="00AA6675" w:rsidRDefault="00BA48B8" w:rsidP="004B3EE3">
            <w:pPr>
              <w:pStyle w:val="Default"/>
              <w:ind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6675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A48B8" w:rsidRPr="005222D3" w:rsidTr="004B3EE3">
        <w:trPr>
          <w:trHeight w:val="35"/>
        </w:trPr>
        <w:tc>
          <w:tcPr>
            <w:tcW w:w="2234" w:type="dxa"/>
            <w:vAlign w:val="center"/>
          </w:tcPr>
          <w:p w:rsidR="00BA48B8" w:rsidRPr="00AA6675" w:rsidRDefault="00BA48B8" w:rsidP="004B3EE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AA6675">
              <w:rPr>
                <w:rFonts w:ascii="Arial Narrow" w:hAnsi="Arial Narrow" w:cs="Arial"/>
                <w:bCs/>
                <w:sz w:val="20"/>
                <w:szCs w:val="20"/>
              </w:rPr>
              <w:t>CO3.- INTERACTÚA A TRAVÉS DE SUS HABILIDADES SOCIOMOTRICES</w:t>
            </w:r>
          </w:p>
        </w:tc>
        <w:tc>
          <w:tcPr>
            <w:tcW w:w="11923" w:type="dxa"/>
          </w:tcPr>
          <w:p w:rsidR="00BA48B8" w:rsidRPr="00AA6675" w:rsidRDefault="00BA48B8" w:rsidP="004B3EE3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actúa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través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us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des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omot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acept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al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go y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bu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 el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 xml:space="preserve">o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br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jugar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ar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el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b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una</w:t>
            </w:r>
            <w:r w:rsidRPr="00AA6675">
              <w:rPr>
                <w:rFonts w:ascii="Arial Narrow" w:eastAsia="Calibri Light" w:hAnsi="Arial Narrow" w:cs="Arial"/>
                <w:spacing w:val="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actitud</w:t>
            </w:r>
            <w:r w:rsidRPr="00AA6675">
              <w:rPr>
                <w:rFonts w:ascii="Arial Narrow" w:eastAsia="Calibri Light" w:hAnsi="Arial Narrow" w:cs="Arial"/>
                <w:spacing w:val="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 ev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do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egos 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;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exp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w w:val="99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w w:val="99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9"/>
                <w:w w:val="99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w w:val="99"/>
                <w:sz w:val="20"/>
                <w:szCs w:val="20"/>
              </w:rPr>
              <w:t>o y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ha</w:t>
            </w:r>
            <w:r w:rsidRPr="00AA6675">
              <w:rPr>
                <w:rFonts w:ascii="Arial Narrow" w:eastAsia="Calibri Light" w:hAnsi="Arial Narrow" w:cs="Arial"/>
                <w:spacing w:val="-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us</w:t>
            </w:r>
            <w:r w:rsidRPr="00AA6675">
              <w:rPr>
                <w:rFonts w:ascii="Arial Narrow" w:eastAsia="Calibri Light" w:hAnsi="Arial Narrow" w:cs="Arial"/>
                <w:spacing w:val="-3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ñ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1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f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ntes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juegos.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ve</w:t>
            </w:r>
            <w:r w:rsidRPr="00AA6675">
              <w:rPr>
                <w:rFonts w:ascii="Arial Narrow" w:eastAsia="Calibri Light" w:hAnsi="Arial Narrow" w:cs="Arial"/>
                <w:spacing w:val="-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u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9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 través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trate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gi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vas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</w:t>
            </w:r>
            <w:r w:rsidRPr="00AA6675">
              <w:rPr>
                <w:rFonts w:ascii="Arial Narrow" w:eastAsia="Calibri Light" w:hAnsi="Arial Narrow" w:cs="Arial"/>
                <w:spacing w:val="4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pa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tru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10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reg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jue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g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s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s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tu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ón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y al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ento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n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,</w:t>
            </w:r>
            <w:r w:rsidRPr="00AA6675">
              <w:rPr>
                <w:rFonts w:ascii="Arial Narrow" w:eastAsia="Calibri Light" w:hAnsi="Arial Narrow" w:cs="Arial"/>
                <w:spacing w:val="-7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og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pacing w:val="-4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un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ob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j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et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5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o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>m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ún</w:t>
            </w:r>
            <w:r w:rsidRPr="00AA6675">
              <w:rPr>
                <w:rFonts w:ascii="Arial Narrow" w:eastAsia="Calibri Light" w:hAnsi="Arial Narrow" w:cs="Arial"/>
                <w:spacing w:val="38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en</w:t>
            </w:r>
            <w:r w:rsidRPr="00AA6675">
              <w:rPr>
                <w:rFonts w:ascii="Arial Narrow" w:eastAsia="Calibri Light" w:hAnsi="Arial Narrow" w:cs="Arial"/>
                <w:spacing w:val="-2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p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r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áctica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act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v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a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des</w:t>
            </w:r>
            <w:r w:rsidRPr="00AA6675">
              <w:rPr>
                <w:rFonts w:ascii="Arial Narrow" w:eastAsia="Calibri Light" w:hAnsi="Arial Narrow" w:cs="Arial"/>
                <w:spacing w:val="-6"/>
                <w:sz w:val="20"/>
                <w:szCs w:val="20"/>
              </w:rPr>
              <w:t xml:space="preserve"> 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l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ú</w:t>
            </w:r>
            <w:r w:rsidRPr="00AA6675">
              <w:rPr>
                <w:rFonts w:ascii="Arial Narrow" w:eastAsia="Calibri Light" w:hAnsi="Arial Narrow" w:cs="Arial"/>
                <w:spacing w:val="2"/>
                <w:sz w:val="20"/>
                <w:szCs w:val="20"/>
              </w:rPr>
              <w:t>d</w:t>
            </w:r>
            <w:r w:rsidRPr="00AA6675">
              <w:rPr>
                <w:rFonts w:ascii="Arial Narrow" w:eastAsia="Calibri Light" w:hAnsi="Arial Narrow" w:cs="Arial"/>
                <w:spacing w:val="-1"/>
                <w:sz w:val="20"/>
                <w:szCs w:val="20"/>
              </w:rPr>
              <w:t>i</w:t>
            </w:r>
            <w:r w:rsidRPr="00AA6675">
              <w:rPr>
                <w:rFonts w:ascii="Arial Narrow" w:eastAsia="Calibri Light" w:hAnsi="Arial Narrow" w:cs="Arial"/>
                <w:spacing w:val="1"/>
                <w:sz w:val="20"/>
                <w:szCs w:val="20"/>
              </w:rPr>
              <w:t>c</w:t>
            </w:r>
            <w:r w:rsidRPr="00AA6675">
              <w:rPr>
                <w:rFonts w:ascii="Arial Narrow" w:eastAsia="Calibri Light" w:hAnsi="Arial Narrow" w:cs="Arial"/>
                <w:sz w:val="20"/>
                <w:szCs w:val="20"/>
              </w:rPr>
              <w:t>as.</w:t>
            </w:r>
          </w:p>
        </w:tc>
      </w:tr>
    </w:tbl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E16139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DIDÁCTICAS.</w:t>
      </w:r>
    </w:p>
    <w:tbl>
      <w:tblPr>
        <w:tblStyle w:val="PrrafodelistaCar"/>
        <w:tblpPr w:leftFromText="142" w:rightFromText="142" w:vertAnchor="text" w:tblpX="-216" w:tblpY="1"/>
        <w:tblOverlap w:val="never"/>
        <w:tblW w:w="14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559"/>
        <w:gridCol w:w="1843"/>
        <w:gridCol w:w="4110"/>
        <w:gridCol w:w="1843"/>
        <w:gridCol w:w="2126"/>
        <w:gridCol w:w="1701"/>
      </w:tblGrid>
      <w:tr w:rsidR="00BA48B8" w:rsidRPr="005222D3" w:rsidTr="004B3EE3">
        <w:trPr>
          <w:cantSplit/>
          <w:trHeight w:val="1134"/>
        </w:trPr>
        <w:tc>
          <w:tcPr>
            <w:tcW w:w="1442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 w:val="restart"/>
          </w:tcPr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81097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81097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10971">
              <w:rPr>
                <w:rFonts w:ascii="Arial Narrow" w:eastAsia="Calibri" w:hAnsi="Arial Narrow" w:cs="Arial"/>
                <w:sz w:val="20"/>
                <w:szCs w:val="20"/>
              </w:rPr>
              <w:t xml:space="preserve">Unidad 1:  Conocemos, identificamos y desarrollamos nuestro esquema corporal </w:t>
            </w:r>
          </w:p>
        </w:tc>
        <w:tc>
          <w:tcPr>
            <w:tcW w:w="1559" w:type="dxa"/>
            <w:vMerge w:val="restart"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la I.E. Algarrobos los estudiantes tienen una limitada práctica de habilidades sociales, las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cuales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reflejan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diario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colegio: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clases,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almuerzo,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recreos,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talleres,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etc.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Ante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situación,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se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generan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interrogantes: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lastRenderedPageBreak/>
              <w:t>¿Conocen</w:t>
            </w:r>
            <w:r w:rsidRPr="000A6023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alumnos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¿Las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normas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están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bien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planteadas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su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correcta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aplicación,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o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necesario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cambio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forma</w:t>
            </w:r>
            <w:r w:rsidRPr="000A6023">
              <w:rPr>
                <w:rFonts w:ascii="Arial Narrow" w:hAnsi="Arial Narrow"/>
                <w:spacing w:val="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que se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vive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convivencia?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En esta unidad a través del Área de Educación Física se desarrollarán actividades relacionadas a elaborar acuerdos por parte del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docente y los estudiantes, que serán cumplidos para el bienestar de todos. Se generarán espacios de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dialogo para que los estudiantes sientan confianza y libertad para expresar sus ideas y emociones. </w:t>
            </w:r>
          </w:p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A48B8" w:rsidRPr="00DB581D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A48B8" w:rsidRP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pacing w:val="-1"/>
                <w:sz w:val="20"/>
                <w:szCs w:val="20"/>
              </w:rPr>
            </w:pP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lora 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de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manera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autónoma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sus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posibilidades</w:t>
            </w:r>
            <w:r w:rsidRPr="00BA48B8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to al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za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otric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ás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cas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 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s y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</w:p>
          <w:p w:rsidR="00BA48B8" w:rsidRPr="00BA48B8" w:rsidRDefault="00BA48B8" w:rsidP="00BA48B8">
            <w:pPr>
              <w:tabs>
                <w:tab w:val="left" w:pos="820"/>
              </w:tabs>
              <w:ind w:right="66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al</w:t>
            </w:r>
            <w:r w:rsidRPr="00BA48B8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tiliz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 cor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oral (g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cto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al,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oral, 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cia,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tc.),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oro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yud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an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a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126" w:type="dxa"/>
            <w:vMerge w:val="restart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 cuerpo: Imagen y percepción.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:rsidR="00BA48B8" w:rsidRPr="00A802F6" w:rsidRDefault="00BA48B8" w:rsidP="004B3EE3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A331EF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Importancia de la higiene personal,</w:t>
            </w:r>
          </w:p>
          <w:p w:rsidR="00BA48B8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Trabajo individual y colaborativo</w:t>
            </w:r>
          </w:p>
        </w:tc>
        <w:tc>
          <w:tcPr>
            <w:tcW w:w="1701" w:type="dxa"/>
            <w:vMerge w:val="restart"/>
          </w:tcPr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4C4E3D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8B3226" w:rsidRDefault="00BA48B8" w:rsidP="004B3EE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Elaboración de Normas de convivencia.</w:t>
            </w:r>
          </w:p>
          <w:p w:rsidR="00BA48B8" w:rsidRPr="008B3226" w:rsidRDefault="00BA48B8" w:rsidP="004B3EE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BA48B8" w:rsidRPr="008B3226" w:rsidRDefault="00BA48B8" w:rsidP="004B3EE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8B3226">
              <w:rPr>
                <w:rFonts w:ascii="Arial Narrow" w:hAnsi="Arial Narrow" w:cstheme="minorHAnsi"/>
                <w:sz w:val="20"/>
                <w:szCs w:val="20"/>
              </w:rPr>
              <w:t>Conoce e identifica las partes de su cuerpo en el mismo y en sus pares.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Realiza de forma adecuada su aseo personal.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A48B8" w:rsidRPr="00456EDC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BA48B8" w:rsidRPr="00BA48B8" w:rsidRDefault="00BA48B8" w:rsidP="00BA48B8">
            <w:pPr>
              <w:tabs>
                <w:tab w:val="left" w:pos="820"/>
              </w:tabs>
              <w:spacing w:after="200" w:line="276" w:lineRule="auto"/>
              <w:ind w:right="67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3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ort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cia</w:t>
            </w:r>
            <w:r w:rsidRPr="00BA48B8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3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oral </w:t>
            </w:r>
            <w:r w:rsidRPr="00BA48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(</w:t>
            </w:r>
            <w:r w:rsidRPr="00BA48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alen</w:t>
            </w:r>
            <w:r w:rsidRPr="00BA48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am</w:t>
            </w:r>
            <w:r w:rsidRPr="00BA48B8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)</w:t>
            </w:r>
            <w:r w:rsidRPr="00BA48B8">
              <w:rPr>
                <w:rFonts w:ascii="Arial Narrow" w:eastAsia="Calibri" w:hAnsi="Arial Narrow" w:cs="Arial"/>
                <w:spacing w:val="-7"/>
                <w:w w:val="9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icológica</w:t>
            </w:r>
            <w:r w:rsidRPr="00BA48B8">
              <w:rPr>
                <w:rFonts w:ascii="Arial Narrow" w:eastAsia="Calibri" w:hAnsi="Arial Narrow" w:cs="Arial"/>
                <w:spacing w:val="-1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(at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ció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-1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ción y</w:t>
            </w:r>
            <w:r w:rsidRPr="00BA48B8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oti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BA48B8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BA48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BA48B8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 los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ign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os 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ritmo car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iración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agi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oración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 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racticar 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BA48B8" w:rsidRPr="00BA48B8" w:rsidRDefault="00BA48B8" w:rsidP="00BA48B8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rácticas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al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tir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ras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as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lastRenderedPageBreak/>
              <w:t>q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le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rmit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in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u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126" w:type="dxa"/>
            <w:vMerge/>
          </w:tcPr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739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8" w:space="0" w:color="auto"/>
            </w:tcBorders>
          </w:tcPr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A48B8" w:rsidRPr="00AF292C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A48B8" w:rsidRPr="005222D3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A48B8" w:rsidRPr="00BA48B8" w:rsidRDefault="00BA48B8" w:rsidP="00BA48B8">
            <w:pPr>
              <w:tabs>
                <w:tab w:val="left" w:pos="820"/>
              </w:tabs>
              <w:ind w:right="68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tra 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>una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gramStart"/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actitud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proofErr w:type="gramEnd"/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BA48B8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 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 am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as,</w:t>
            </w:r>
            <w:r w:rsidRPr="00BA48B8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os  y 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 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BA48B8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sus</w:t>
            </w:r>
            <w:r w:rsidRPr="00BA48B8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BA48B8" w:rsidRPr="00BA48B8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 w:val="restart"/>
          </w:tcPr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5222D3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Unidad 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B5029D">
              <w:rPr>
                <w:rFonts w:ascii="Arial Narrow" w:eastAsia="Calibri" w:hAnsi="Arial Narrow" w:cs="Arial"/>
              </w:rPr>
              <w:t xml:space="preserve"> Jugando reconozco mi entorno y me reconozco en él</w:t>
            </w:r>
          </w:p>
        </w:tc>
        <w:tc>
          <w:tcPr>
            <w:tcW w:w="1559" w:type="dxa"/>
            <w:vMerge w:val="restart"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Los estudiantes del colegio Algarrobos presentan carencia de cultura en cuanto al cuidado</w:t>
            </w: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agua, pues la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desperdician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al utilizarla.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Frente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situación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nos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formulamos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las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siguientes</w:t>
            </w:r>
            <w:r w:rsidRPr="000A6023">
              <w:rPr>
                <w:rFonts w:ascii="Arial Narrow" w:hAnsi="Arial Narrow"/>
                <w:spacing w:val="-5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preguntas: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z w:val="18"/>
                <w:szCs w:val="18"/>
              </w:rPr>
              <w:t>¿Estaremos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cuidando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</w:t>
            </w:r>
            <w:r w:rsidRPr="000A6023">
              <w:rPr>
                <w:rFonts w:ascii="Arial Narrow" w:hAnsi="Arial Narrow"/>
                <w:spacing w:val="-1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9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 xml:space="preserve">la </w:t>
            </w:r>
            <w:proofErr w:type="gramStart"/>
            <w:r w:rsidRPr="000A6023">
              <w:rPr>
                <w:rFonts w:ascii="Arial Narrow" w:hAnsi="Arial Narrow"/>
                <w:sz w:val="18"/>
                <w:szCs w:val="18"/>
              </w:rPr>
              <w:t>I:E</w:t>
            </w:r>
            <w:proofErr w:type="gramEnd"/>
            <w:r w:rsidRPr="000A6023">
              <w:rPr>
                <w:rFonts w:ascii="Arial Narrow" w:hAnsi="Arial Narrow"/>
                <w:sz w:val="18"/>
                <w:szCs w:val="18"/>
              </w:rPr>
              <w:t>?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¿Qué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debemos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hacer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para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que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nuestros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estudiantes</w:t>
            </w:r>
            <w:r w:rsidRPr="000A6023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practiquen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>buenos</w:t>
            </w:r>
            <w:r w:rsidRPr="000A6023">
              <w:rPr>
                <w:rFonts w:ascii="Arial Narrow" w:hAnsi="Arial Narrow"/>
                <w:spacing w:val="-7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lastRenderedPageBreak/>
              <w:t>hábitos</w:t>
            </w:r>
            <w:r w:rsidRPr="000A6023">
              <w:rPr>
                <w:rFonts w:ascii="Arial Narrow" w:hAnsi="Arial Narrow"/>
                <w:spacing w:val="-8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cuidado</w:t>
            </w:r>
            <w:r w:rsidRPr="000A6023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del</w:t>
            </w:r>
            <w:r w:rsidRPr="000A602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agua?</w:t>
            </w:r>
          </w:p>
          <w:p w:rsidR="00BA48B8" w:rsidRPr="000A6023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A6023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esta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unidad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a través del Área de Educación Física 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se </w:t>
            </w:r>
            <w:r w:rsidRPr="000A6023">
              <w:rPr>
                <w:rFonts w:ascii="Arial Narrow" w:hAnsi="Arial Narrow"/>
                <w:sz w:val="18"/>
                <w:szCs w:val="18"/>
              </w:rPr>
              <w:t>desarrollarán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problemas</w:t>
            </w:r>
            <w:r w:rsidRPr="000A6023">
              <w:rPr>
                <w:rFonts w:ascii="Arial Narrow" w:hAnsi="Arial Narrow"/>
                <w:spacing w:val="-6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sobre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0A6023">
              <w:rPr>
                <w:rFonts w:ascii="Arial Narrow" w:hAnsi="Arial Narrow"/>
                <w:sz w:val="18"/>
                <w:szCs w:val="18"/>
              </w:rPr>
              <w:t>el</w:t>
            </w:r>
            <w:r w:rsidRPr="000A6023">
              <w:rPr>
                <w:rFonts w:ascii="Arial Narrow" w:hAnsi="Arial Narrow"/>
                <w:spacing w:val="-1"/>
                <w:sz w:val="18"/>
                <w:szCs w:val="18"/>
              </w:rPr>
              <w:t xml:space="preserve"> cuidado del </w:t>
            </w:r>
            <w:r w:rsidRPr="000A6023">
              <w:rPr>
                <w:rFonts w:ascii="Arial Narrow" w:hAnsi="Arial Narrow"/>
                <w:sz w:val="18"/>
                <w:szCs w:val="18"/>
              </w:rPr>
              <w:t>agua.</w:t>
            </w:r>
          </w:p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A48B8" w:rsidRPr="00DB581D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</w:tcPr>
          <w:p w:rsidR="00BA48B8" w:rsidRDefault="001E0B45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Se</w:t>
            </w:r>
            <w:r w:rsidRPr="002D66ED">
              <w:rPr>
                <w:rFonts w:ascii="Arial" w:eastAsia="Calibri" w:hAnsi="Arial" w:cs="Arial"/>
                <w:spacing w:val="4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ori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D66ED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4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acio</w:t>
            </w:r>
            <w:r w:rsidRPr="002D66ED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tiempo</w:t>
            </w:r>
            <w:r w:rsidRPr="002D66ED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lación</w:t>
            </w:r>
            <w:r w:rsidRPr="002D66ED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 sí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2D66ED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cia,</w:t>
            </w:r>
            <w:r w:rsidRPr="002D66ED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oci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u la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iz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qu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qu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rio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con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ción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 accio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úd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:rsidR="00BA48B8" w:rsidRPr="006F2E70" w:rsidRDefault="001E0B45" w:rsidP="001E0B45">
            <w:pPr>
              <w:tabs>
                <w:tab w:val="left" w:pos="820"/>
              </w:tabs>
              <w:ind w:right="66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otri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2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0B45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tiliz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31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 cor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oral (g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cto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al,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oral, 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ari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cia,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tc.),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oro</w:t>
            </w:r>
            <w:r w:rsidRPr="001E0B45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1E0B45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yud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an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a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126" w:type="dxa"/>
            <w:vMerge w:val="restart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Percepción espacial y temporal.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Coordinación Óculo Manual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Equilibrio estático.</w:t>
            </w:r>
          </w:p>
          <w:p w:rsidR="00BA48B8" w:rsidRPr="00A802F6" w:rsidRDefault="00BA48B8" w:rsidP="004B3EE3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Lanzamientos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Importancia de la hidratación</w:t>
            </w:r>
          </w:p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oposición.</w:t>
            </w:r>
          </w:p>
        </w:tc>
        <w:tc>
          <w:tcPr>
            <w:tcW w:w="1701" w:type="dxa"/>
            <w:vMerge w:val="restart"/>
          </w:tcPr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Realiza actividades lúdicas donde se orienta espacialmente.</w:t>
            </w: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Reconoce e identifica su lado dominante y no dominante.</w:t>
            </w: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7AE0">
              <w:rPr>
                <w:rFonts w:ascii="Arial Narrow" w:hAnsi="Arial Narrow"/>
                <w:sz w:val="20"/>
                <w:szCs w:val="20"/>
              </w:rPr>
              <w:t>Explica la importancia de tomar agua.</w:t>
            </w:r>
          </w:p>
          <w:p w:rsidR="00BA48B8" w:rsidRDefault="00BA48B8" w:rsidP="004B3EE3">
            <w:pPr>
              <w:jc w:val="both"/>
            </w:pP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A48B8" w:rsidRPr="00456EDC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</w:tcPr>
          <w:p w:rsidR="001E0B45" w:rsidRPr="001E0B45" w:rsidRDefault="001E0B45" w:rsidP="001E0B45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xio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1E0B45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ta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amiliar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gió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 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E0B45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ara 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rirl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-1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ort</w:t>
            </w:r>
            <w:r w:rsidRPr="001E0B45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an</w:t>
            </w:r>
            <w:r w:rsidRPr="001E0B45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cia</w:t>
            </w:r>
            <w:r w:rsidRPr="001E0B45">
              <w:rPr>
                <w:rFonts w:ascii="Arial Narrow" w:eastAsia="Calibri" w:hAnsi="Arial Narrow" w:cs="Arial"/>
                <w:spacing w:val="-8"/>
                <w:w w:val="99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rat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-1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co</w:t>
            </w:r>
            <w:r w:rsidRPr="001E0B45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oc</w:t>
            </w:r>
            <w:r w:rsidRPr="001E0B45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nd</w:t>
            </w:r>
            <w:r w:rsidRPr="001E0B45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8"/>
                <w:w w:val="99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las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ras</w:t>
            </w:r>
            <w:r w:rsidRPr="001E0B45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1E0B45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f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a,</w:t>
            </w:r>
            <w:r w:rsidRPr="001E0B45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le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rmiten</w:t>
            </w:r>
            <w:r w:rsidRPr="001E0B45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or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ad a</w:t>
            </w:r>
            <w:r w:rsidRPr="001E0B45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1E0B45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racticar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E0B45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 co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  <w:p w:rsidR="00BA48B8" w:rsidRPr="00860E9D" w:rsidRDefault="001E0B45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rácticas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al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tir</w:t>
            </w:r>
            <w:r w:rsidRPr="00BA48B8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ras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as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BA48B8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q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le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rmit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BA48B8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BA48B8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j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BA48B8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in</w:t>
            </w:r>
            <w:r w:rsidRPr="00BA48B8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A48B8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 xml:space="preserve">u 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A48B8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A48B8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BA48B8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126" w:type="dxa"/>
            <w:vMerge/>
          </w:tcPr>
          <w:p w:rsidR="00BA48B8" w:rsidRPr="005222D3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12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A48B8" w:rsidRPr="00AF292C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A48B8" w:rsidRPr="005222D3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A48B8" w:rsidRPr="001E0B45" w:rsidRDefault="001E0B45" w:rsidP="001E0B45">
            <w:pPr>
              <w:tabs>
                <w:tab w:val="left" w:pos="820"/>
              </w:tabs>
              <w:ind w:right="6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E0B45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E0B45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E0B45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E0B45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E0B45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E0B45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E0B45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E0B45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E0B45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la ma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E0B45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E0B45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E0B45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E0B45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ju</w:t>
            </w:r>
            <w:r w:rsidRPr="001E0B45">
              <w:rPr>
                <w:rFonts w:ascii="Arial Narrow" w:eastAsia="Calibri" w:hAnsi="Arial Narrow" w:cs="Arial"/>
                <w:sz w:val="20"/>
                <w:szCs w:val="20"/>
              </w:rPr>
              <w:t>gar.</w:t>
            </w:r>
          </w:p>
        </w:tc>
        <w:tc>
          <w:tcPr>
            <w:tcW w:w="2126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 w:val="restart"/>
          </w:tcPr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Unidad 3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:rsidR="00BA48B8" w:rsidRPr="005222D3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</w:rPr>
              <w:t>Jugamos y aprendemos a convivir</w:t>
            </w:r>
          </w:p>
        </w:tc>
        <w:tc>
          <w:tcPr>
            <w:tcW w:w="1559" w:type="dxa"/>
            <w:vMerge w:val="restart"/>
            <w:vAlign w:val="center"/>
          </w:tcPr>
          <w:p w:rsidR="00BA48B8" w:rsidRPr="00F048C0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Los alumnos de la I.E Algarrobos poseen una deficiente formación en valores culturales, lo cual se evidencia en la falta de identidad cultural cuando no practica y difunden nuestro folklore. Ante esta situación se generan las siguientes preguntas:</w:t>
            </w:r>
          </w:p>
          <w:p w:rsidR="00BA48B8" w:rsidRPr="00F048C0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¿Los estudiantes conocen sobre su propia cultura regional y nacional?</w:t>
            </w:r>
          </w:p>
          <w:p w:rsidR="00BA48B8" w:rsidRPr="00F048C0" w:rsidRDefault="00BA48B8" w:rsidP="004B3EE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 xml:space="preserve">¿Cuáles son las medidas a implementar para evitar el desconocimiento y la falta de valores </w:t>
            </w:r>
            <w:r w:rsidRPr="00F048C0">
              <w:rPr>
                <w:rFonts w:ascii="Arial Narrow" w:hAnsi="Arial Narrow"/>
                <w:sz w:val="18"/>
                <w:szCs w:val="18"/>
              </w:rPr>
              <w:lastRenderedPageBreak/>
              <w:t>culturales de los estudiantes?</w:t>
            </w:r>
          </w:p>
          <w:p w:rsidR="00BA48B8" w:rsidRPr="00F048C0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F048C0">
              <w:rPr>
                <w:rFonts w:ascii="Arial Narrow" w:hAnsi="Arial Narrow"/>
                <w:sz w:val="18"/>
                <w:szCs w:val="18"/>
              </w:rPr>
              <w:t>En la presente unidad a través del Área de Educación Física, el estudiante desarrollará estrategias para motivar la práctica y difusión del folklore regional y nacional que permita valorar su propia cultura.</w:t>
            </w:r>
          </w:p>
        </w:tc>
        <w:tc>
          <w:tcPr>
            <w:tcW w:w="1843" w:type="dxa"/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1</w:t>
            </w:r>
          </w:p>
          <w:p w:rsidR="00BA48B8" w:rsidRPr="00DB581D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110" w:type="dxa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Comprende su cuerpo</w:t>
            </w: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C.1.2- Se expresa corporalmente</w:t>
            </w:r>
          </w:p>
        </w:tc>
        <w:tc>
          <w:tcPr>
            <w:tcW w:w="1843" w:type="dxa"/>
          </w:tcPr>
          <w:p w:rsidR="00BA48B8" w:rsidRPr="00167011" w:rsidRDefault="00167011" w:rsidP="004B3EE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lora 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de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manera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>autónoma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sus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posibilidades</w:t>
            </w:r>
            <w:r w:rsidRPr="00167011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to al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z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za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otric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ás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cas</w:t>
            </w:r>
            <w:r w:rsidRPr="00167011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 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s y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:rsidR="00167011" w:rsidRPr="00167011" w:rsidRDefault="00167011" w:rsidP="004B3EE3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tiliza</w:t>
            </w:r>
            <w:r w:rsidRPr="00167011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67011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as y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ocio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ráct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con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 ti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ri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ica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 cor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oral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te</w:t>
            </w:r>
            <w:r w:rsidRPr="00167011">
              <w:rPr>
                <w:rFonts w:ascii="Arial Narrow" w:eastAsia="Calibri" w:hAnsi="Arial Narrow" w:cs="Arial"/>
                <w:spacing w:val="-1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ve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67011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</w:p>
        </w:tc>
        <w:tc>
          <w:tcPr>
            <w:tcW w:w="2126" w:type="dxa"/>
            <w:vMerge w:val="restart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Percepción espacial y temporal.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Lateralidad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Coordinación Óculo Manual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:rsidR="00BA48B8" w:rsidRPr="00A802F6" w:rsidRDefault="00BA48B8" w:rsidP="004B3EE3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B337F1" w:rsidRDefault="00BA48B8" w:rsidP="004B3EE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337F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Salud corporal.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Importancia de una buena respiración</w:t>
            </w:r>
          </w:p>
          <w:p w:rsidR="00BA48B8" w:rsidRPr="005222D3" w:rsidRDefault="00BA48B8" w:rsidP="004B3EE3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oposición.</w:t>
            </w:r>
          </w:p>
        </w:tc>
        <w:tc>
          <w:tcPr>
            <w:tcW w:w="1701" w:type="dxa"/>
            <w:vMerge w:val="restart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 xml:space="preserve">Realiza actividades lúdicas donde se </w:t>
            </w:r>
            <w:r w:rsidRPr="00D07AE0">
              <w:rPr>
                <w:rFonts w:ascii="Arial Narrow" w:hAnsi="Arial Narrow" w:cs="Arial"/>
                <w:sz w:val="20"/>
                <w:szCs w:val="20"/>
              </w:rPr>
              <w:lastRenderedPageBreak/>
              <w:t>orienta espacialmente.</w:t>
            </w: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7AE0">
              <w:rPr>
                <w:rFonts w:ascii="Arial Narrow" w:hAnsi="Arial Narrow" w:cs="Arial"/>
                <w:sz w:val="20"/>
                <w:szCs w:val="20"/>
              </w:rPr>
              <w:t>Reconoce e identifica su lado dominante y no dominante.</w:t>
            </w: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D61763" w:rsidRDefault="00BA48B8" w:rsidP="004B3EE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1763">
              <w:rPr>
                <w:rFonts w:ascii="Arial Narrow" w:hAnsi="Arial Narrow"/>
                <w:sz w:val="20"/>
                <w:szCs w:val="20"/>
              </w:rPr>
              <w:t>Controla la respiración, inhala y exhala durante los juegos.</w:t>
            </w:r>
          </w:p>
          <w:p w:rsidR="00BA48B8" w:rsidRPr="00D07AE0" w:rsidRDefault="00BA48B8" w:rsidP="004B3EE3">
            <w:pPr>
              <w:jc w:val="both"/>
              <w:rPr>
                <w:sz w:val="20"/>
                <w:szCs w:val="20"/>
              </w:rPr>
            </w:pP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Participan en actividades lúdicas de forma individual y colectiva</w:t>
            </w:r>
          </w:p>
          <w:p w:rsidR="00BA48B8" w:rsidRPr="00D07AE0" w:rsidRDefault="00BA48B8" w:rsidP="004B3EE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8B8" w:rsidRPr="00D07AE0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50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</w:p>
          <w:p w:rsidR="00BA48B8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eastAsia="Calibri" w:hAnsi="Arial Narrow" w:cs="Arial"/>
                <w:b/>
                <w:bCs/>
              </w:rPr>
              <w:t>C</w:t>
            </w:r>
            <w:r w:rsidRPr="00DB581D">
              <w:rPr>
                <w:rFonts w:ascii="Arial Narrow" w:eastAsia="Calibri" w:hAnsi="Arial Narrow" w:cs="Arial"/>
                <w:b/>
                <w:bCs/>
                <w:vertAlign w:val="subscript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:</w:t>
            </w:r>
          </w:p>
          <w:p w:rsidR="00BA48B8" w:rsidRPr="00456EDC" w:rsidRDefault="00BA48B8" w:rsidP="004B3EE3">
            <w:pPr>
              <w:spacing w:line="276" w:lineRule="auto"/>
              <w:jc w:val="center"/>
            </w:pPr>
            <w:r w:rsidRPr="00DB581D">
              <w:rPr>
                <w:rFonts w:ascii="Arial Narrow" w:eastAsia="Calibri" w:hAnsi="Arial Narrow" w:cs="Arial"/>
                <w:sz w:val="20"/>
                <w:szCs w:val="20"/>
              </w:rPr>
              <w:t>ASUME UNA VIDA SALUDABLE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C.2.1- Comprende las relaciones entre la actividad física, alimentación, postura e higiene personal y del ambiente, y la salud</w:t>
            </w: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bCs/>
              </w:rPr>
            </w:pPr>
          </w:p>
          <w:p w:rsidR="00BA48B8" w:rsidRPr="00783B8C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83B8C">
              <w:rPr>
                <w:rFonts w:ascii="Arial Narrow" w:eastAsia="Calibri" w:hAnsi="Arial Narrow" w:cs="Arial"/>
                <w:bCs/>
              </w:rPr>
              <w:t>C.2.2- Incorpora prácticas que mejoran su calidad de vida</w:t>
            </w:r>
            <w:r w:rsidRPr="00783B8C">
              <w:rPr>
                <w:rFonts w:ascii="Arial Narrow" w:eastAsia="Calibri" w:hAnsi="Arial Narrow" w:cs="Arial"/>
              </w:rPr>
              <w:t>.</w:t>
            </w:r>
          </w:p>
        </w:tc>
        <w:tc>
          <w:tcPr>
            <w:tcW w:w="1843" w:type="dxa"/>
          </w:tcPr>
          <w:p w:rsidR="00167011" w:rsidRPr="00167011" w:rsidRDefault="00167011" w:rsidP="00167011">
            <w:pPr>
              <w:tabs>
                <w:tab w:val="left" w:pos="820"/>
              </w:tabs>
              <w:spacing w:after="200" w:line="276" w:lineRule="auto"/>
              <w:ind w:right="69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rácticas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al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tir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ras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as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ráctica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 l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q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le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rmit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artici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67011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in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u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  <w:p w:rsidR="00BA48B8" w:rsidRPr="005222D3" w:rsidRDefault="00167011" w:rsidP="00167011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67011">
              <w:rPr>
                <w:rFonts w:ascii="Arial Narrow" w:eastAsia="Calibri" w:hAnsi="Arial Narrow" w:cs="Arial"/>
                <w:spacing w:val="-1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ort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an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cia</w:t>
            </w:r>
            <w:r w:rsidRPr="00167011">
              <w:rPr>
                <w:rFonts w:ascii="Arial Narrow" w:eastAsia="Calibri" w:hAnsi="Arial Narrow" w:cs="Arial"/>
                <w:spacing w:val="-8"/>
                <w:w w:val="9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-1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8"/>
                <w:w w:val="9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g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nd</w:t>
            </w:r>
            <w:r w:rsidRPr="00167011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1"/>
                <w:w w:val="9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u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esf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rzo</w:t>
            </w:r>
            <w:r w:rsidRPr="00167011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en</w:t>
            </w:r>
            <w:r w:rsidRPr="00167011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</w:p>
        </w:tc>
        <w:tc>
          <w:tcPr>
            <w:tcW w:w="2126" w:type="dxa"/>
            <w:vMerge/>
          </w:tcPr>
          <w:p w:rsidR="00BA48B8" w:rsidRPr="00040A59" w:rsidRDefault="00BA48B8" w:rsidP="004B3EE3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BA48B8" w:rsidRPr="005222D3" w:rsidTr="004B3EE3">
        <w:trPr>
          <w:cantSplit/>
          <w:trHeight w:val="866"/>
        </w:trPr>
        <w:tc>
          <w:tcPr>
            <w:tcW w:w="1442" w:type="dxa"/>
            <w:vMerge/>
            <w:vAlign w:val="center"/>
          </w:tcPr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48B8" w:rsidRPr="000A6023" w:rsidRDefault="00BA48B8" w:rsidP="004B3EE3">
            <w:pPr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bscript"/>
              </w:rPr>
              <w:t>3</w:t>
            </w:r>
            <w:r w:rsidRPr="00DB581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B581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 SUS HABILIDADES SOCIOMOTRICES</w:t>
            </w:r>
          </w:p>
          <w:p w:rsidR="00BA48B8" w:rsidRPr="005222D3" w:rsidRDefault="00BA48B8" w:rsidP="004B3EE3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BA48B8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C.3.1- Se relaciona utilizand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sus habilidades sociomotrices.</w:t>
            </w:r>
          </w:p>
          <w:p w:rsidR="00BA48B8" w:rsidRPr="00AF292C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A48B8" w:rsidRPr="005222D3" w:rsidRDefault="00BA48B8" w:rsidP="004B3EE3">
            <w:pPr>
              <w:pStyle w:val="NormalWeb"/>
              <w:spacing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F29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C.3.2- Crea y aplica estrategias y tácticas de juego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67011" w:rsidRPr="00167011" w:rsidRDefault="00167011" w:rsidP="00167011">
            <w:pPr>
              <w:tabs>
                <w:tab w:val="left" w:pos="820"/>
              </w:tabs>
              <w:ind w:right="6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67011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67011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67011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 gr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acep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67011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compa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ro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os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67011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 ma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67011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ju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gar.</w:t>
            </w:r>
          </w:p>
          <w:p w:rsidR="00BA48B8" w:rsidRPr="00167011" w:rsidRDefault="00167011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e    </w:t>
            </w:r>
            <w:r w:rsidRPr="00167011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e    </w:t>
            </w:r>
            <w:r w:rsidRPr="00167011">
              <w:rPr>
                <w:rFonts w:ascii="Arial Narrow" w:eastAsia="Calibri" w:hAnsi="Arial Narrow" w:cs="Arial"/>
                <w:spacing w:val="2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ra    </w:t>
            </w:r>
            <w:r w:rsidRPr="00167011">
              <w:rPr>
                <w:rFonts w:ascii="Arial Narrow" w:eastAsia="Calibri" w:hAnsi="Arial Narrow" w:cs="Arial"/>
                <w:spacing w:val="20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comparti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a    </w:t>
            </w:r>
            <w:r w:rsidRPr="00167011">
              <w:rPr>
                <w:rFonts w:ascii="Arial Narrow" w:eastAsia="Calibri" w:hAnsi="Arial Narrow" w:cs="Arial"/>
                <w:spacing w:val="1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aci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odu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cid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tes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67011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gos (tr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icio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ale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3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ó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67011">
              <w:rPr>
                <w:rFonts w:ascii="Arial Narrow" w:eastAsia="Calibri" w:hAnsi="Arial Narrow" w:cs="Arial"/>
                <w:spacing w:val="3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tc.)</w:t>
            </w:r>
            <w:r w:rsidRPr="00167011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  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3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167011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 xml:space="preserve">glas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67011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clus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ón</w:t>
            </w:r>
            <w:r w:rsidRPr="00167011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67011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167011">
              <w:rPr>
                <w:rFonts w:ascii="Arial Narrow" w:eastAsia="Calibri" w:hAnsi="Arial Narrow" w:cs="Arial"/>
                <w:spacing w:val="-4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in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 logr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es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arr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llo</w:t>
            </w:r>
            <w:r w:rsidRPr="00167011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</w:t>
            </w:r>
            <w:r w:rsidRPr="00167011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caz</w:t>
            </w:r>
            <w:r w:rsidRPr="00167011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67011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167011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 ac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67011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67011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48B8" w:rsidRPr="005222D3" w:rsidRDefault="00BA48B8" w:rsidP="004B3EE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A48B8" w:rsidRDefault="00BA48B8" w:rsidP="00BA48B8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A48B8" w:rsidRDefault="00BA48B8" w:rsidP="00BA48B8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A48B8" w:rsidRDefault="00BA48B8" w:rsidP="00BA48B8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A48B8" w:rsidRPr="005222D3" w:rsidRDefault="00BA48B8" w:rsidP="00BA48B8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:rsidR="00BA48B8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PROPÓSITOS DE APRENDIZAJE:</w:t>
      </w:r>
    </w:p>
    <w:p w:rsidR="00BA48B8" w:rsidRDefault="00BA48B8" w:rsidP="00BA48B8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141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1"/>
        <w:gridCol w:w="2483"/>
        <w:gridCol w:w="1793"/>
        <w:gridCol w:w="2971"/>
        <w:gridCol w:w="2969"/>
        <w:gridCol w:w="2922"/>
      </w:tblGrid>
      <w:tr w:rsidR="00BA48B8" w:rsidRPr="005222D3" w:rsidTr="004B3EE3">
        <w:trPr>
          <w:trHeight w:val="229"/>
        </w:trPr>
        <w:tc>
          <w:tcPr>
            <w:tcW w:w="1041" w:type="dxa"/>
            <w:vMerge w:val="restart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vMerge w:val="restart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793" w:type="dxa"/>
            <w:vMerge w:val="restart"/>
            <w:shd w:val="clear" w:color="auto" w:fill="FFFFFF" w:themeFill="background1"/>
          </w:tcPr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Pr="00FC0F1B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</w:pPr>
            <w:r w:rsidRPr="00FC0F1B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8862" w:type="dxa"/>
            <w:gridSpan w:val="3"/>
            <w:shd w:val="clear" w:color="auto" w:fill="D9D9D9" w:themeFill="background1" w:themeFillShade="D9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A48B8" w:rsidRPr="005222D3" w:rsidTr="004B3EE3">
        <w:trPr>
          <w:trHeight w:val="262"/>
        </w:trPr>
        <w:tc>
          <w:tcPr>
            <w:tcW w:w="1041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BA48B8" w:rsidRPr="00D82310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48B8" w:rsidRPr="000A1822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1° Trimestre</w:t>
            </w:r>
          </w:p>
        </w:tc>
        <w:tc>
          <w:tcPr>
            <w:tcW w:w="2969" w:type="dxa"/>
          </w:tcPr>
          <w:p w:rsidR="00BA48B8" w:rsidRPr="000A1822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2° Trimestre</w:t>
            </w:r>
          </w:p>
        </w:tc>
        <w:tc>
          <w:tcPr>
            <w:tcW w:w="2922" w:type="dxa"/>
          </w:tcPr>
          <w:p w:rsidR="00BA48B8" w:rsidRPr="000A1822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0A1822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3° Trimestre</w:t>
            </w:r>
          </w:p>
        </w:tc>
      </w:tr>
      <w:tr w:rsidR="00BA48B8" w:rsidRPr="005222D3" w:rsidTr="004B3EE3">
        <w:trPr>
          <w:trHeight w:val="511"/>
        </w:trPr>
        <w:tc>
          <w:tcPr>
            <w:tcW w:w="1041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  <w:shd w:val="clear" w:color="auto" w:fill="FFFFFF" w:themeFill="background1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</w:rPr>
            </w:pPr>
            <w:r w:rsidRPr="00B81CCD">
              <w:rPr>
                <w:rFonts w:ascii="Arial Narrow" w:eastAsia="Calibri" w:hAnsi="Arial Narrow" w:cs="Arial"/>
              </w:rPr>
              <w:t>Conocemos, identificamos y desarrollamos nuestro esquema corporal</w:t>
            </w:r>
          </w:p>
        </w:tc>
        <w:tc>
          <w:tcPr>
            <w:tcW w:w="2969" w:type="dxa"/>
          </w:tcPr>
          <w:p w:rsidR="00BA48B8" w:rsidRPr="00B5029D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</w:rPr>
            </w:pPr>
            <w:r w:rsidRPr="00B5029D">
              <w:rPr>
                <w:rFonts w:ascii="Arial Narrow" w:eastAsia="Calibri" w:hAnsi="Arial Narrow" w:cs="Arial"/>
              </w:rPr>
              <w:t>Jugando reconozco mi entorno y me reconozco en él</w:t>
            </w:r>
          </w:p>
        </w:tc>
        <w:tc>
          <w:tcPr>
            <w:tcW w:w="2922" w:type="dxa"/>
          </w:tcPr>
          <w:p w:rsidR="00BA48B8" w:rsidRPr="00B5029D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Jugamos y aprendemos a convivir</w:t>
            </w:r>
          </w:p>
        </w:tc>
      </w:tr>
      <w:tr w:rsidR="00BA48B8" w:rsidRPr="005222D3" w:rsidTr="004B3EE3">
        <w:trPr>
          <w:trHeight w:val="240"/>
        </w:trPr>
        <w:tc>
          <w:tcPr>
            <w:tcW w:w="1041" w:type="dxa"/>
            <w:vMerge w:val="restart"/>
            <w:tcBorders>
              <w:top w:val="single" w:sz="4" w:space="0" w:color="auto"/>
            </w:tcBorders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E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D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U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proofErr w:type="spellStart"/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Ó</w:t>
            </w:r>
            <w:proofErr w:type="spellEnd"/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N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F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Í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S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I</w:t>
            </w:r>
          </w:p>
          <w:p w:rsidR="00BA48B8" w:rsidRPr="00337B90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C</w:t>
            </w:r>
          </w:p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337B90">
              <w:rPr>
                <w:rFonts w:ascii="Arial Narrow" w:eastAsia="Calibri" w:hAnsi="Arial Narrow" w:cs="Arial"/>
                <w:b/>
                <w:sz w:val="24"/>
                <w:szCs w:val="24"/>
              </w:rPr>
              <w:t>A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BA48B8" w:rsidRDefault="00BA48B8" w:rsidP="004B3EE3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Pr="00FC0F1B" w:rsidRDefault="00BA48B8" w:rsidP="004B3EE3">
            <w:pPr>
              <w:pStyle w:val="Prrafodelista"/>
              <w:spacing w:line="276" w:lineRule="auto"/>
              <w:ind w:left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Pr="00744D6C" w:rsidRDefault="00BA48B8" w:rsidP="004B3EE3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130B1C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BA48B8" w:rsidRPr="005222D3" w:rsidTr="004B3EE3">
        <w:trPr>
          <w:trHeight w:val="276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370E6B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BA48B8" w:rsidRPr="00554A83" w:rsidRDefault="00BA48B8" w:rsidP="004B3EE3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172" w:hanging="17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528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370E6B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A48B8" w:rsidRPr="00554A83" w:rsidRDefault="00BA48B8" w:rsidP="004B3EE3">
            <w:pPr>
              <w:pStyle w:val="NormalWeb"/>
              <w:spacing w:before="0" w:after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FC0F1B">
              <w:rPr>
                <w:rFonts w:ascii="Arial Narrow" w:hAnsi="Arial Narrow"/>
                <w:sz w:val="20"/>
                <w:szCs w:val="20"/>
              </w:rPr>
              <w:t>Se expresa corporalmente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1859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BA48B8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A48B8" w:rsidRPr="005222D3" w:rsidRDefault="00BA48B8" w:rsidP="004B3EE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  <w:p w:rsidR="00BA48B8" w:rsidRPr="00370E6B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744D6C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lastRenderedPageBreak/>
              <w:t xml:space="preserve">Comprende las relaciones entre la actividad física, alimentación, postura e higiene personal y </w:t>
            </w:r>
            <w:r w:rsidRPr="00554A83">
              <w:rPr>
                <w:rFonts w:ascii="Arial Narrow" w:hAnsi="Arial Narrow"/>
                <w:sz w:val="20"/>
                <w:szCs w:val="20"/>
              </w:rPr>
              <w:lastRenderedPageBreak/>
              <w:t>del ambiente, y la salud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1CC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A48B8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948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370E6B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A48B8" w:rsidRPr="00554A83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828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</w:tcBorders>
          </w:tcPr>
          <w:p w:rsidR="00BA48B8" w:rsidRDefault="00BA48B8" w:rsidP="004B3E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BA48B8" w:rsidRDefault="00BA48B8" w:rsidP="004B3E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:rsidR="00BA48B8" w:rsidRPr="00370E6B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744D6C" w:rsidRDefault="00BA48B8" w:rsidP="004B3EE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0B1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540"/>
        </w:trPr>
        <w:tc>
          <w:tcPr>
            <w:tcW w:w="1041" w:type="dxa"/>
            <w:vMerge/>
          </w:tcPr>
          <w:p w:rsidR="00BA48B8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BA48B8" w:rsidRPr="00370E6B" w:rsidRDefault="00BA48B8" w:rsidP="004B3EE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A48B8" w:rsidRPr="00554A83" w:rsidRDefault="00BA48B8" w:rsidP="004B3EE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4D6C">
              <w:rPr>
                <w:rFonts w:ascii="Arial Narrow" w:hAnsi="Arial Narrow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BA48B8" w:rsidRPr="00130B1C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</w:tcBorders>
          </w:tcPr>
          <w:p w:rsidR="00BA48B8" w:rsidRPr="00B81CCD" w:rsidRDefault="00BA48B8" w:rsidP="004B3EE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1CC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X</w:t>
            </w:r>
          </w:p>
        </w:tc>
      </w:tr>
    </w:tbl>
    <w:tbl>
      <w:tblPr>
        <w:tblStyle w:val="PrrafodelistaCar"/>
        <w:tblpPr w:leftFromText="180" w:rightFromText="180" w:vertAnchor="text" w:tblpY="43"/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4319"/>
        <w:gridCol w:w="1524"/>
        <w:gridCol w:w="1525"/>
        <w:gridCol w:w="1524"/>
        <w:gridCol w:w="1525"/>
        <w:gridCol w:w="1524"/>
        <w:gridCol w:w="1525"/>
      </w:tblGrid>
      <w:tr w:rsidR="00BA48B8" w:rsidRPr="005222D3" w:rsidTr="004B3EE3">
        <w:tc>
          <w:tcPr>
            <w:tcW w:w="5013" w:type="dxa"/>
            <w:gridSpan w:val="2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283"/>
        </w:trPr>
        <w:tc>
          <w:tcPr>
            <w:tcW w:w="5013" w:type="dxa"/>
            <w:gridSpan w:val="2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524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BA48B8" w:rsidRPr="005222D3" w:rsidTr="004B3EE3">
        <w:tc>
          <w:tcPr>
            <w:tcW w:w="694" w:type="dxa"/>
            <w:vMerge w:val="restart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A48B8" w:rsidRPr="00D5443E" w:rsidRDefault="00BA48B8" w:rsidP="004B3EE3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Define metas de aprendizaje.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c>
          <w:tcPr>
            <w:tcW w:w="694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A48B8" w:rsidRPr="00D5443E" w:rsidRDefault="00BA48B8" w:rsidP="004B3EE3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c>
          <w:tcPr>
            <w:tcW w:w="694" w:type="dxa"/>
            <w:vMerge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319" w:type="dxa"/>
          </w:tcPr>
          <w:p w:rsidR="00BA48B8" w:rsidRPr="00D5443E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c>
          <w:tcPr>
            <w:tcW w:w="5013" w:type="dxa"/>
            <w:gridSpan w:val="2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A48B8" w:rsidRPr="00D80978" w:rsidRDefault="00BA48B8" w:rsidP="00BA48B8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BA48B8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Pr="005222D3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8773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</w:tblGrid>
      <w:tr w:rsidR="00BA48B8" w:rsidRPr="005222D3" w:rsidTr="004B3EE3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A48B8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884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</w:tblGrid>
      <w:tr w:rsidR="00BA48B8" w:rsidRPr="005222D3" w:rsidTr="004B3EE3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A48B8" w:rsidRPr="005222D3" w:rsidTr="004B3EE3">
        <w:trPr>
          <w:trHeight w:val="340"/>
        </w:trPr>
        <w:tc>
          <w:tcPr>
            <w:tcW w:w="3387" w:type="dxa"/>
          </w:tcPr>
          <w:p w:rsidR="00BA48B8" w:rsidRPr="005222D3" w:rsidRDefault="00BA48B8" w:rsidP="004B3EE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:rsidR="00BA48B8" w:rsidRPr="005222D3" w:rsidRDefault="00BA48B8" w:rsidP="004B3EE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:rsidR="00BA48B8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167011" w:rsidRDefault="00167011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  <w:bookmarkStart w:id="0" w:name="_GoBack"/>
      <w:bookmarkEnd w:id="0"/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ESTRATEGIAS METODOLÓGICAS E INSTRUMENTOS / RECURSOS TECNOLÓGICOS DE EVALUACIÓN DEL ÁREA:</w:t>
      </w:r>
    </w:p>
    <w:p w:rsidR="00BA48B8" w:rsidRPr="005222D3" w:rsidRDefault="00BA48B8" w:rsidP="00BA48B8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PrrafodelistaCar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BA48B8" w:rsidRPr="005222D3" w:rsidTr="004B3EE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BA48B8" w:rsidRPr="005222D3" w:rsidRDefault="00BA48B8" w:rsidP="004B3EE3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:rsidR="00BA48B8" w:rsidRPr="005222D3" w:rsidRDefault="00BA48B8" w:rsidP="004B3EE3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BA48B8" w:rsidRPr="005222D3" w:rsidRDefault="00BA48B8" w:rsidP="004B3EE3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BA48B8" w:rsidRPr="005222D3" w:rsidTr="004B3EE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BA48B8" w:rsidRPr="005222D3" w:rsidRDefault="00BA48B8" w:rsidP="004B3EE3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3260" w:type="dxa"/>
          </w:tcPr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sz w:val="20"/>
                <w:szCs w:val="20"/>
              </w:rPr>
              <w:t>Asignación de tareas.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Descubrimiento guiado.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Enseñanza recíproca.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Mando directo.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Resolución de problemas.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Video conferencias y tutoriales.</w:t>
            </w:r>
          </w:p>
          <w:p w:rsidR="00BA48B8" w:rsidRPr="00D5443E" w:rsidRDefault="00BA48B8" w:rsidP="004B3EE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48B8" w:rsidRPr="00D5443E" w:rsidRDefault="00BA48B8" w:rsidP="004B3EE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</w:tcPr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Observación directa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Investigación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Participación activa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Exposición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>Trabajo Grupal</w:t>
            </w:r>
          </w:p>
          <w:p w:rsidR="00BA48B8" w:rsidRPr="00D5443E" w:rsidRDefault="00BA48B8" w:rsidP="004B3EE3">
            <w:pPr>
              <w:spacing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Lista de control o de asistencia 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5443E">
              <w:rPr>
                <w:rFonts w:ascii="Arial Narrow" w:hAnsi="Arial Narrow" w:cs="Arial"/>
                <w:bCs/>
                <w:sz w:val="20"/>
                <w:szCs w:val="20"/>
              </w:rPr>
              <w:t xml:space="preserve">Guía de observación </w:t>
            </w:r>
          </w:p>
          <w:p w:rsidR="00BA48B8" w:rsidRPr="00D5443E" w:rsidRDefault="00BA48B8" w:rsidP="004B3EE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cotejo</w:t>
            </w:r>
          </w:p>
          <w:p w:rsidR="00BA48B8" w:rsidRPr="00D5443E" w:rsidRDefault="00BA48B8" w:rsidP="004B3EE3">
            <w:pPr>
              <w:spacing w:line="360" w:lineRule="auto"/>
              <w:ind w:left="72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A48B8" w:rsidRPr="005222D3" w:rsidRDefault="00BA48B8" w:rsidP="00BA48B8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BA48B8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EVALUACIÓN:</w:t>
      </w:r>
    </w:p>
    <w:p w:rsidR="00BA48B8" w:rsidRPr="00D80978" w:rsidRDefault="00BA48B8" w:rsidP="00BA48B8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:rsidR="00BA48B8" w:rsidRPr="005222D3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:rsidR="00BA48B8" w:rsidRPr="005222D3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:rsidR="00BA48B8" w:rsidRPr="005222D3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:rsidR="00BA48B8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:rsidR="00BA48B8" w:rsidRPr="00CC450C" w:rsidRDefault="00BA48B8" w:rsidP="00BA48B8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CC450C">
        <w:rPr>
          <w:rFonts w:ascii="Arial Narrow" w:hAnsi="Arial Narrow" w:cs="Arial"/>
          <w:sz w:val="20"/>
          <w:szCs w:val="20"/>
        </w:rPr>
        <w:t>Retroalimentación</w:t>
      </w: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 Y MATERIALES:</w:t>
      </w: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BA48B8" w:rsidRPr="005222D3" w:rsidTr="004B3EE3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:rsidR="00BA48B8" w:rsidRPr="005222D3" w:rsidRDefault="00BA48B8" w:rsidP="004B3EE3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MEDIOS / HERRAMIENTAS</w:t>
            </w:r>
          </w:p>
        </w:tc>
      </w:tr>
      <w:tr w:rsidR="00BA48B8" w:rsidRPr="005222D3" w:rsidTr="004B3EE3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Internet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Plataforma Intranet Algarrobos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Balones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Aros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Conos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Platos deportivos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Vallas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Pelotas de trapo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theme="minorHAnsi"/>
                <w:sz w:val="18"/>
                <w:szCs w:val="18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Balanza</w:t>
            </w:r>
          </w:p>
          <w:p w:rsidR="00BA48B8" w:rsidRPr="000D0064" w:rsidRDefault="00BA48B8" w:rsidP="004B3E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eastAsia="Arial" w:cstheme="minorHAnsi"/>
                <w:lang w:val="es-ES_tradnl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Centímetro</w:t>
            </w:r>
          </w:p>
        </w:tc>
      </w:tr>
    </w:tbl>
    <w:p w:rsidR="00BA48B8" w:rsidRPr="000D0064" w:rsidRDefault="00BA48B8" w:rsidP="00BA48B8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5222D3" w:rsidRDefault="00BA48B8" w:rsidP="00BA48B8">
      <w:pPr>
        <w:pStyle w:val="Prrafodelista"/>
        <w:numPr>
          <w:ilvl w:val="0"/>
          <w:numId w:val="6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:rsidR="00BA48B8" w:rsidRPr="005222D3" w:rsidRDefault="00BA48B8" w:rsidP="00BA48B8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:rsidR="00BA48B8" w:rsidRPr="000D0064" w:rsidRDefault="00BA48B8" w:rsidP="00BA48B8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MINISTERIO DE EDUCACIÓN. (2016) Currículo Nacional de la Educación Básica”. Lima</w:t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eastAsia="SimSun" w:hAnsi="Arial Narrow" w:cs="Arial"/>
          <w:sz w:val="18"/>
          <w:szCs w:val="18"/>
          <w:lang w:val="es-ES" w:eastAsia="zh-CN"/>
        </w:rPr>
        <w:t>Páginas web de Internet</w:t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Psicopedagogía de la Educación Motriz – Oscar Zapata – Francisco Aquino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Unidades de aprendizaje significativo – Abel Ramos Gonzales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Ejercicios Y Juegos de Atletismo. Volumen II (Las Disciplinas Atléticas) Javier Olivera Beltrán.</w:t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  <w:r w:rsidRPr="000D0064">
        <w:rPr>
          <w:rFonts w:ascii="Arial Narrow" w:hAnsi="Arial Narrow" w:cs="Arial"/>
          <w:sz w:val="18"/>
          <w:szCs w:val="18"/>
          <w:lang w:eastAsia="es-ES"/>
        </w:rPr>
        <w:tab/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Página Internet. Ef. deporte atletismo voleibol, basquetbol y fútbol.</w:t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  <w:r w:rsidRPr="000D0064">
        <w:rPr>
          <w:rFonts w:ascii="Arial Narrow" w:hAnsi="Arial Narrow" w:cs="Arial"/>
          <w:sz w:val="18"/>
          <w:szCs w:val="18"/>
        </w:rPr>
        <w:tab/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Reglamento Atletismo, Basquetbol, Voleibol, y Fútbol etc.</w:t>
      </w:r>
    </w:p>
    <w:p w:rsidR="00BA48B8" w:rsidRPr="000D0064" w:rsidRDefault="00BA48B8" w:rsidP="00BA48B8">
      <w:pPr>
        <w:pStyle w:val="Prrafodelista"/>
        <w:numPr>
          <w:ilvl w:val="0"/>
          <w:numId w:val="15"/>
        </w:numPr>
        <w:tabs>
          <w:tab w:val="left" w:pos="-11874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0D0064">
        <w:rPr>
          <w:rFonts w:ascii="Arial Narrow" w:hAnsi="Arial Narrow" w:cs="Arial"/>
          <w:sz w:val="18"/>
          <w:szCs w:val="18"/>
        </w:rPr>
        <w:t>Videos tutoriales de capacidades física coordinativas y condicionales.</w:t>
      </w:r>
    </w:p>
    <w:p w:rsidR="00BA48B8" w:rsidRPr="005222D3" w:rsidRDefault="00BA48B8" w:rsidP="00BA48B8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:rsidR="00BA48B8" w:rsidRPr="000D0064" w:rsidRDefault="00BA48B8" w:rsidP="00BA48B8">
      <w:pPr>
        <w:pStyle w:val="Prrafodelista"/>
        <w:numPr>
          <w:ilvl w:val="0"/>
          <w:numId w:val="7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:rsidR="00BA48B8" w:rsidRPr="000D0064" w:rsidRDefault="00BA48B8" w:rsidP="00BA48B8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Enciclopedias de deporte.</w:t>
      </w:r>
    </w:p>
    <w:p w:rsidR="00BA48B8" w:rsidRPr="000D0064" w:rsidRDefault="00BA48B8" w:rsidP="00BA48B8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Videos tutoriales.</w:t>
      </w:r>
    </w:p>
    <w:p w:rsidR="00BA48B8" w:rsidRPr="000D0064" w:rsidRDefault="00BA48B8" w:rsidP="00BA48B8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Reglamentos de los diferentes deportes.</w:t>
      </w:r>
    </w:p>
    <w:p w:rsidR="00BA48B8" w:rsidRPr="000D0064" w:rsidRDefault="00BA48B8" w:rsidP="00BA48B8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  <w:lang w:eastAsia="es-ES"/>
        </w:rPr>
        <w:t>Revista y folletos deportivos.</w:t>
      </w:r>
    </w:p>
    <w:p w:rsidR="00BA48B8" w:rsidRPr="000D0064" w:rsidRDefault="00BA48B8" w:rsidP="00BA48B8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eastAsia="SimSun" w:hAnsi="Arial Narrow" w:cs="Arial"/>
          <w:sz w:val="18"/>
          <w:szCs w:val="18"/>
          <w:lang w:val="es-ES" w:eastAsia="zh-CN"/>
        </w:rPr>
      </w:pPr>
      <w:r w:rsidRPr="000D0064">
        <w:rPr>
          <w:rFonts w:ascii="Arial Narrow" w:hAnsi="Arial Narrow" w:cs="Arial"/>
          <w:sz w:val="18"/>
          <w:szCs w:val="18"/>
        </w:rPr>
        <w:t>Internet.</w:t>
      </w:r>
    </w:p>
    <w:p w:rsidR="00BA48B8" w:rsidRPr="000D0064" w:rsidRDefault="00BA48B8" w:rsidP="00BA48B8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:rsidR="00BA48B8" w:rsidRPr="005222D3" w:rsidRDefault="00BA48B8" w:rsidP="00BA48B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A48B8" w:rsidRPr="005222D3" w:rsidRDefault="00BA48B8" w:rsidP="00BA48B8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BA48B8" w:rsidRPr="005222D3" w:rsidRDefault="00BA48B8" w:rsidP="00BA48B8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:rsidR="00BA48B8" w:rsidRPr="00CC450C" w:rsidRDefault="00BA48B8" w:rsidP="00BA48B8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222D3">
        <w:rPr>
          <w:rFonts w:ascii="Arial Narrow" w:hAnsi="Arial Narrow" w:cs="Arial"/>
          <w:sz w:val="20"/>
          <w:szCs w:val="20"/>
        </w:rPr>
        <w:t>FIRMA DEL DOCENTE</w:t>
      </w:r>
    </w:p>
    <w:p w:rsidR="003C5B29" w:rsidRDefault="003C5B29"/>
    <w:sectPr w:rsidR="003C5B29" w:rsidSect="004807B8">
      <w:headerReference w:type="default" r:id="rId5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B8" w:rsidRDefault="00167011" w:rsidP="004807B8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1E37B62" wp14:editId="6F013717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C6332"/>
    <w:multiLevelType w:val="multilevel"/>
    <w:tmpl w:val="C65C56FA"/>
    <w:lvl w:ilvl="0">
      <w:numFmt w:val="bullet"/>
      <w:lvlText w:val="•"/>
      <w:lvlJc w:val="left"/>
      <w:pPr>
        <w:ind w:left="1495" w:hanging="360"/>
      </w:pPr>
      <w:rPr>
        <w:rFonts w:ascii="Footlight MT Light" w:eastAsiaTheme="minorHAnsi" w:hAnsi="Footlight MT Light" w:cstheme="minorBid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52AE2"/>
    <w:multiLevelType w:val="hybridMultilevel"/>
    <w:tmpl w:val="C9A8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9461D"/>
    <w:multiLevelType w:val="hybridMultilevel"/>
    <w:tmpl w:val="4FEC6ED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4A05"/>
    <w:multiLevelType w:val="hybridMultilevel"/>
    <w:tmpl w:val="D87A3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B064F"/>
    <w:multiLevelType w:val="hybridMultilevel"/>
    <w:tmpl w:val="83C6C7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22794"/>
    <w:multiLevelType w:val="hybridMultilevel"/>
    <w:tmpl w:val="3D6C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B7AA5"/>
    <w:multiLevelType w:val="hybridMultilevel"/>
    <w:tmpl w:val="A81CD5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4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C241A"/>
    <w:multiLevelType w:val="hybridMultilevel"/>
    <w:tmpl w:val="4FA6FAFC"/>
    <w:lvl w:ilvl="0" w:tplc="2D489C66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7EB8CABA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C7E9D4C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D4D458DC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5C6CEE8E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3E7EE75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2558F0E2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95066BC8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6F3E3706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7ECD5DFB"/>
    <w:multiLevelType w:val="hybridMultilevel"/>
    <w:tmpl w:val="4BDEE196"/>
    <w:lvl w:ilvl="0" w:tplc="DFF2E1EA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028662C">
      <w:numFmt w:val="bullet"/>
      <w:lvlText w:val="•"/>
      <w:lvlJc w:val="left"/>
      <w:pPr>
        <w:ind w:left="1264" w:hanging="220"/>
      </w:pPr>
      <w:rPr>
        <w:rFonts w:hint="default"/>
        <w:lang w:val="es-ES" w:eastAsia="en-US" w:bidi="ar-SA"/>
      </w:rPr>
    </w:lvl>
    <w:lvl w:ilvl="2" w:tplc="43CEAA92">
      <w:numFmt w:val="bullet"/>
      <w:lvlText w:val="•"/>
      <w:lvlJc w:val="left"/>
      <w:pPr>
        <w:ind w:left="2209" w:hanging="220"/>
      </w:pPr>
      <w:rPr>
        <w:rFonts w:hint="default"/>
        <w:lang w:val="es-ES" w:eastAsia="en-US" w:bidi="ar-SA"/>
      </w:rPr>
    </w:lvl>
    <w:lvl w:ilvl="3" w:tplc="3A30A980">
      <w:numFmt w:val="bullet"/>
      <w:lvlText w:val="•"/>
      <w:lvlJc w:val="left"/>
      <w:pPr>
        <w:ind w:left="3153" w:hanging="220"/>
      </w:pPr>
      <w:rPr>
        <w:rFonts w:hint="default"/>
        <w:lang w:val="es-ES" w:eastAsia="en-US" w:bidi="ar-SA"/>
      </w:rPr>
    </w:lvl>
    <w:lvl w:ilvl="4" w:tplc="30CA1DD6">
      <w:numFmt w:val="bullet"/>
      <w:lvlText w:val="•"/>
      <w:lvlJc w:val="left"/>
      <w:pPr>
        <w:ind w:left="4098" w:hanging="220"/>
      </w:pPr>
      <w:rPr>
        <w:rFonts w:hint="default"/>
        <w:lang w:val="es-ES" w:eastAsia="en-US" w:bidi="ar-SA"/>
      </w:rPr>
    </w:lvl>
    <w:lvl w:ilvl="5" w:tplc="F0360CFA">
      <w:numFmt w:val="bullet"/>
      <w:lvlText w:val="•"/>
      <w:lvlJc w:val="left"/>
      <w:pPr>
        <w:ind w:left="5042" w:hanging="220"/>
      </w:pPr>
      <w:rPr>
        <w:rFonts w:hint="default"/>
        <w:lang w:val="es-ES" w:eastAsia="en-US" w:bidi="ar-SA"/>
      </w:rPr>
    </w:lvl>
    <w:lvl w:ilvl="6" w:tplc="13F87080">
      <w:numFmt w:val="bullet"/>
      <w:lvlText w:val="•"/>
      <w:lvlJc w:val="left"/>
      <w:pPr>
        <w:ind w:left="5987" w:hanging="220"/>
      </w:pPr>
      <w:rPr>
        <w:rFonts w:hint="default"/>
        <w:lang w:val="es-ES" w:eastAsia="en-US" w:bidi="ar-SA"/>
      </w:rPr>
    </w:lvl>
    <w:lvl w:ilvl="7" w:tplc="7E2E1C50">
      <w:numFmt w:val="bullet"/>
      <w:lvlText w:val="•"/>
      <w:lvlJc w:val="left"/>
      <w:pPr>
        <w:ind w:left="6931" w:hanging="220"/>
      </w:pPr>
      <w:rPr>
        <w:rFonts w:hint="default"/>
        <w:lang w:val="es-ES" w:eastAsia="en-US" w:bidi="ar-SA"/>
      </w:rPr>
    </w:lvl>
    <w:lvl w:ilvl="8" w:tplc="6C7C4148">
      <w:numFmt w:val="bullet"/>
      <w:lvlText w:val="•"/>
      <w:lvlJc w:val="left"/>
      <w:pPr>
        <w:ind w:left="7876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7F012743"/>
    <w:multiLevelType w:val="hybridMultilevel"/>
    <w:tmpl w:val="A6242590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17"/>
  </w:num>
  <w:num w:numId="12">
    <w:abstractNumId w:val="7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B8"/>
    <w:rsid w:val="00167011"/>
    <w:rsid w:val="001E0B45"/>
    <w:rsid w:val="003C5B29"/>
    <w:rsid w:val="00B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B0E"/>
  <w15:chartTrackingRefBased/>
  <w15:docId w15:val="{D0F57848-D8E1-4CD6-A8FC-17C4802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BA48B8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BA48B8"/>
    <w:rPr>
      <w:lang w:val="es-PE"/>
    </w:rPr>
  </w:style>
  <w:style w:type="table" w:styleId="Tablaconcuadrcula">
    <w:name w:val="Table Grid"/>
    <w:basedOn w:val="Tablanormal"/>
    <w:uiPriority w:val="59"/>
    <w:rsid w:val="00BA48B8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A4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8B8"/>
    <w:rPr>
      <w:lang w:val="es-PE"/>
    </w:rPr>
  </w:style>
  <w:style w:type="paragraph" w:customStyle="1" w:styleId="Default">
    <w:name w:val="Default"/>
    <w:rsid w:val="00BA4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BA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BA48B8"/>
    <w:pPr>
      <w:widowControl w:val="0"/>
      <w:autoSpaceDE w:val="0"/>
      <w:autoSpaceDN w:val="0"/>
      <w:spacing w:before="160" w:after="0" w:line="240" w:lineRule="auto"/>
      <w:ind w:left="100"/>
      <w:jc w:val="both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48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4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8B8"/>
    <w:rPr>
      <w:lang w:val="es-PE"/>
    </w:rPr>
  </w:style>
  <w:style w:type="paragraph" w:styleId="Sinespaciado">
    <w:name w:val="No Spacing"/>
    <w:uiPriority w:val="1"/>
    <w:qFormat/>
    <w:rsid w:val="00BA48B8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2024-03-18T14:58:00Z</dcterms:created>
  <dcterms:modified xsi:type="dcterms:W3CDTF">2024-03-18T15:33:00Z</dcterms:modified>
</cp:coreProperties>
</file>