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D1" w:rsidRPr="00AC09D1" w:rsidRDefault="00AC09D1" w:rsidP="0093798A">
      <w:pPr>
        <w:tabs>
          <w:tab w:val="left" w:pos="11199"/>
        </w:tabs>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7435B2" w:rsidRDefault="00255D80" w:rsidP="00E546B3">
            <w:pPr>
              <w:pStyle w:val="Prrafodelista"/>
              <w:tabs>
                <w:tab w:val="left" w:pos="284"/>
              </w:tabs>
              <w:ind w:left="663"/>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 xml:space="preserve">         </w:t>
            </w:r>
            <w:r w:rsidR="007E531F">
              <w:rPr>
                <w:rFonts w:ascii="Cambria" w:eastAsia="Arial Unicode MS" w:hAnsi="Cambria" w:cs="Arial"/>
                <w:b/>
                <w:sz w:val="28"/>
                <w:szCs w:val="18"/>
                <w:lang w:val="es-ES" w:eastAsia="es-ES"/>
              </w:rPr>
              <w:t xml:space="preserve">Historia ,Geografía y Economía </w:t>
            </w:r>
            <w:r w:rsidR="000B10B4">
              <w:rPr>
                <w:rFonts w:ascii="Cambria" w:eastAsia="Arial Unicode MS" w:hAnsi="Cambria" w:cs="Arial"/>
                <w:b/>
                <w:sz w:val="28"/>
                <w:szCs w:val="18"/>
                <w:lang w:val="es-ES" w:eastAsia="es-ES"/>
              </w:rPr>
              <w:t xml:space="preserve"> – Unidad  N°1</w:t>
            </w:r>
            <w:r>
              <w:rPr>
                <w:rFonts w:ascii="Cambria" w:eastAsia="Arial Unicode MS" w:hAnsi="Cambria" w:cs="Arial"/>
                <w:b/>
                <w:sz w:val="28"/>
                <w:szCs w:val="18"/>
                <w:lang w:val="es-ES" w:eastAsia="es-ES"/>
              </w:rPr>
              <w:t xml:space="preserve">                                                                                               3°</w:t>
            </w:r>
            <w:r w:rsidR="000B10B4">
              <w:rPr>
                <w:rFonts w:ascii="Cambria" w:eastAsia="Arial Unicode MS" w:hAnsi="Cambria" w:cs="Arial"/>
                <w:b/>
                <w:sz w:val="28"/>
                <w:szCs w:val="18"/>
                <w:lang w:val="es-ES" w:eastAsia="es-ES"/>
              </w:rPr>
              <w:t>Secundaria</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891D80" w:rsidRPr="00891D80" w:rsidRDefault="00BC4616" w:rsidP="00FA7C7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r w:rsidR="003006D4" w:rsidRPr="002A53FB">
              <w:rPr>
                <w:rFonts w:ascii="Cambria" w:hAnsi="Cambria"/>
                <w:sz w:val="18"/>
                <w:szCs w:val="18"/>
              </w:rPr>
              <w:t xml:space="preserve"> </w:t>
            </w:r>
          </w:p>
          <w:p w:rsidR="00BC4616" w:rsidRPr="00FA7C71" w:rsidRDefault="00891D80" w:rsidP="00891D80">
            <w:pPr>
              <w:shd w:val="clear" w:color="auto" w:fill="FFFFFF"/>
              <w:tabs>
                <w:tab w:val="left" w:pos="497"/>
              </w:tabs>
              <w:ind w:left="72"/>
              <w:contextualSpacing/>
              <w:rPr>
                <w:rFonts w:ascii="Cambria" w:eastAsia="Arial Unicode MS" w:hAnsi="Cambria" w:cs="Arial"/>
                <w:b/>
                <w:color w:val="000000"/>
                <w:sz w:val="18"/>
                <w:szCs w:val="18"/>
              </w:rPr>
            </w:pPr>
            <w:r>
              <w:rPr>
                <w:rFonts w:ascii="Cambria" w:hAnsi="Cambria"/>
                <w:sz w:val="18"/>
                <w:szCs w:val="18"/>
              </w:rPr>
              <w:t xml:space="preserve">          </w:t>
            </w:r>
            <w:r w:rsidR="0040423F" w:rsidRPr="0040423F">
              <w:rPr>
                <w:rFonts w:ascii="Cambria" w:eastAsia="Arial Unicode MS" w:hAnsi="Cambria" w:cs="Arial"/>
                <w:b/>
                <w:sz w:val="18"/>
                <w:szCs w:val="18"/>
                <w:lang w:val="es-ES" w:eastAsia="es-ES"/>
              </w:rPr>
              <w:t>“Evitemos la contaminación para preservar el ambiente</w:t>
            </w:r>
            <w:r>
              <w:rPr>
                <w:rFonts w:ascii="Cambria" w:hAnsi="Cambria"/>
                <w:sz w:val="18"/>
                <w:szCs w:val="18"/>
              </w:rPr>
              <w:t xml:space="preserve"> </w:t>
            </w:r>
            <w:r w:rsidR="003006D4">
              <w:rPr>
                <w:rFonts w:ascii="Cambria" w:hAnsi="Cambria"/>
                <w:sz w:val="18"/>
                <w:szCs w:val="18"/>
              </w:rPr>
              <w:t>“”</w:t>
            </w:r>
            <w:r w:rsidR="003006D4">
              <w:rPr>
                <w:rFonts w:ascii="Cambria" w:hAnsi="Cambria" w:cs="Arial"/>
                <w:sz w:val="18"/>
                <w:szCs w:val="18"/>
              </w:rPr>
              <w:t xml:space="preserve">  </w:t>
            </w:r>
          </w:p>
          <w:p w:rsidR="00BC4616" w:rsidRPr="00AC09D1"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891D80" w:rsidRPr="00891D80" w:rsidRDefault="00BC4616" w:rsidP="00947838">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r w:rsidR="00947838">
              <w:rPr>
                <w:rFonts w:ascii="Cambria" w:eastAsia="Arial Unicode MS" w:hAnsi="Cambria" w:cs="Arial"/>
                <w:b/>
                <w:sz w:val="18"/>
                <w:szCs w:val="18"/>
                <w:lang w:val="es-ES" w:eastAsia="es-ES"/>
              </w:rPr>
              <w:t xml:space="preserve">   </w:t>
            </w:r>
          </w:p>
          <w:p w:rsidR="00947838" w:rsidRPr="00947838" w:rsidRDefault="00891D80" w:rsidP="00440E4B">
            <w:pPr>
              <w:shd w:val="clear" w:color="auto" w:fill="FFFFFF"/>
              <w:tabs>
                <w:tab w:val="left" w:pos="497"/>
              </w:tabs>
              <w:ind w:left="497"/>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 </w:t>
            </w:r>
            <w:r>
              <w:rPr>
                <w:rFonts w:ascii="Cambria" w:hAnsi="Cambria" w:cs="Arial"/>
                <w:sz w:val="18"/>
                <w:szCs w:val="18"/>
              </w:rPr>
              <w:t>Los estudiantes del colegio A</w:t>
            </w:r>
            <w:r w:rsidR="00947838" w:rsidRPr="00947838">
              <w:rPr>
                <w:rFonts w:ascii="Cambria" w:hAnsi="Cambria" w:cs="Arial"/>
                <w:sz w:val="18"/>
                <w:szCs w:val="18"/>
              </w:rPr>
              <w:t>lgarrobos presentan carencias de cultura en el cuidado del agua, presentando las siguientes acciones: mala utilización del agua</w:t>
            </w:r>
            <w:r w:rsidR="0054530D">
              <w:rPr>
                <w:rFonts w:ascii="Cambria" w:hAnsi="Cambria" w:cs="Arial"/>
                <w:sz w:val="18"/>
                <w:szCs w:val="18"/>
              </w:rPr>
              <w:t>,</w:t>
            </w:r>
            <w:r w:rsidR="00947838" w:rsidRPr="00947838">
              <w:rPr>
                <w:rFonts w:ascii="Cambria" w:hAnsi="Cambria" w:cs="Arial"/>
                <w:sz w:val="18"/>
                <w:szCs w:val="18"/>
              </w:rPr>
              <w:t xml:space="preserve"> desperdiciándola, no la </w:t>
            </w:r>
            <w:r w:rsidR="0054530D">
              <w:rPr>
                <w:rFonts w:ascii="Cambria" w:hAnsi="Cambria" w:cs="Arial"/>
                <w:sz w:val="18"/>
                <w:szCs w:val="18"/>
              </w:rPr>
              <w:t>reutilizan</w:t>
            </w:r>
            <w:r w:rsidR="00947838" w:rsidRPr="00947838">
              <w:rPr>
                <w:rFonts w:ascii="Cambria" w:hAnsi="Cambria" w:cs="Arial"/>
                <w:sz w:val="18"/>
                <w:szCs w:val="18"/>
              </w:rPr>
              <w:t>, etc.</w:t>
            </w:r>
          </w:p>
          <w:p w:rsidR="00947838" w:rsidRPr="00110249" w:rsidRDefault="00947838" w:rsidP="00440E4B">
            <w:pPr>
              <w:ind w:left="497"/>
              <w:jc w:val="both"/>
              <w:rPr>
                <w:rFonts w:ascii="Cambria" w:hAnsi="Cambria" w:cs="Arial"/>
                <w:sz w:val="18"/>
                <w:szCs w:val="18"/>
              </w:rPr>
            </w:pPr>
            <w:r>
              <w:rPr>
                <w:rFonts w:ascii="Cambria" w:hAnsi="Cambria" w:cs="Arial"/>
                <w:sz w:val="18"/>
                <w:szCs w:val="18"/>
              </w:rPr>
              <w:t xml:space="preserve"> </w:t>
            </w:r>
            <w:r w:rsidRPr="00110249">
              <w:rPr>
                <w:rFonts w:ascii="Cambria" w:hAnsi="Cambria" w:cs="Arial"/>
                <w:sz w:val="18"/>
                <w:szCs w:val="18"/>
              </w:rPr>
              <w:t>Frente a esta acción nos formulamos las siguientes preguntas.</w:t>
            </w:r>
          </w:p>
          <w:p w:rsidR="00947838" w:rsidRPr="00891D80" w:rsidRDefault="00947838" w:rsidP="00440E4B">
            <w:pPr>
              <w:ind w:left="497"/>
              <w:jc w:val="both"/>
              <w:rPr>
                <w:rFonts w:ascii="Cambria" w:hAnsi="Cambria" w:cs="Arial"/>
                <w:sz w:val="18"/>
                <w:szCs w:val="18"/>
              </w:rPr>
            </w:pPr>
            <w:r w:rsidRPr="00891D80">
              <w:rPr>
                <w:rFonts w:ascii="Cambria" w:hAnsi="Cambria" w:cs="Arial"/>
                <w:sz w:val="18"/>
                <w:szCs w:val="18"/>
              </w:rPr>
              <w:t xml:space="preserve">¿Estamos cuidando el </w:t>
            </w:r>
            <w:r w:rsidR="0054530D">
              <w:rPr>
                <w:rFonts w:ascii="Cambria" w:hAnsi="Cambria" w:cs="Arial"/>
                <w:sz w:val="18"/>
                <w:szCs w:val="18"/>
              </w:rPr>
              <w:t xml:space="preserve">buen uso del </w:t>
            </w:r>
            <w:r w:rsidRPr="00891D80">
              <w:rPr>
                <w:rFonts w:ascii="Cambria" w:hAnsi="Cambria" w:cs="Arial"/>
                <w:sz w:val="18"/>
                <w:szCs w:val="18"/>
              </w:rPr>
              <w:t>agua en nuestra I.E?</w:t>
            </w:r>
          </w:p>
          <w:p w:rsidR="00947838" w:rsidRPr="00891D80" w:rsidRDefault="00947838" w:rsidP="00440E4B">
            <w:pPr>
              <w:ind w:left="497"/>
              <w:jc w:val="both"/>
              <w:rPr>
                <w:rFonts w:ascii="Cambria" w:hAnsi="Cambria" w:cs="Arial"/>
                <w:sz w:val="18"/>
                <w:szCs w:val="18"/>
              </w:rPr>
            </w:pPr>
            <w:r w:rsidRPr="00891D80">
              <w:rPr>
                <w:rFonts w:ascii="Cambria" w:hAnsi="Cambria" w:cs="Arial"/>
                <w:sz w:val="18"/>
                <w:szCs w:val="18"/>
              </w:rPr>
              <w:t>¿Qué debemos hacer para que nuestros estudiantes practiquen buenos hábitos ecológicos</w:t>
            </w:r>
            <w:r w:rsidR="0054530D">
              <w:rPr>
                <w:rFonts w:ascii="Cambria" w:hAnsi="Cambria" w:cs="Arial"/>
                <w:sz w:val="18"/>
                <w:szCs w:val="18"/>
              </w:rPr>
              <w:t xml:space="preserve"> y de conservación</w:t>
            </w:r>
            <w:r w:rsidRPr="00891D80">
              <w:rPr>
                <w:rFonts w:ascii="Cambria" w:hAnsi="Cambria" w:cs="Arial"/>
                <w:sz w:val="18"/>
                <w:szCs w:val="18"/>
              </w:rPr>
              <w:t>?</w:t>
            </w:r>
          </w:p>
          <w:p w:rsidR="00947838" w:rsidRPr="00891D80" w:rsidRDefault="00947838" w:rsidP="00440E4B">
            <w:pPr>
              <w:shd w:val="clear" w:color="auto" w:fill="FFFFFF"/>
              <w:tabs>
                <w:tab w:val="left" w:pos="497"/>
              </w:tabs>
              <w:ind w:left="497"/>
              <w:contextualSpacing/>
              <w:rPr>
                <w:rFonts w:ascii="Cambria" w:eastAsia="Arial Unicode MS" w:hAnsi="Cambria" w:cs="Arial"/>
                <w:color w:val="000000"/>
                <w:sz w:val="18"/>
                <w:szCs w:val="18"/>
              </w:rPr>
            </w:pPr>
            <w:r w:rsidRPr="00891D80">
              <w:rPr>
                <w:rFonts w:ascii="Cambria" w:hAnsi="Cambria" w:cs="Arial"/>
                <w:sz w:val="18"/>
                <w:szCs w:val="18"/>
              </w:rPr>
              <w:t>En esta unidad didáctica se desarrollarán problemas relacionadas al cuidado del agua.</w:t>
            </w:r>
          </w:p>
          <w:p w:rsidR="00BC4616" w:rsidRPr="00AC09D1" w:rsidRDefault="00BC4616" w:rsidP="0054530D">
            <w:pPr>
              <w:shd w:val="clear" w:color="auto" w:fill="FFFFFF"/>
              <w:tabs>
                <w:tab w:val="left" w:pos="284"/>
              </w:tabs>
              <w:rPr>
                <w:rFonts w:ascii="Cambria" w:eastAsia="Arial Unicode MS"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BC4616" w:rsidRDefault="00BC4616" w:rsidP="00AC09D1">
            <w:pPr>
              <w:pStyle w:val="Prrafodelista"/>
              <w:numPr>
                <w:ilvl w:val="0"/>
                <w:numId w:val="7"/>
              </w:numPr>
              <w:ind w:left="781" w:hanging="284"/>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Cartel de acuerdos de convivencia</w:t>
            </w:r>
          </w:p>
          <w:p w:rsidR="00891D80" w:rsidRPr="00AC09D1" w:rsidRDefault="00891D80"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Elaboración de trípticos informativos.</w:t>
            </w:r>
          </w:p>
          <w:p w:rsidR="00E546B3" w:rsidRPr="00E546B3" w:rsidRDefault="00E546B3" w:rsidP="00E546B3">
            <w:pPr>
              <w:pStyle w:val="Prrafodelista"/>
              <w:ind w:left="781"/>
              <w:rPr>
                <w:rFonts w:ascii="Cambria" w:eastAsia="Arial Unicode MS" w:hAnsi="Cambria" w:cs="Arial"/>
                <w:sz w:val="18"/>
                <w:szCs w:val="18"/>
                <w:lang w:val="es-ES" w:eastAsia="es-ES"/>
              </w:rPr>
            </w:pPr>
          </w:p>
          <w:p w:rsidR="00440E4B"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BC4616" w:rsidRDefault="00440E4B" w:rsidP="00440E4B">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color w:val="000000"/>
                <w:sz w:val="18"/>
                <w:szCs w:val="18"/>
              </w:rPr>
              <w:t xml:space="preserve">          </w:t>
            </w:r>
            <w:r w:rsidR="007A0D73">
              <w:rPr>
                <w:rFonts w:ascii="Cambria" w:eastAsia="Arial Unicode MS" w:hAnsi="Cambria" w:cs="Arial"/>
                <w:sz w:val="18"/>
                <w:szCs w:val="18"/>
                <w:lang w:val="es-ES" w:eastAsia="es-ES"/>
              </w:rPr>
              <w:t>05</w:t>
            </w:r>
            <w:r w:rsidR="0054530D">
              <w:rPr>
                <w:rFonts w:ascii="Cambria" w:eastAsia="Arial Unicode MS" w:hAnsi="Cambria" w:cs="Arial"/>
                <w:sz w:val="18"/>
                <w:szCs w:val="18"/>
                <w:lang w:val="es-ES" w:eastAsia="es-ES"/>
              </w:rPr>
              <w:t xml:space="preserve"> de marzo – 29 de mayo</w:t>
            </w:r>
            <w:r w:rsidR="00891D80" w:rsidRPr="00891D80">
              <w:rPr>
                <w:rFonts w:ascii="Cambria" w:eastAsia="Arial Unicode MS" w:hAnsi="Cambria" w:cs="Arial"/>
                <w:sz w:val="18"/>
                <w:szCs w:val="18"/>
                <w:lang w:val="es-ES" w:eastAsia="es-ES"/>
              </w:rPr>
              <w:t xml:space="preserve"> ( </w:t>
            </w:r>
            <w:r w:rsidR="0054530D">
              <w:rPr>
                <w:rFonts w:ascii="Cambria" w:eastAsia="Arial Unicode MS" w:hAnsi="Cambria" w:cs="Arial"/>
                <w:sz w:val="18"/>
                <w:szCs w:val="18"/>
                <w:lang w:val="es-ES" w:eastAsia="es-ES"/>
              </w:rPr>
              <w:t>13</w:t>
            </w:r>
            <w:r w:rsidR="000938FC" w:rsidRPr="00891D80">
              <w:rPr>
                <w:rFonts w:ascii="Cambria" w:eastAsia="Arial Unicode MS" w:hAnsi="Cambria" w:cs="Arial"/>
                <w:sz w:val="18"/>
                <w:szCs w:val="18"/>
                <w:lang w:val="es-ES" w:eastAsia="es-ES"/>
              </w:rPr>
              <w:t xml:space="preserve"> semanas)</w:t>
            </w:r>
          </w:p>
          <w:p w:rsidR="00BC4616" w:rsidRPr="00AC09D1" w:rsidRDefault="00BC4616" w:rsidP="00AC09D1">
            <w:pPr>
              <w:tabs>
                <w:tab w:val="left" w:pos="284"/>
                <w:tab w:val="left" w:pos="4440"/>
              </w:tabs>
              <w:ind w:left="72"/>
              <w:rPr>
                <w:rFonts w:ascii="Cambria" w:eastAsia="Arial Unicode MS" w:hAnsi="Cambria" w:cs="Arial"/>
                <w:b/>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C4616" w:rsidRDefault="00BC4616" w:rsidP="00AC09D1">
            <w:pPr>
              <w:tabs>
                <w:tab w:val="left" w:pos="284"/>
              </w:tabs>
              <w:rPr>
                <w:rFonts w:ascii="Cambria" w:eastAsia="Arial Unicode MS" w:hAnsi="Cambria" w:cs="Arial"/>
                <w:sz w:val="18"/>
                <w:szCs w:val="18"/>
                <w:lang w:val="es-ES" w:eastAsia="es-ES"/>
              </w:rPr>
            </w:pPr>
          </w:p>
          <w:p w:rsidR="000B10B4" w:rsidRPr="0054530D" w:rsidRDefault="003006D4" w:rsidP="0054530D">
            <w:pPr>
              <w:ind w:left="781"/>
              <w:rPr>
                <w:rFonts w:ascii="Cambria" w:eastAsia="Arial Unicode MS" w:hAnsi="Cambria" w:cs="Arial"/>
                <w:b/>
                <w:sz w:val="18"/>
                <w:szCs w:val="18"/>
                <w:u w:val="single"/>
                <w:lang w:val="es-ES" w:eastAsia="es-ES"/>
              </w:rPr>
            </w:pPr>
            <w:r>
              <w:rPr>
                <w:rFonts w:ascii="Cambria" w:eastAsia="Arial Unicode MS" w:hAnsi="Cambria" w:cs="Arial"/>
                <w:b/>
                <w:sz w:val="18"/>
                <w:szCs w:val="18"/>
                <w:u w:val="single"/>
                <w:lang w:val="es-ES" w:eastAsia="es-ES"/>
              </w:rPr>
              <w:t xml:space="preserve">Marzo </w:t>
            </w:r>
          </w:p>
          <w:p w:rsidR="000B10B4" w:rsidRPr="00891D80" w:rsidRDefault="000B10B4" w:rsidP="00891D80">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08 Día Internacional de la Mujer</w:t>
            </w:r>
          </w:p>
          <w:p w:rsidR="000B10B4" w:rsidRPr="006B7EFE" w:rsidRDefault="000B10B4"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22 Día mundial del Agua </w:t>
            </w:r>
          </w:p>
          <w:p w:rsidR="000B10B4" w:rsidRPr="005D6EAB" w:rsidRDefault="000B10B4" w:rsidP="000B10B4">
            <w:pPr>
              <w:rPr>
                <w:rFonts w:ascii="Cambria" w:eastAsia="Arial Unicode MS" w:hAnsi="Cambria" w:cs="Arial"/>
                <w:b/>
                <w:sz w:val="18"/>
                <w:szCs w:val="18"/>
                <w:u w:val="single"/>
                <w:lang w:val="es-ES" w:eastAsia="es-ES"/>
              </w:rPr>
            </w:pPr>
          </w:p>
          <w:p w:rsidR="000B10B4" w:rsidRPr="006B7EFE" w:rsidRDefault="000B10B4" w:rsidP="000B10B4">
            <w:pPr>
              <w:ind w:left="781"/>
              <w:rPr>
                <w:rFonts w:ascii="Cambria" w:eastAsia="Arial Unicode MS" w:hAnsi="Cambria" w:cs="Arial"/>
                <w:b/>
                <w:sz w:val="18"/>
                <w:szCs w:val="18"/>
                <w:u w:val="single"/>
                <w:lang w:val="es-ES" w:eastAsia="es-ES"/>
              </w:rPr>
            </w:pPr>
            <w:r w:rsidRPr="006B7EFE">
              <w:rPr>
                <w:rFonts w:ascii="Cambria" w:eastAsia="Arial Unicode MS" w:hAnsi="Cambria" w:cs="Arial"/>
                <w:b/>
                <w:sz w:val="18"/>
                <w:szCs w:val="18"/>
                <w:u w:val="single"/>
                <w:lang w:val="es-ES" w:eastAsia="es-ES"/>
              </w:rPr>
              <w:t>Abril</w:t>
            </w:r>
          </w:p>
          <w:p w:rsidR="000B10B4" w:rsidRPr="006B7EFE"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01 Día Mundial de la E</w:t>
            </w:r>
            <w:r w:rsidR="000B10B4" w:rsidRPr="006B7EFE">
              <w:rPr>
                <w:rFonts w:ascii="Cambria" w:eastAsia="Arial Unicode MS" w:hAnsi="Cambria" w:cs="Arial"/>
                <w:sz w:val="18"/>
                <w:szCs w:val="18"/>
                <w:lang w:val="es-ES" w:eastAsia="es-ES"/>
              </w:rPr>
              <w:t xml:space="preserve">ducación </w:t>
            </w:r>
            <w:r w:rsidR="000B10B4">
              <w:rPr>
                <w:rFonts w:ascii="Cambria" w:eastAsia="Arial Unicode MS" w:hAnsi="Cambria" w:cs="Arial"/>
                <w:sz w:val="18"/>
                <w:szCs w:val="18"/>
                <w:lang w:val="es-ES" w:eastAsia="es-ES"/>
              </w:rPr>
              <w:t xml:space="preserve">                                       </w:t>
            </w:r>
          </w:p>
          <w:p w:rsidR="000B10B4" w:rsidRPr="006B7EFE"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02 Día M</w:t>
            </w:r>
            <w:r w:rsidR="000B10B4" w:rsidRPr="006B7EFE">
              <w:rPr>
                <w:rFonts w:ascii="Cambria" w:eastAsia="Arial Unicode MS" w:hAnsi="Cambria" w:cs="Arial"/>
                <w:sz w:val="18"/>
                <w:szCs w:val="18"/>
                <w:lang w:val="es-ES" w:eastAsia="es-ES"/>
              </w:rPr>
              <w:t xml:space="preserve">undial del libro infantil </w:t>
            </w:r>
          </w:p>
          <w:p w:rsidR="000B10B4" w:rsidRPr="006B7EFE"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07 Día Mundial de la S</w:t>
            </w:r>
            <w:r w:rsidRPr="006B7EFE">
              <w:rPr>
                <w:rFonts w:ascii="Cambria" w:eastAsia="Arial Unicode MS" w:hAnsi="Cambria" w:cs="Arial"/>
                <w:sz w:val="18"/>
                <w:szCs w:val="18"/>
                <w:lang w:val="es-ES" w:eastAsia="es-ES"/>
              </w:rPr>
              <w:t>alud.</w:t>
            </w:r>
          </w:p>
          <w:p w:rsidR="000B10B4" w:rsidRDefault="000B10B4" w:rsidP="000B10B4">
            <w:pPr>
              <w:pStyle w:val="Prrafodelista"/>
              <w:numPr>
                <w:ilvl w:val="0"/>
                <w:numId w:val="7"/>
              </w:numPr>
              <w:ind w:left="848"/>
              <w:rPr>
                <w:rFonts w:ascii="Cambria" w:eastAsia="Arial Unicode MS" w:hAnsi="Cambria" w:cs="Arial"/>
                <w:sz w:val="18"/>
                <w:szCs w:val="18"/>
                <w:lang w:val="es-ES" w:eastAsia="es-ES"/>
              </w:rPr>
            </w:pPr>
            <w:r w:rsidRPr="006B7EFE">
              <w:rPr>
                <w:rFonts w:ascii="Cambria" w:eastAsia="Arial Unicode MS" w:hAnsi="Cambria" w:cs="Arial"/>
                <w:sz w:val="18"/>
                <w:szCs w:val="18"/>
                <w:lang w:val="es-ES" w:eastAsia="es-ES"/>
              </w:rPr>
              <w:t xml:space="preserve">12 </w:t>
            </w:r>
            <w:r>
              <w:rPr>
                <w:rFonts w:ascii="Cambria" w:eastAsia="Arial Unicode MS" w:hAnsi="Cambria" w:cs="Arial"/>
                <w:sz w:val="18"/>
                <w:szCs w:val="18"/>
                <w:lang w:val="es-ES" w:eastAsia="es-ES"/>
              </w:rPr>
              <w:t>D</w:t>
            </w:r>
            <w:r w:rsidRPr="006B7EFE">
              <w:rPr>
                <w:rFonts w:ascii="Cambria" w:eastAsia="Arial Unicode MS" w:hAnsi="Cambria" w:cs="Arial"/>
                <w:sz w:val="18"/>
                <w:szCs w:val="18"/>
                <w:lang w:val="es-ES" w:eastAsia="es-ES"/>
              </w:rPr>
              <w:t>ía del Inca Garcilaso de la Vega</w:t>
            </w:r>
            <w:r w:rsidR="0054530D">
              <w:rPr>
                <w:rFonts w:ascii="Cambria" w:eastAsia="Arial Unicode MS" w:hAnsi="Cambria" w:cs="Arial"/>
                <w:sz w:val="18"/>
                <w:szCs w:val="18"/>
                <w:lang w:val="es-ES" w:eastAsia="es-ES"/>
              </w:rPr>
              <w:t>.</w:t>
            </w:r>
          </w:p>
          <w:p w:rsidR="0054530D"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14 Día de las Américas.</w:t>
            </w:r>
          </w:p>
          <w:p w:rsidR="0054530D"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18 Aniversario de la Provincia de Chiclayo.</w:t>
            </w:r>
          </w:p>
          <w:p w:rsidR="0054530D"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23 Día del Idioma Castellano.</w:t>
            </w:r>
          </w:p>
          <w:p w:rsidR="0054530D"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Día Mundial de la Tierra.</w:t>
            </w:r>
            <w:r w:rsidR="00734880">
              <w:rPr>
                <w:rFonts w:ascii="Cambria" w:eastAsia="Arial Unicode MS" w:hAnsi="Cambria" w:cs="Arial"/>
                <w:sz w:val="18"/>
                <w:szCs w:val="18"/>
                <w:lang w:val="es-ES" w:eastAsia="es-ES"/>
              </w:rPr>
              <w:t xml:space="preserve"> </w:t>
            </w:r>
            <w:r w:rsidR="00734880" w:rsidRPr="00734880">
              <w:rPr>
                <w:rFonts w:ascii="Cambria" w:eastAsia="Arial Unicode MS" w:hAnsi="Cambria" w:cs="Arial"/>
                <w:b/>
                <w:sz w:val="18"/>
                <w:szCs w:val="18"/>
                <w:lang w:val="es-ES" w:eastAsia="es-ES"/>
              </w:rPr>
              <w:t>I SIMULACRO DE SISMO</w:t>
            </w:r>
          </w:p>
          <w:p w:rsidR="0054530D" w:rsidRDefault="0054530D" w:rsidP="0054530D">
            <w:pPr>
              <w:pStyle w:val="Prrafodelista"/>
              <w:ind w:left="848"/>
              <w:rPr>
                <w:rFonts w:ascii="Cambria" w:eastAsia="Arial Unicode MS" w:hAnsi="Cambria" w:cs="Arial"/>
                <w:sz w:val="18"/>
                <w:szCs w:val="18"/>
                <w:lang w:val="es-ES" w:eastAsia="es-ES"/>
              </w:rPr>
            </w:pPr>
          </w:p>
          <w:p w:rsidR="0054530D" w:rsidRDefault="0054530D" w:rsidP="0054530D">
            <w:pPr>
              <w:pStyle w:val="Prrafodelista"/>
              <w:ind w:left="848"/>
              <w:rPr>
                <w:rFonts w:ascii="Cambria" w:eastAsia="Arial Unicode MS" w:hAnsi="Cambria" w:cs="Arial"/>
                <w:b/>
                <w:sz w:val="18"/>
                <w:szCs w:val="18"/>
                <w:u w:val="single"/>
                <w:lang w:val="es-ES" w:eastAsia="es-ES"/>
              </w:rPr>
            </w:pPr>
            <w:r w:rsidRPr="0054530D">
              <w:rPr>
                <w:rFonts w:ascii="Cambria" w:eastAsia="Arial Unicode MS" w:hAnsi="Cambria" w:cs="Arial"/>
                <w:b/>
                <w:sz w:val="18"/>
                <w:szCs w:val="18"/>
                <w:u w:val="single"/>
                <w:lang w:val="es-ES" w:eastAsia="es-ES"/>
              </w:rPr>
              <w:t>Mayo</w:t>
            </w:r>
          </w:p>
          <w:p w:rsidR="0054530D" w:rsidRPr="00734880" w:rsidRDefault="0054530D"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t>01 Día del Trabajo.</w:t>
            </w:r>
          </w:p>
          <w:p w:rsidR="0054530D" w:rsidRPr="00734880" w:rsidRDefault="0054530D"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t>02 Aniversario del Combate del 2 de Mayo.</w:t>
            </w:r>
          </w:p>
          <w:p w:rsidR="0054530D" w:rsidRPr="00734880" w:rsidRDefault="0054530D"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t xml:space="preserve">12 Día Escolar de las </w:t>
            </w:r>
            <w:r w:rsidR="00734880" w:rsidRPr="00734880">
              <w:rPr>
                <w:rFonts w:ascii="Cambria" w:eastAsia="Arial Unicode MS" w:hAnsi="Cambria" w:cs="Arial"/>
                <w:sz w:val="18"/>
                <w:szCs w:val="18"/>
                <w:lang w:val="es-ES" w:eastAsia="es-ES"/>
              </w:rPr>
              <w:t>Matemáticas</w:t>
            </w:r>
            <w:r w:rsidRPr="00734880">
              <w:rPr>
                <w:rFonts w:ascii="Cambria" w:eastAsia="Arial Unicode MS" w:hAnsi="Cambria" w:cs="Arial"/>
                <w:sz w:val="18"/>
                <w:szCs w:val="18"/>
                <w:lang w:val="es-ES" w:eastAsia="es-ES"/>
              </w:rPr>
              <w:t>.</w:t>
            </w:r>
          </w:p>
          <w:p w:rsidR="0054530D" w:rsidRPr="00734880" w:rsidRDefault="00734880"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t>15 Día internacional de la Familia.</w:t>
            </w:r>
          </w:p>
          <w:p w:rsidR="00734880" w:rsidRPr="00734880" w:rsidRDefault="00734880"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t xml:space="preserve">18 </w:t>
            </w:r>
            <w:proofErr w:type="spellStart"/>
            <w:r w:rsidRPr="00734880">
              <w:rPr>
                <w:rFonts w:ascii="Cambria" w:eastAsia="Arial Unicode MS" w:hAnsi="Cambria" w:cs="Arial"/>
                <w:sz w:val="18"/>
                <w:szCs w:val="18"/>
                <w:lang w:val="es-ES" w:eastAsia="es-ES"/>
              </w:rPr>
              <w:t>Aniv</w:t>
            </w:r>
            <w:proofErr w:type="spellEnd"/>
            <w:r w:rsidRPr="00734880">
              <w:rPr>
                <w:rFonts w:ascii="Cambria" w:eastAsia="Arial Unicode MS" w:hAnsi="Cambria" w:cs="Arial"/>
                <w:sz w:val="18"/>
                <w:szCs w:val="18"/>
                <w:lang w:val="es-ES" w:eastAsia="es-ES"/>
              </w:rPr>
              <w:t>. Sacrificio de Túpac Amaru y Micaela Bastidas.</w:t>
            </w:r>
          </w:p>
          <w:p w:rsidR="00734880" w:rsidRPr="00734880" w:rsidRDefault="00734880"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lastRenderedPageBreak/>
              <w:t xml:space="preserve">22 </w:t>
            </w:r>
            <w:r>
              <w:rPr>
                <w:rFonts w:ascii="Cambria" w:eastAsia="Arial Unicode MS" w:hAnsi="Cambria" w:cs="Arial"/>
                <w:sz w:val="18"/>
                <w:szCs w:val="18"/>
                <w:lang w:val="es-ES" w:eastAsia="es-ES"/>
              </w:rPr>
              <w:t>D</w:t>
            </w:r>
            <w:r w:rsidRPr="00734880">
              <w:rPr>
                <w:rFonts w:ascii="Cambria" w:eastAsia="Arial Unicode MS" w:hAnsi="Cambria" w:cs="Arial"/>
                <w:sz w:val="18"/>
                <w:szCs w:val="18"/>
                <w:lang w:val="es-ES" w:eastAsia="es-ES"/>
              </w:rPr>
              <w:t xml:space="preserve">ía </w:t>
            </w:r>
            <w:r>
              <w:rPr>
                <w:rFonts w:ascii="Cambria" w:eastAsia="Arial Unicode MS" w:hAnsi="Cambria" w:cs="Arial"/>
                <w:sz w:val="18"/>
                <w:szCs w:val="18"/>
                <w:lang w:val="es-ES" w:eastAsia="es-ES"/>
              </w:rPr>
              <w:t>I</w:t>
            </w:r>
            <w:r w:rsidRPr="00734880">
              <w:rPr>
                <w:rFonts w:ascii="Cambria" w:eastAsia="Arial Unicode MS" w:hAnsi="Cambria" w:cs="Arial"/>
                <w:sz w:val="18"/>
                <w:szCs w:val="18"/>
                <w:lang w:val="es-ES" w:eastAsia="es-ES"/>
              </w:rPr>
              <w:t xml:space="preserve">nternacional </w:t>
            </w:r>
            <w:r>
              <w:rPr>
                <w:rFonts w:ascii="Cambria" w:eastAsia="Arial Unicode MS" w:hAnsi="Cambria" w:cs="Arial"/>
                <w:sz w:val="18"/>
                <w:szCs w:val="18"/>
                <w:lang w:val="es-ES" w:eastAsia="es-ES"/>
              </w:rPr>
              <w:t>d</w:t>
            </w:r>
            <w:r w:rsidRPr="00734880">
              <w:rPr>
                <w:rFonts w:ascii="Cambria" w:eastAsia="Arial Unicode MS" w:hAnsi="Cambria" w:cs="Arial"/>
                <w:sz w:val="18"/>
                <w:szCs w:val="18"/>
                <w:lang w:val="es-ES" w:eastAsia="es-ES"/>
              </w:rPr>
              <w:t>e</w:t>
            </w:r>
            <w:r>
              <w:rPr>
                <w:rFonts w:ascii="Cambria" w:eastAsia="Arial Unicode MS" w:hAnsi="Cambria" w:cs="Arial"/>
                <w:sz w:val="18"/>
                <w:szCs w:val="18"/>
                <w:lang w:val="es-ES" w:eastAsia="es-ES"/>
              </w:rPr>
              <w:t xml:space="preserve"> </w:t>
            </w:r>
            <w:r w:rsidRPr="00734880">
              <w:rPr>
                <w:rFonts w:ascii="Cambria" w:eastAsia="Arial Unicode MS" w:hAnsi="Cambria" w:cs="Arial"/>
                <w:sz w:val="18"/>
                <w:szCs w:val="18"/>
                <w:lang w:val="es-ES" w:eastAsia="es-ES"/>
              </w:rPr>
              <w:t>la Biodiversidad Biológica.</w:t>
            </w:r>
          </w:p>
          <w:p w:rsidR="00734880" w:rsidRPr="00734880" w:rsidRDefault="00734880"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t xml:space="preserve">31 </w:t>
            </w:r>
            <w:r>
              <w:rPr>
                <w:rFonts w:ascii="Cambria" w:eastAsia="Arial Unicode MS" w:hAnsi="Cambria" w:cs="Arial"/>
                <w:sz w:val="18"/>
                <w:szCs w:val="18"/>
                <w:lang w:val="es-ES" w:eastAsia="es-ES"/>
              </w:rPr>
              <w:t>D</w:t>
            </w:r>
            <w:r w:rsidRPr="00734880">
              <w:rPr>
                <w:rFonts w:ascii="Cambria" w:eastAsia="Arial Unicode MS" w:hAnsi="Cambria" w:cs="Arial"/>
                <w:sz w:val="18"/>
                <w:szCs w:val="18"/>
                <w:lang w:val="es-ES" w:eastAsia="es-ES"/>
              </w:rPr>
              <w:t xml:space="preserve">ía Mundial sin Tabaco. </w:t>
            </w:r>
            <w:r w:rsidRPr="00734880">
              <w:rPr>
                <w:rFonts w:ascii="Cambria" w:eastAsia="Arial Unicode MS" w:hAnsi="Cambria" w:cs="Arial"/>
                <w:b/>
                <w:sz w:val="18"/>
                <w:szCs w:val="18"/>
                <w:lang w:val="es-ES" w:eastAsia="es-ES"/>
              </w:rPr>
              <w:t>II SIMULACRO DE SISMO.</w:t>
            </w:r>
          </w:p>
          <w:p w:rsidR="0054530D" w:rsidRPr="0054530D" w:rsidRDefault="0054530D" w:rsidP="0054530D">
            <w:pPr>
              <w:rPr>
                <w:rFonts w:ascii="Cambria" w:eastAsia="Arial Unicode MS" w:hAnsi="Cambria" w:cs="Arial"/>
                <w:b/>
                <w:sz w:val="18"/>
                <w:szCs w:val="18"/>
                <w:u w:val="single"/>
                <w:lang w:val="es-ES" w:eastAsia="es-ES"/>
              </w:rPr>
            </w:pPr>
          </w:p>
          <w:p w:rsidR="009309B0" w:rsidRDefault="009309B0" w:rsidP="00AC09D1">
            <w:pPr>
              <w:tabs>
                <w:tab w:val="left" w:pos="284"/>
              </w:tabs>
              <w:rPr>
                <w:rFonts w:ascii="Cambria" w:eastAsia="Arial Unicode MS" w:hAnsi="Cambria" w:cs="Arial"/>
                <w:sz w:val="18"/>
                <w:szCs w:val="18"/>
                <w:lang w:val="es-ES" w:eastAsia="es-ES"/>
              </w:rPr>
            </w:pPr>
          </w:p>
          <w:p w:rsidR="000B10B4" w:rsidRPr="00AC09D1" w:rsidRDefault="000B10B4"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lastRenderedPageBreak/>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1A40FD" w:rsidP="00AC09D1">
            <w:pPr>
              <w:tabs>
                <w:tab w:val="left" w:pos="284"/>
              </w:tabs>
              <w:ind w:left="-57"/>
              <w:jc w:val="center"/>
              <w:rPr>
                <w:rFonts w:ascii="Cambria" w:eastAsia="Arial Unicode MS" w:hAnsi="Cambria" w:cs="Arial"/>
                <w:b/>
                <w:sz w:val="18"/>
                <w:szCs w:val="20"/>
                <w:lang w:val="es-ES" w:eastAsia="es-ES"/>
              </w:rPr>
            </w:pPr>
            <w:r>
              <w:rPr>
                <w:rFonts w:ascii="Cambria" w:eastAsia="Arial Unicode MS" w:hAnsi="Cambria" w:cs="Arial"/>
                <w:b/>
                <w:sz w:val="18"/>
                <w:szCs w:val="20"/>
                <w:lang w:val="es-ES" w:eastAsia="es-ES"/>
              </w:rPr>
              <w:t xml:space="preserve">Enfoque ambiental </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A40FD" w:rsidRPr="00AC09D1" w:rsidTr="009A0EF8">
        <w:trPr>
          <w:trHeight w:val="5756"/>
        </w:trPr>
        <w:tc>
          <w:tcPr>
            <w:tcW w:w="5670" w:type="dxa"/>
            <w:shd w:val="clear" w:color="auto" w:fill="FFFFFF"/>
          </w:tcPr>
          <w:p w:rsidR="001A40FD" w:rsidRPr="001A40FD" w:rsidRDefault="001A40FD" w:rsidP="001A40FD">
            <w:pPr>
              <w:pStyle w:val="Style25"/>
              <w:widowControl/>
              <w:spacing w:before="230" w:line="307" w:lineRule="exact"/>
              <w:rPr>
                <w:rFonts w:ascii="Cambria" w:hAnsi="Cambria" w:cs="Calibri"/>
                <w:color w:val="000000"/>
                <w:sz w:val="18"/>
                <w:szCs w:val="18"/>
                <w:lang w:val="es-ES_tradnl" w:eastAsia="es-ES_tradnl"/>
              </w:rPr>
            </w:pPr>
            <w:r w:rsidRPr="001A40FD">
              <w:rPr>
                <w:rStyle w:val="FontStyle154"/>
                <w:rFonts w:ascii="Cambria" w:hAnsi="Cambria"/>
                <w:lang w:val="es-ES_tradnl" w:eastAsia="es-ES_tradnl"/>
              </w:rPr>
              <w:t>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w:t>
            </w:r>
            <w:r>
              <w:rPr>
                <w:rStyle w:val="FontStyle154"/>
                <w:rFonts w:ascii="Cambria" w:hAnsi="Cambria"/>
                <w:lang w:val="es-ES_tradnl" w:eastAsia="es-ES_tradnl"/>
              </w:rPr>
              <w:t xml:space="preserve"> </w:t>
            </w:r>
            <w:r w:rsidRPr="001A40FD">
              <w:rPr>
                <w:rStyle w:val="FontStyle154"/>
                <w:rFonts w:ascii="Cambria" w:hAnsi="Cambria"/>
                <w:lang w:val="es-ES_tradnl" w:eastAsia="es-ES_tradnl"/>
              </w:rPr>
              <w:t>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Pr>
                <w:rStyle w:val="FontStyle154"/>
                <w:rFonts w:ascii="Cambria" w:hAnsi="Cambria"/>
                <w:vertAlign w:val="superscript"/>
                <w:lang w:val="es-ES_tradnl" w:eastAsia="es-ES_tradnl"/>
              </w:rPr>
              <w:t>.</w:t>
            </w:r>
          </w:p>
        </w:tc>
        <w:tc>
          <w:tcPr>
            <w:tcW w:w="2835" w:type="dxa"/>
            <w:shd w:val="clear" w:color="auto" w:fill="FFFFFF"/>
            <w:vAlign w:val="center"/>
          </w:tcPr>
          <w:p w:rsidR="001A40FD" w:rsidRPr="00AC09D1" w:rsidRDefault="001A40FD" w:rsidP="005071F9">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Solidaridad planetaria y equidad intergeneracional</w:t>
            </w:r>
          </w:p>
        </w:tc>
        <w:tc>
          <w:tcPr>
            <w:tcW w:w="6096" w:type="dxa"/>
            <w:shd w:val="clear" w:color="auto" w:fill="FFFFFF"/>
          </w:tcPr>
          <w:p w:rsidR="001A40FD" w:rsidRPr="001A40FD" w:rsidRDefault="001A40FD" w:rsidP="001A40FD">
            <w:pPr>
              <w:pStyle w:val="Prrafodelista"/>
              <w:ind w:left="261"/>
              <w:rPr>
                <w:rStyle w:val="FontStyle154"/>
                <w:rFonts w:ascii="Cambria" w:eastAsia="Arial Unicode MS" w:hAnsi="Cambria" w:cs="Arial"/>
                <w:color w:val="auto"/>
                <w:lang w:val="es-ES" w:eastAsia="es-ES"/>
              </w:rPr>
            </w:pPr>
          </w:p>
          <w:p w:rsidR="001A40FD" w:rsidRDefault="001A40FD" w:rsidP="001A40FD">
            <w:pPr>
              <w:rPr>
                <w:rStyle w:val="FontStyle154"/>
                <w:rFonts w:ascii="Cambria" w:eastAsia="Arial Unicode MS" w:hAnsi="Cambria" w:cs="Arial"/>
                <w:color w:val="auto"/>
                <w:lang w:val="es-ES" w:eastAsia="es-ES"/>
              </w:rPr>
            </w:pPr>
          </w:p>
          <w:p w:rsidR="001A40FD" w:rsidRDefault="001A40FD"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Pr="001A40FD" w:rsidRDefault="00440E4B" w:rsidP="001A40FD">
            <w:pPr>
              <w:rPr>
                <w:rStyle w:val="FontStyle154"/>
                <w:rFonts w:ascii="Cambria" w:eastAsia="Arial Unicode MS" w:hAnsi="Cambria" w:cs="Arial"/>
                <w:color w:val="auto"/>
                <w:lang w:val="es-ES" w:eastAsia="es-ES"/>
              </w:rPr>
            </w:pPr>
          </w:p>
          <w:p w:rsidR="001A40FD" w:rsidRPr="001A40FD" w:rsidRDefault="001A40FD" w:rsidP="001A40FD">
            <w:pPr>
              <w:pStyle w:val="Prrafodelista"/>
              <w:numPr>
                <w:ilvl w:val="0"/>
                <w:numId w:val="7"/>
              </w:numPr>
              <w:ind w:left="261" w:hanging="261"/>
              <w:rPr>
                <w:rFonts w:ascii="Cambria" w:eastAsia="Arial Unicode MS" w:hAnsi="Cambria" w:cs="Arial"/>
                <w:sz w:val="18"/>
                <w:szCs w:val="18"/>
                <w:lang w:val="es-ES" w:eastAsia="es-ES"/>
              </w:rPr>
            </w:pPr>
            <w:r w:rsidRPr="001A40FD">
              <w:rPr>
                <w:rStyle w:val="FontStyle154"/>
                <w:rFonts w:ascii="Cambria" w:hAnsi="Cambria"/>
                <w:lang w:val="es-ES_tradnl" w:eastAsia="es-ES_tradnl"/>
              </w:rPr>
              <w:t>Disposición para colaborar con el bienestar y la calidad de vida de las generaciones presentes y futuras, así como con la naturaleza asumiendo el cuidado del planeta</w:t>
            </w:r>
          </w:p>
          <w:p w:rsidR="001A40FD" w:rsidRPr="001A40FD" w:rsidRDefault="001A40FD" w:rsidP="001A40FD">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3F6B32" w:rsidRDefault="003F6B32" w:rsidP="00734880">
      <w:pPr>
        <w:spacing w:after="0" w:line="240" w:lineRule="auto"/>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15"/>
        <w:gridCol w:w="3064"/>
        <w:gridCol w:w="3059"/>
        <w:gridCol w:w="3058"/>
        <w:gridCol w:w="3056"/>
      </w:tblGrid>
      <w:tr w:rsidR="00BC4616" w:rsidRPr="005071F9" w:rsidTr="005071F9">
        <w:tc>
          <w:tcPr>
            <w:tcW w:w="14452" w:type="dxa"/>
            <w:gridSpan w:val="5"/>
            <w:shd w:val="clear" w:color="auto" w:fill="D9D9D9" w:themeFill="background1" w:themeFillShade="D9"/>
          </w:tcPr>
          <w:p w:rsidR="00BC4616" w:rsidRPr="005071F9" w:rsidRDefault="00BC4616" w:rsidP="003F6B32">
            <w:pPr>
              <w:ind w:left="-57"/>
              <w:rPr>
                <w:rFonts w:ascii="Cambria" w:hAnsi="Cambria"/>
                <w:b/>
                <w:sz w:val="18"/>
                <w:szCs w:val="18"/>
              </w:rPr>
            </w:pPr>
            <w:r w:rsidRPr="005071F9">
              <w:rPr>
                <w:rFonts w:ascii="Cambria" w:hAnsi="Cambria"/>
                <w:b/>
                <w:sz w:val="18"/>
                <w:szCs w:val="18"/>
              </w:rPr>
              <w:lastRenderedPageBreak/>
              <w:t xml:space="preserve">VIII </w:t>
            </w:r>
            <w:r w:rsidR="007723C3" w:rsidRPr="005071F9">
              <w:rPr>
                <w:rFonts w:ascii="Cambria" w:hAnsi="Cambria"/>
                <w:b/>
                <w:sz w:val="18"/>
                <w:szCs w:val="18"/>
              </w:rPr>
              <w:t>APRENDIZAJES ESPERADOS.</w:t>
            </w:r>
          </w:p>
        </w:tc>
      </w:tr>
      <w:tr w:rsidR="00BC4616" w:rsidRPr="005071F9" w:rsidTr="005071F9">
        <w:tc>
          <w:tcPr>
            <w:tcW w:w="2215"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AREA</w:t>
            </w:r>
          </w:p>
        </w:tc>
        <w:tc>
          <w:tcPr>
            <w:tcW w:w="3064"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COMPETENCIAS</w:t>
            </w:r>
          </w:p>
        </w:tc>
        <w:tc>
          <w:tcPr>
            <w:tcW w:w="3059"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CAPACIDADES</w:t>
            </w:r>
          </w:p>
        </w:tc>
        <w:tc>
          <w:tcPr>
            <w:tcW w:w="3058"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DESEMPEÑOS</w:t>
            </w:r>
          </w:p>
        </w:tc>
        <w:tc>
          <w:tcPr>
            <w:tcW w:w="3056"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CAMPO TEMATICO.</w:t>
            </w:r>
          </w:p>
        </w:tc>
      </w:tr>
      <w:tr w:rsidR="005071F9" w:rsidRPr="005071F9" w:rsidTr="0023609E">
        <w:tc>
          <w:tcPr>
            <w:tcW w:w="2215" w:type="dxa"/>
            <w:vMerge w:val="restart"/>
            <w:vAlign w:val="center"/>
          </w:tcPr>
          <w:p w:rsidR="005071F9" w:rsidRPr="0023609E" w:rsidRDefault="005C1148" w:rsidP="003F6B32">
            <w:pPr>
              <w:ind w:left="-57"/>
              <w:jc w:val="center"/>
              <w:rPr>
                <w:rFonts w:ascii="Cambria" w:hAnsi="Cambria"/>
                <w:b/>
                <w:sz w:val="18"/>
                <w:szCs w:val="18"/>
              </w:rPr>
            </w:pPr>
            <w:r w:rsidRPr="0023609E">
              <w:rPr>
                <w:rFonts w:ascii="Cambria" w:hAnsi="Cambria"/>
                <w:b/>
                <w:sz w:val="18"/>
                <w:szCs w:val="18"/>
              </w:rPr>
              <w:t xml:space="preserve">Historia, Geografía y Economía </w:t>
            </w:r>
          </w:p>
        </w:tc>
        <w:tc>
          <w:tcPr>
            <w:tcW w:w="3064" w:type="dxa"/>
            <w:vMerge w:val="restart"/>
            <w:vAlign w:val="center"/>
          </w:tcPr>
          <w:p w:rsidR="005071F9" w:rsidRPr="005071F9" w:rsidRDefault="005071F9" w:rsidP="0023609E">
            <w:pPr>
              <w:ind w:left="-57"/>
              <w:jc w:val="center"/>
              <w:rPr>
                <w:rFonts w:ascii="Cambria" w:hAnsi="Cambria"/>
                <w:b/>
                <w:sz w:val="18"/>
                <w:szCs w:val="18"/>
              </w:rPr>
            </w:pPr>
          </w:p>
          <w:p w:rsidR="005071F9" w:rsidRPr="005071F9" w:rsidRDefault="005071F9" w:rsidP="0023609E">
            <w:pPr>
              <w:ind w:left="-57"/>
              <w:jc w:val="center"/>
              <w:rPr>
                <w:rFonts w:ascii="Cambria" w:hAnsi="Cambria"/>
                <w:b/>
                <w:sz w:val="18"/>
                <w:szCs w:val="18"/>
              </w:rPr>
            </w:pPr>
          </w:p>
          <w:p w:rsidR="005071F9" w:rsidRPr="005071F9" w:rsidRDefault="005071F9" w:rsidP="0023609E">
            <w:pPr>
              <w:ind w:left="-57"/>
              <w:jc w:val="center"/>
              <w:rPr>
                <w:rFonts w:ascii="Cambria" w:hAnsi="Cambria"/>
                <w:sz w:val="18"/>
                <w:szCs w:val="18"/>
              </w:rPr>
            </w:pPr>
            <w:r w:rsidRPr="005071F9">
              <w:rPr>
                <w:rFonts w:ascii="Cambria" w:hAnsi="Cambria"/>
                <w:b/>
                <w:sz w:val="18"/>
                <w:szCs w:val="18"/>
              </w:rPr>
              <w:t>Construye interpretaciones históricas</w:t>
            </w:r>
          </w:p>
        </w:tc>
        <w:tc>
          <w:tcPr>
            <w:tcW w:w="3059" w:type="dxa"/>
          </w:tcPr>
          <w:p w:rsidR="00E546A9" w:rsidRDefault="00E546A9" w:rsidP="00AC09D1">
            <w:pPr>
              <w:ind w:left="-57"/>
              <w:rPr>
                <w:rFonts w:ascii="Cambria" w:hAnsi="Cambria"/>
                <w:sz w:val="18"/>
                <w:szCs w:val="18"/>
              </w:rPr>
            </w:pPr>
          </w:p>
          <w:p w:rsidR="00E546A9" w:rsidRDefault="00E546A9" w:rsidP="00AC09D1">
            <w:pPr>
              <w:ind w:left="-57"/>
              <w:rPr>
                <w:rFonts w:ascii="Cambria" w:hAnsi="Cambria"/>
                <w:sz w:val="18"/>
                <w:szCs w:val="18"/>
              </w:rPr>
            </w:pPr>
          </w:p>
          <w:p w:rsidR="005071F9" w:rsidRPr="005071F9" w:rsidRDefault="005071F9" w:rsidP="00B51079">
            <w:pPr>
              <w:rPr>
                <w:rFonts w:ascii="Cambria" w:hAnsi="Cambria"/>
                <w:sz w:val="18"/>
                <w:szCs w:val="18"/>
              </w:rPr>
            </w:pPr>
            <w:r w:rsidRPr="005071F9">
              <w:rPr>
                <w:rFonts w:ascii="Cambria" w:hAnsi="Cambria"/>
                <w:sz w:val="18"/>
                <w:szCs w:val="18"/>
              </w:rPr>
              <w:t>Interpreta críticamente fuentes diversas</w:t>
            </w:r>
          </w:p>
        </w:tc>
        <w:tc>
          <w:tcPr>
            <w:tcW w:w="3058" w:type="dxa"/>
          </w:tcPr>
          <w:p w:rsidR="003907E6" w:rsidRDefault="0023609E" w:rsidP="003907E6">
            <w:pPr>
              <w:pStyle w:val="Prrafodelista"/>
              <w:numPr>
                <w:ilvl w:val="0"/>
                <w:numId w:val="10"/>
              </w:numPr>
              <w:ind w:left="230" w:hanging="284"/>
              <w:rPr>
                <w:rFonts w:ascii="Cambria" w:hAnsi="Cambria"/>
                <w:sz w:val="18"/>
                <w:szCs w:val="18"/>
              </w:rPr>
            </w:pPr>
            <w:r>
              <w:rPr>
                <w:rFonts w:ascii="Cambria" w:hAnsi="Cambria"/>
                <w:sz w:val="18"/>
                <w:szCs w:val="18"/>
              </w:rPr>
              <w:t xml:space="preserve">Conoce y explica la definición de absolutismo, las </w:t>
            </w:r>
            <w:r w:rsidR="00E20B41">
              <w:rPr>
                <w:rFonts w:ascii="Cambria" w:hAnsi="Cambria"/>
                <w:sz w:val="18"/>
                <w:szCs w:val="18"/>
              </w:rPr>
              <w:t>características</w:t>
            </w:r>
            <w:r>
              <w:rPr>
                <w:rFonts w:ascii="Cambria" w:hAnsi="Cambria"/>
                <w:sz w:val="18"/>
                <w:szCs w:val="18"/>
              </w:rPr>
              <w:t xml:space="preserve"> que presentaba y las principales ideologías. </w:t>
            </w:r>
          </w:p>
          <w:p w:rsidR="00E546A9" w:rsidRPr="00B51079" w:rsidRDefault="00E20B41" w:rsidP="00E20B41">
            <w:pPr>
              <w:pStyle w:val="Prrafodelista"/>
              <w:numPr>
                <w:ilvl w:val="0"/>
                <w:numId w:val="10"/>
              </w:numPr>
              <w:ind w:left="230" w:hanging="284"/>
              <w:rPr>
                <w:rFonts w:ascii="Cambria" w:hAnsi="Cambria"/>
                <w:sz w:val="18"/>
                <w:szCs w:val="18"/>
              </w:rPr>
            </w:pPr>
            <w:r>
              <w:rPr>
                <w:rFonts w:ascii="Cambria" w:hAnsi="Cambria"/>
                <w:sz w:val="18"/>
                <w:szCs w:val="18"/>
              </w:rPr>
              <w:t>Analiza y explica como el Antiguo régimen se desenvolvía en el aspecto económico y social.</w:t>
            </w:r>
            <w:r w:rsidR="0023609E">
              <w:rPr>
                <w:rFonts w:ascii="Cambria" w:hAnsi="Cambria"/>
                <w:sz w:val="18"/>
                <w:szCs w:val="18"/>
              </w:rPr>
              <w:t xml:space="preserve"> </w:t>
            </w:r>
          </w:p>
        </w:tc>
        <w:tc>
          <w:tcPr>
            <w:tcW w:w="3056" w:type="dxa"/>
          </w:tcPr>
          <w:p w:rsidR="005071F9" w:rsidRDefault="006B7EFE" w:rsidP="006B7EFE">
            <w:pPr>
              <w:pStyle w:val="Prrafodelista"/>
              <w:numPr>
                <w:ilvl w:val="0"/>
                <w:numId w:val="10"/>
              </w:numPr>
              <w:ind w:left="290"/>
              <w:rPr>
                <w:rFonts w:ascii="Cambria" w:hAnsi="Cambria"/>
                <w:sz w:val="18"/>
                <w:szCs w:val="18"/>
              </w:rPr>
            </w:pPr>
            <w:r>
              <w:rPr>
                <w:rFonts w:ascii="Cambria" w:hAnsi="Cambria"/>
                <w:sz w:val="18"/>
                <w:szCs w:val="18"/>
              </w:rPr>
              <w:t xml:space="preserve">Régimen del </w:t>
            </w:r>
            <w:r w:rsidR="006308D2">
              <w:rPr>
                <w:rFonts w:ascii="Cambria" w:hAnsi="Cambria"/>
                <w:sz w:val="18"/>
                <w:szCs w:val="18"/>
              </w:rPr>
              <w:t>absolutismo:</w:t>
            </w:r>
            <w:r w:rsidR="00285BCA">
              <w:rPr>
                <w:rFonts w:ascii="Cambria" w:hAnsi="Cambria"/>
                <w:sz w:val="18"/>
                <w:szCs w:val="18"/>
              </w:rPr>
              <w:t xml:space="preserve"> </w:t>
            </w:r>
            <w:r w:rsidR="006308D2">
              <w:rPr>
                <w:rFonts w:ascii="Cambria" w:hAnsi="Cambria"/>
                <w:sz w:val="18"/>
                <w:szCs w:val="18"/>
              </w:rPr>
              <w:t>definiciones,</w:t>
            </w:r>
            <w:r w:rsidR="00285BCA">
              <w:rPr>
                <w:rFonts w:ascii="Cambria" w:hAnsi="Cambria"/>
                <w:sz w:val="18"/>
                <w:szCs w:val="18"/>
              </w:rPr>
              <w:t xml:space="preserve"> características</w:t>
            </w:r>
            <w:r w:rsidR="006308D2">
              <w:rPr>
                <w:rFonts w:ascii="Cambria" w:hAnsi="Cambria"/>
                <w:sz w:val="18"/>
                <w:szCs w:val="18"/>
              </w:rPr>
              <w:t>, pensadores.</w:t>
            </w:r>
          </w:p>
          <w:p w:rsidR="00285BCA" w:rsidRDefault="00285BCA" w:rsidP="006B7EFE">
            <w:pPr>
              <w:pStyle w:val="Prrafodelista"/>
              <w:numPr>
                <w:ilvl w:val="0"/>
                <w:numId w:val="10"/>
              </w:numPr>
              <w:ind w:left="290"/>
              <w:rPr>
                <w:rFonts w:ascii="Cambria" w:hAnsi="Cambria"/>
                <w:sz w:val="18"/>
                <w:szCs w:val="18"/>
              </w:rPr>
            </w:pPr>
            <w:r>
              <w:rPr>
                <w:rFonts w:ascii="Cambria" w:hAnsi="Cambria"/>
                <w:sz w:val="18"/>
                <w:szCs w:val="18"/>
              </w:rPr>
              <w:t xml:space="preserve">La economía </w:t>
            </w:r>
            <w:r w:rsidR="006308D2">
              <w:rPr>
                <w:rFonts w:ascii="Cambria" w:hAnsi="Cambria"/>
                <w:sz w:val="18"/>
                <w:szCs w:val="18"/>
              </w:rPr>
              <w:t>y la sociedad del A</w:t>
            </w:r>
            <w:r>
              <w:rPr>
                <w:rFonts w:ascii="Cambria" w:hAnsi="Cambria"/>
                <w:sz w:val="18"/>
                <w:szCs w:val="18"/>
              </w:rPr>
              <w:t xml:space="preserve">ntiguo régimen </w:t>
            </w:r>
          </w:p>
          <w:p w:rsidR="006E20D9" w:rsidRPr="006E20D9" w:rsidRDefault="006E20D9" w:rsidP="006E20D9">
            <w:pPr>
              <w:rPr>
                <w:rFonts w:ascii="Cambria" w:hAnsi="Cambria"/>
                <w:sz w:val="18"/>
                <w:szCs w:val="18"/>
              </w:rPr>
            </w:pPr>
          </w:p>
        </w:tc>
      </w:tr>
      <w:tr w:rsidR="005071F9" w:rsidRPr="005071F9" w:rsidTr="0023609E">
        <w:tc>
          <w:tcPr>
            <w:tcW w:w="2215" w:type="dxa"/>
            <w:vMerge/>
            <w:vAlign w:val="center"/>
          </w:tcPr>
          <w:p w:rsidR="005071F9" w:rsidRPr="005071F9" w:rsidRDefault="005071F9" w:rsidP="003F6B32">
            <w:pPr>
              <w:ind w:left="-57"/>
              <w:jc w:val="center"/>
              <w:rPr>
                <w:rFonts w:ascii="Cambria" w:hAnsi="Cambria"/>
                <w:sz w:val="18"/>
                <w:szCs w:val="18"/>
              </w:rPr>
            </w:pPr>
          </w:p>
        </w:tc>
        <w:tc>
          <w:tcPr>
            <w:tcW w:w="3064" w:type="dxa"/>
            <w:vMerge/>
            <w:vAlign w:val="center"/>
          </w:tcPr>
          <w:p w:rsidR="005071F9" w:rsidRPr="005071F9" w:rsidRDefault="005071F9" w:rsidP="0023609E">
            <w:pPr>
              <w:ind w:left="-57"/>
              <w:jc w:val="center"/>
              <w:rPr>
                <w:rFonts w:ascii="Cambria" w:hAnsi="Cambria"/>
                <w:b/>
                <w:sz w:val="18"/>
                <w:szCs w:val="18"/>
              </w:rPr>
            </w:pPr>
          </w:p>
        </w:tc>
        <w:tc>
          <w:tcPr>
            <w:tcW w:w="3059" w:type="dxa"/>
          </w:tcPr>
          <w:p w:rsidR="005071F9" w:rsidRPr="005071F9" w:rsidRDefault="005071F9" w:rsidP="00AC09D1">
            <w:pPr>
              <w:ind w:left="-57"/>
              <w:rPr>
                <w:rFonts w:ascii="Cambria" w:hAnsi="Cambria"/>
                <w:sz w:val="18"/>
                <w:szCs w:val="18"/>
              </w:rPr>
            </w:pPr>
            <w:r w:rsidRPr="005071F9">
              <w:rPr>
                <w:rFonts w:ascii="Cambria" w:hAnsi="Cambria" w:cs="Arial"/>
                <w:color w:val="000000"/>
                <w:sz w:val="18"/>
                <w:szCs w:val="18"/>
              </w:rPr>
              <w:t>Comprende el tiempo histórico</w:t>
            </w:r>
          </w:p>
        </w:tc>
        <w:tc>
          <w:tcPr>
            <w:tcW w:w="3058" w:type="dxa"/>
          </w:tcPr>
          <w:p w:rsidR="005071F9" w:rsidRPr="00DD386D" w:rsidRDefault="00DD386D" w:rsidP="00DD386D">
            <w:pPr>
              <w:pStyle w:val="Prrafodelista"/>
              <w:numPr>
                <w:ilvl w:val="0"/>
                <w:numId w:val="22"/>
              </w:numPr>
              <w:ind w:left="343" w:hanging="343"/>
              <w:rPr>
                <w:rFonts w:ascii="Cambria" w:hAnsi="Cambria"/>
                <w:sz w:val="18"/>
                <w:szCs w:val="18"/>
              </w:rPr>
            </w:pPr>
            <w:r>
              <w:rPr>
                <w:rFonts w:ascii="Cambria" w:hAnsi="Cambria"/>
                <w:sz w:val="18"/>
                <w:szCs w:val="18"/>
              </w:rPr>
              <w:t>Elabora líneas de tiempo sobre los acontecimientos o</w:t>
            </w:r>
            <w:r w:rsidR="00E20B41">
              <w:rPr>
                <w:rFonts w:ascii="Cambria" w:hAnsi="Cambria"/>
                <w:sz w:val="18"/>
                <w:szCs w:val="18"/>
              </w:rPr>
              <w:t>curridos entre el S.XV al XVIII, las etapas de la revolución francesa, otros.</w:t>
            </w:r>
          </w:p>
        </w:tc>
        <w:tc>
          <w:tcPr>
            <w:tcW w:w="3056" w:type="dxa"/>
          </w:tcPr>
          <w:p w:rsidR="00E20B41" w:rsidRPr="00E20B41" w:rsidRDefault="00E20B41" w:rsidP="00E20B41">
            <w:pPr>
              <w:pStyle w:val="Prrafodelista"/>
              <w:numPr>
                <w:ilvl w:val="0"/>
                <w:numId w:val="19"/>
              </w:numPr>
              <w:ind w:left="290"/>
              <w:rPr>
                <w:rFonts w:ascii="Cambria" w:hAnsi="Cambria"/>
                <w:sz w:val="18"/>
                <w:szCs w:val="18"/>
              </w:rPr>
            </w:pPr>
            <w:r>
              <w:rPr>
                <w:rFonts w:ascii="Cambria" w:hAnsi="Cambria"/>
                <w:sz w:val="18"/>
                <w:szCs w:val="18"/>
              </w:rPr>
              <w:t>Las monarquías española francesa e inglesa.</w:t>
            </w:r>
          </w:p>
          <w:p w:rsidR="005071F9" w:rsidRPr="006E20D9" w:rsidRDefault="006E20D9" w:rsidP="006E20D9">
            <w:pPr>
              <w:pStyle w:val="Prrafodelista"/>
              <w:numPr>
                <w:ilvl w:val="0"/>
                <w:numId w:val="19"/>
              </w:numPr>
              <w:ind w:left="290"/>
              <w:rPr>
                <w:rFonts w:ascii="Cambria" w:hAnsi="Cambria"/>
                <w:sz w:val="18"/>
                <w:szCs w:val="18"/>
              </w:rPr>
            </w:pPr>
            <w:r>
              <w:rPr>
                <w:rFonts w:ascii="Cambria" w:hAnsi="Cambria"/>
                <w:sz w:val="18"/>
                <w:szCs w:val="18"/>
              </w:rPr>
              <w:t xml:space="preserve">Conoce las etapas de la Revolución Francesa </w:t>
            </w:r>
          </w:p>
        </w:tc>
      </w:tr>
      <w:tr w:rsidR="005071F9" w:rsidRPr="005071F9" w:rsidTr="0023609E">
        <w:tc>
          <w:tcPr>
            <w:tcW w:w="2215" w:type="dxa"/>
            <w:vMerge/>
            <w:vAlign w:val="center"/>
          </w:tcPr>
          <w:p w:rsidR="005071F9" w:rsidRPr="005071F9" w:rsidRDefault="005071F9" w:rsidP="003F6B32">
            <w:pPr>
              <w:ind w:left="-57"/>
              <w:jc w:val="center"/>
              <w:rPr>
                <w:rFonts w:ascii="Cambria" w:hAnsi="Cambria"/>
                <w:sz w:val="18"/>
                <w:szCs w:val="18"/>
              </w:rPr>
            </w:pPr>
          </w:p>
        </w:tc>
        <w:tc>
          <w:tcPr>
            <w:tcW w:w="3064" w:type="dxa"/>
            <w:vMerge/>
            <w:vAlign w:val="center"/>
          </w:tcPr>
          <w:p w:rsidR="005071F9" w:rsidRPr="005071F9" w:rsidRDefault="005071F9" w:rsidP="0023609E">
            <w:pPr>
              <w:ind w:left="-57"/>
              <w:jc w:val="center"/>
              <w:rPr>
                <w:rFonts w:ascii="Cambria" w:hAnsi="Cambria"/>
                <w:b/>
                <w:sz w:val="18"/>
                <w:szCs w:val="18"/>
              </w:rPr>
            </w:pPr>
          </w:p>
        </w:tc>
        <w:tc>
          <w:tcPr>
            <w:tcW w:w="3059" w:type="dxa"/>
          </w:tcPr>
          <w:p w:rsidR="005071F9" w:rsidRPr="005071F9" w:rsidRDefault="005071F9" w:rsidP="00AC09D1">
            <w:pPr>
              <w:ind w:left="-57"/>
              <w:rPr>
                <w:rFonts w:ascii="Cambria" w:hAnsi="Cambria"/>
                <w:sz w:val="18"/>
                <w:szCs w:val="18"/>
              </w:rPr>
            </w:pPr>
            <w:r w:rsidRPr="005071F9">
              <w:rPr>
                <w:rFonts w:ascii="Cambria" w:hAnsi="Cambria"/>
                <w:sz w:val="18"/>
                <w:szCs w:val="18"/>
              </w:rPr>
              <w:t>Elabora explicaciones sobre procesos históricos</w:t>
            </w:r>
          </w:p>
        </w:tc>
        <w:tc>
          <w:tcPr>
            <w:tcW w:w="3058" w:type="dxa"/>
          </w:tcPr>
          <w:p w:rsidR="003907E6" w:rsidRPr="00E20B41" w:rsidRDefault="00E56323" w:rsidP="00E20B41">
            <w:pPr>
              <w:pStyle w:val="Prrafodelista"/>
              <w:numPr>
                <w:ilvl w:val="0"/>
                <w:numId w:val="10"/>
              </w:numPr>
              <w:ind w:left="372"/>
              <w:rPr>
                <w:rFonts w:ascii="Cambria" w:hAnsi="Cambria"/>
                <w:sz w:val="18"/>
                <w:szCs w:val="18"/>
              </w:rPr>
            </w:pPr>
            <w:r w:rsidRPr="00E546A9">
              <w:rPr>
                <w:rFonts w:ascii="Cambria" w:hAnsi="Cambria"/>
                <w:sz w:val="18"/>
                <w:szCs w:val="18"/>
              </w:rPr>
              <w:t>Elabora explicaciones</w:t>
            </w:r>
            <w:r w:rsidR="00E20B41">
              <w:rPr>
                <w:rFonts w:ascii="Cambria" w:hAnsi="Cambria"/>
                <w:sz w:val="18"/>
                <w:szCs w:val="18"/>
              </w:rPr>
              <w:t xml:space="preserve"> y análisis histórico</w:t>
            </w:r>
            <w:r w:rsidRPr="00E546A9">
              <w:rPr>
                <w:rFonts w:ascii="Cambria" w:hAnsi="Cambria"/>
                <w:sz w:val="18"/>
                <w:szCs w:val="18"/>
              </w:rPr>
              <w:t xml:space="preserve"> sobre </w:t>
            </w:r>
            <w:r w:rsidR="003907E6" w:rsidRPr="00E20B41">
              <w:rPr>
                <w:rFonts w:ascii="Cambria" w:hAnsi="Cambria"/>
                <w:sz w:val="18"/>
                <w:szCs w:val="18"/>
              </w:rPr>
              <w:t>el absolutismo</w:t>
            </w:r>
            <w:r w:rsidR="00E20B41">
              <w:rPr>
                <w:rFonts w:ascii="Cambria" w:hAnsi="Cambria"/>
                <w:sz w:val="18"/>
                <w:szCs w:val="18"/>
              </w:rPr>
              <w:t xml:space="preserve"> político,</w:t>
            </w:r>
            <w:r w:rsidR="003907E6" w:rsidRPr="00E20B41">
              <w:rPr>
                <w:rFonts w:ascii="Cambria" w:hAnsi="Cambria"/>
                <w:sz w:val="18"/>
                <w:szCs w:val="18"/>
              </w:rPr>
              <w:t xml:space="preserve"> el despotismo ilustrado y la ilustración.</w:t>
            </w:r>
          </w:p>
          <w:p w:rsidR="003907E6" w:rsidRPr="003907E6" w:rsidRDefault="003907E6" w:rsidP="003907E6">
            <w:pPr>
              <w:pStyle w:val="Prrafodelista"/>
              <w:numPr>
                <w:ilvl w:val="0"/>
                <w:numId w:val="21"/>
              </w:numPr>
              <w:ind w:left="343" w:hanging="343"/>
              <w:rPr>
                <w:rFonts w:ascii="Cambria" w:hAnsi="Cambria"/>
                <w:sz w:val="18"/>
                <w:szCs w:val="18"/>
              </w:rPr>
            </w:pPr>
            <w:r>
              <w:rPr>
                <w:rFonts w:ascii="Cambria" w:hAnsi="Cambria"/>
                <w:sz w:val="18"/>
                <w:szCs w:val="18"/>
              </w:rPr>
              <w:t>Explica y grafica cuadros e imágenes de la Independencia de los Estados Unidos, Revolución Francesa y Revolución Industrial.</w:t>
            </w:r>
          </w:p>
          <w:p w:rsidR="00E56323" w:rsidRPr="003907E6" w:rsidRDefault="003907E6" w:rsidP="003907E6">
            <w:pPr>
              <w:pStyle w:val="Prrafodelista"/>
              <w:numPr>
                <w:ilvl w:val="0"/>
                <w:numId w:val="20"/>
              </w:numPr>
              <w:ind w:left="343" w:hanging="343"/>
              <w:rPr>
                <w:rFonts w:ascii="Cambria" w:hAnsi="Cambria"/>
                <w:sz w:val="18"/>
                <w:szCs w:val="18"/>
              </w:rPr>
            </w:pPr>
            <w:r>
              <w:rPr>
                <w:rFonts w:ascii="Cambria" w:hAnsi="Cambria"/>
                <w:sz w:val="18"/>
                <w:szCs w:val="18"/>
              </w:rPr>
              <w:t xml:space="preserve">Formula </w:t>
            </w:r>
            <w:r w:rsidR="00E56323" w:rsidRPr="003907E6">
              <w:rPr>
                <w:rFonts w:ascii="Cambria" w:hAnsi="Cambria"/>
                <w:sz w:val="18"/>
                <w:szCs w:val="18"/>
              </w:rPr>
              <w:t xml:space="preserve"> preguntas</w:t>
            </w:r>
            <w:r w:rsidR="00586F64">
              <w:rPr>
                <w:rFonts w:ascii="Cambria" w:hAnsi="Cambria"/>
                <w:sz w:val="18"/>
                <w:szCs w:val="18"/>
              </w:rPr>
              <w:t xml:space="preserve"> sobre la revolución industrial </w:t>
            </w:r>
            <w:r>
              <w:rPr>
                <w:rFonts w:ascii="Cambria" w:hAnsi="Cambria"/>
                <w:sz w:val="18"/>
                <w:szCs w:val="18"/>
              </w:rPr>
              <w:t xml:space="preserve"> y responde</w:t>
            </w:r>
            <w:r w:rsidR="00E20B41">
              <w:rPr>
                <w:rFonts w:ascii="Cambria" w:hAnsi="Cambria"/>
                <w:sz w:val="18"/>
                <w:szCs w:val="18"/>
              </w:rPr>
              <w:t>,</w:t>
            </w:r>
          </w:p>
          <w:p w:rsidR="005071F9" w:rsidRPr="005071F9" w:rsidRDefault="00E56323" w:rsidP="00E56323">
            <w:pPr>
              <w:ind w:left="372"/>
              <w:rPr>
                <w:rFonts w:ascii="Cambria" w:hAnsi="Cambria"/>
                <w:sz w:val="18"/>
                <w:szCs w:val="18"/>
              </w:rPr>
            </w:pPr>
            <w:proofErr w:type="gramStart"/>
            <w:r w:rsidRPr="00E546A9">
              <w:rPr>
                <w:rFonts w:ascii="Cambria" w:hAnsi="Cambria"/>
                <w:sz w:val="18"/>
                <w:szCs w:val="18"/>
              </w:rPr>
              <w:t>utilizando</w:t>
            </w:r>
            <w:proofErr w:type="gramEnd"/>
            <w:r w:rsidRPr="00E546A9">
              <w:rPr>
                <w:rFonts w:ascii="Cambria" w:hAnsi="Cambria"/>
                <w:sz w:val="18"/>
                <w:szCs w:val="18"/>
              </w:rPr>
              <w:t xml:space="preserve"> términos históricos.</w:t>
            </w:r>
          </w:p>
        </w:tc>
        <w:tc>
          <w:tcPr>
            <w:tcW w:w="3056" w:type="dxa"/>
          </w:tcPr>
          <w:p w:rsidR="005071F9" w:rsidRDefault="00B94C2F" w:rsidP="006308D2">
            <w:pPr>
              <w:pStyle w:val="Prrafodelista"/>
              <w:numPr>
                <w:ilvl w:val="0"/>
                <w:numId w:val="10"/>
              </w:numPr>
              <w:ind w:left="290"/>
              <w:rPr>
                <w:rFonts w:ascii="Cambria" w:hAnsi="Cambria"/>
                <w:sz w:val="18"/>
                <w:szCs w:val="18"/>
              </w:rPr>
            </w:pPr>
            <w:r>
              <w:rPr>
                <w:rFonts w:ascii="Cambria" w:hAnsi="Cambria"/>
                <w:sz w:val="18"/>
                <w:szCs w:val="18"/>
              </w:rPr>
              <w:t>El absolutismo político, Despotismo</w:t>
            </w:r>
            <w:r w:rsidR="006308D2">
              <w:rPr>
                <w:rFonts w:ascii="Cambria" w:hAnsi="Cambria"/>
                <w:sz w:val="18"/>
                <w:szCs w:val="18"/>
              </w:rPr>
              <w:t xml:space="preserve"> ilustrado </w:t>
            </w:r>
            <w:r>
              <w:rPr>
                <w:rFonts w:ascii="Cambria" w:hAnsi="Cambria"/>
                <w:sz w:val="18"/>
                <w:szCs w:val="18"/>
              </w:rPr>
              <w:t xml:space="preserve"> y la Ilustración. </w:t>
            </w:r>
          </w:p>
          <w:p w:rsidR="00E20B41" w:rsidRDefault="00E20B41" w:rsidP="00E20B41">
            <w:pPr>
              <w:pStyle w:val="Prrafodelista"/>
              <w:ind w:left="290"/>
              <w:rPr>
                <w:rFonts w:ascii="Cambria" w:hAnsi="Cambria"/>
                <w:sz w:val="18"/>
                <w:szCs w:val="18"/>
              </w:rPr>
            </w:pPr>
          </w:p>
          <w:p w:rsidR="006308D2" w:rsidRDefault="006E20D9" w:rsidP="006308D2">
            <w:pPr>
              <w:pStyle w:val="Prrafodelista"/>
              <w:numPr>
                <w:ilvl w:val="0"/>
                <w:numId w:val="10"/>
              </w:numPr>
              <w:ind w:left="290"/>
              <w:rPr>
                <w:rFonts w:ascii="Cambria" w:hAnsi="Cambria"/>
                <w:sz w:val="18"/>
                <w:szCs w:val="18"/>
              </w:rPr>
            </w:pPr>
            <w:r>
              <w:rPr>
                <w:rFonts w:ascii="Cambria" w:hAnsi="Cambria"/>
                <w:sz w:val="18"/>
                <w:szCs w:val="18"/>
              </w:rPr>
              <w:t>Independencia de Estados Unidos</w:t>
            </w:r>
            <w:r w:rsidR="00E20B41">
              <w:rPr>
                <w:rFonts w:ascii="Cambria" w:hAnsi="Cambria"/>
                <w:sz w:val="18"/>
                <w:szCs w:val="18"/>
              </w:rPr>
              <w:t>.</w:t>
            </w:r>
          </w:p>
          <w:p w:rsidR="00E20B41" w:rsidRPr="00E20B41" w:rsidRDefault="00E20B41" w:rsidP="00E20B41">
            <w:pPr>
              <w:rPr>
                <w:rFonts w:ascii="Cambria" w:hAnsi="Cambria"/>
                <w:sz w:val="18"/>
                <w:szCs w:val="18"/>
              </w:rPr>
            </w:pPr>
          </w:p>
          <w:p w:rsidR="006E20D9" w:rsidRDefault="006E20D9" w:rsidP="006308D2">
            <w:pPr>
              <w:pStyle w:val="Prrafodelista"/>
              <w:numPr>
                <w:ilvl w:val="0"/>
                <w:numId w:val="10"/>
              </w:numPr>
              <w:ind w:left="290"/>
              <w:rPr>
                <w:rFonts w:ascii="Cambria" w:hAnsi="Cambria"/>
                <w:sz w:val="18"/>
                <w:szCs w:val="18"/>
              </w:rPr>
            </w:pPr>
            <w:r>
              <w:rPr>
                <w:rFonts w:ascii="Cambria" w:hAnsi="Cambria"/>
                <w:sz w:val="18"/>
                <w:szCs w:val="18"/>
              </w:rPr>
              <w:t xml:space="preserve">Revolución Francesa </w:t>
            </w:r>
          </w:p>
          <w:p w:rsidR="00586F64" w:rsidRPr="00586F64" w:rsidRDefault="00586F64" w:rsidP="00586F64">
            <w:pPr>
              <w:rPr>
                <w:rFonts w:ascii="Cambria" w:hAnsi="Cambria"/>
                <w:sz w:val="18"/>
                <w:szCs w:val="18"/>
              </w:rPr>
            </w:pPr>
          </w:p>
          <w:p w:rsidR="006E20D9" w:rsidRPr="006308D2" w:rsidRDefault="006E20D9" w:rsidP="006308D2">
            <w:pPr>
              <w:pStyle w:val="Prrafodelista"/>
              <w:numPr>
                <w:ilvl w:val="0"/>
                <w:numId w:val="10"/>
              </w:numPr>
              <w:ind w:left="290"/>
              <w:rPr>
                <w:rFonts w:ascii="Cambria" w:hAnsi="Cambria"/>
                <w:sz w:val="18"/>
                <w:szCs w:val="18"/>
              </w:rPr>
            </w:pPr>
            <w:r>
              <w:rPr>
                <w:rFonts w:ascii="Cambria" w:hAnsi="Cambria"/>
                <w:sz w:val="18"/>
                <w:szCs w:val="18"/>
              </w:rPr>
              <w:t xml:space="preserve">Primera Revolución Industrial </w:t>
            </w:r>
          </w:p>
        </w:tc>
        <w:bookmarkStart w:id="0" w:name="_GoBack"/>
        <w:bookmarkEnd w:id="0"/>
      </w:tr>
      <w:tr w:rsidR="005071F9" w:rsidRPr="005071F9" w:rsidTr="0023609E">
        <w:tc>
          <w:tcPr>
            <w:tcW w:w="2215" w:type="dxa"/>
            <w:vMerge/>
          </w:tcPr>
          <w:p w:rsidR="005071F9" w:rsidRPr="005071F9" w:rsidRDefault="005071F9" w:rsidP="00AC09D1">
            <w:pPr>
              <w:ind w:left="-57"/>
              <w:rPr>
                <w:rFonts w:ascii="Cambria" w:hAnsi="Cambria"/>
                <w:sz w:val="18"/>
                <w:szCs w:val="18"/>
              </w:rPr>
            </w:pPr>
          </w:p>
        </w:tc>
        <w:tc>
          <w:tcPr>
            <w:tcW w:w="3064" w:type="dxa"/>
            <w:vMerge w:val="restart"/>
            <w:vAlign w:val="center"/>
          </w:tcPr>
          <w:p w:rsidR="005071F9" w:rsidRDefault="005071F9" w:rsidP="0023609E">
            <w:pPr>
              <w:ind w:left="-57"/>
              <w:jc w:val="center"/>
              <w:rPr>
                <w:rFonts w:ascii="Cambria" w:hAnsi="Cambria"/>
                <w:b/>
                <w:sz w:val="18"/>
                <w:szCs w:val="18"/>
              </w:rPr>
            </w:pPr>
          </w:p>
          <w:p w:rsidR="005071F9" w:rsidRDefault="005071F9" w:rsidP="0023609E">
            <w:pPr>
              <w:ind w:left="-57"/>
              <w:jc w:val="center"/>
              <w:rPr>
                <w:rFonts w:ascii="Cambria" w:hAnsi="Cambria"/>
                <w:b/>
                <w:sz w:val="18"/>
                <w:szCs w:val="18"/>
              </w:rPr>
            </w:pPr>
          </w:p>
          <w:p w:rsidR="00E56323" w:rsidRPr="00E56323" w:rsidRDefault="00E56323" w:rsidP="0023609E">
            <w:pPr>
              <w:jc w:val="center"/>
              <w:rPr>
                <w:rFonts w:ascii="Cambria" w:hAnsi="Cambria"/>
                <w:b/>
                <w:sz w:val="18"/>
                <w:szCs w:val="18"/>
              </w:rPr>
            </w:pPr>
            <w:r w:rsidRPr="00E56323">
              <w:rPr>
                <w:rFonts w:ascii="Cambria" w:hAnsi="Cambria"/>
                <w:b/>
                <w:sz w:val="18"/>
                <w:szCs w:val="18"/>
              </w:rPr>
              <w:t>Gestiona responsablemente</w:t>
            </w:r>
          </w:p>
          <w:p w:rsidR="005071F9" w:rsidRDefault="00E56323" w:rsidP="0023609E">
            <w:pPr>
              <w:jc w:val="center"/>
              <w:rPr>
                <w:rFonts w:ascii="Cambria" w:hAnsi="Cambria"/>
                <w:b/>
                <w:sz w:val="18"/>
                <w:szCs w:val="18"/>
              </w:rPr>
            </w:pPr>
            <w:r w:rsidRPr="00E56323">
              <w:rPr>
                <w:rFonts w:ascii="Cambria" w:hAnsi="Cambria"/>
                <w:b/>
                <w:sz w:val="18"/>
                <w:szCs w:val="18"/>
              </w:rPr>
              <w:t>el espacio y el ambiente</w:t>
            </w:r>
          </w:p>
          <w:p w:rsidR="005071F9" w:rsidRDefault="005071F9" w:rsidP="0023609E">
            <w:pPr>
              <w:jc w:val="center"/>
              <w:rPr>
                <w:rFonts w:ascii="Cambria" w:hAnsi="Cambria"/>
                <w:b/>
                <w:sz w:val="18"/>
                <w:szCs w:val="18"/>
              </w:rPr>
            </w:pPr>
          </w:p>
          <w:p w:rsidR="005071F9" w:rsidRPr="005071F9" w:rsidRDefault="005071F9" w:rsidP="0023609E">
            <w:pPr>
              <w:jc w:val="center"/>
              <w:rPr>
                <w:rFonts w:ascii="Cambria" w:hAnsi="Cambria"/>
                <w:sz w:val="18"/>
                <w:szCs w:val="18"/>
              </w:rPr>
            </w:pPr>
          </w:p>
        </w:tc>
        <w:tc>
          <w:tcPr>
            <w:tcW w:w="3059" w:type="dxa"/>
          </w:tcPr>
          <w:p w:rsidR="005071F9" w:rsidRPr="005071F9" w:rsidRDefault="005071F9" w:rsidP="00AC09D1">
            <w:pPr>
              <w:ind w:left="-57"/>
              <w:rPr>
                <w:rFonts w:ascii="Cambria" w:hAnsi="Cambria"/>
                <w:sz w:val="18"/>
                <w:szCs w:val="18"/>
              </w:rPr>
            </w:pPr>
            <w:r w:rsidRPr="005071F9">
              <w:rPr>
                <w:rFonts w:ascii="Cambria" w:hAnsi="Cambria" w:cs="Arial"/>
                <w:color w:val="000000"/>
                <w:sz w:val="18"/>
                <w:szCs w:val="18"/>
              </w:rPr>
              <w:t>Comprende las relaciones entre los elementos naturales y sociales</w:t>
            </w:r>
          </w:p>
        </w:tc>
        <w:tc>
          <w:tcPr>
            <w:tcW w:w="3058" w:type="dxa"/>
          </w:tcPr>
          <w:p w:rsidR="00E56323" w:rsidRPr="00EC1BF8" w:rsidRDefault="00E56323" w:rsidP="00EC1BF8">
            <w:pPr>
              <w:rPr>
                <w:rFonts w:ascii="Cambria" w:hAnsi="Cambria"/>
                <w:sz w:val="18"/>
                <w:szCs w:val="18"/>
              </w:rPr>
            </w:pPr>
          </w:p>
        </w:tc>
        <w:tc>
          <w:tcPr>
            <w:tcW w:w="3056" w:type="dxa"/>
          </w:tcPr>
          <w:p w:rsidR="005071F9" w:rsidRPr="005071F9" w:rsidRDefault="005071F9" w:rsidP="00AC09D1">
            <w:pPr>
              <w:ind w:left="-57"/>
              <w:rPr>
                <w:rFonts w:ascii="Cambria" w:hAnsi="Cambria"/>
                <w:sz w:val="18"/>
                <w:szCs w:val="18"/>
              </w:rPr>
            </w:pPr>
          </w:p>
        </w:tc>
      </w:tr>
      <w:tr w:rsidR="005071F9" w:rsidRPr="005071F9" w:rsidTr="005071F9">
        <w:tc>
          <w:tcPr>
            <w:tcW w:w="2215" w:type="dxa"/>
            <w:vMerge/>
          </w:tcPr>
          <w:p w:rsidR="005071F9" w:rsidRPr="005071F9" w:rsidRDefault="005071F9" w:rsidP="00AC09D1">
            <w:pPr>
              <w:ind w:left="-57"/>
              <w:rPr>
                <w:rFonts w:ascii="Cambria" w:hAnsi="Cambria"/>
                <w:sz w:val="18"/>
                <w:szCs w:val="18"/>
              </w:rPr>
            </w:pPr>
          </w:p>
        </w:tc>
        <w:tc>
          <w:tcPr>
            <w:tcW w:w="3064" w:type="dxa"/>
            <w:vMerge/>
          </w:tcPr>
          <w:p w:rsidR="005071F9" w:rsidRPr="005071F9" w:rsidRDefault="005071F9" w:rsidP="00AC09D1">
            <w:pPr>
              <w:ind w:left="-57"/>
              <w:rPr>
                <w:rFonts w:ascii="Cambria" w:hAnsi="Cambria"/>
                <w:b/>
                <w:sz w:val="18"/>
                <w:szCs w:val="18"/>
              </w:rPr>
            </w:pPr>
          </w:p>
        </w:tc>
        <w:tc>
          <w:tcPr>
            <w:tcW w:w="3059" w:type="dxa"/>
          </w:tcPr>
          <w:p w:rsidR="005071F9" w:rsidRPr="005071F9" w:rsidRDefault="005071F9" w:rsidP="00AC09D1">
            <w:pPr>
              <w:ind w:left="-57"/>
              <w:rPr>
                <w:rFonts w:ascii="Cambria" w:hAnsi="Cambria"/>
                <w:sz w:val="18"/>
                <w:szCs w:val="18"/>
              </w:rPr>
            </w:pPr>
            <w:r w:rsidRPr="005071F9">
              <w:rPr>
                <w:rFonts w:ascii="Cambria" w:hAnsi="Cambria" w:cs="Arial"/>
                <w:color w:val="000000"/>
                <w:sz w:val="18"/>
                <w:szCs w:val="18"/>
              </w:rPr>
              <w:t>Comprende las relaciones entre los elementos naturales y sociales</w:t>
            </w:r>
          </w:p>
        </w:tc>
        <w:tc>
          <w:tcPr>
            <w:tcW w:w="3058" w:type="dxa"/>
          </w:tcPr>
          <w:p w:rsidR="005071F9" w:rsidRPr="005071F9" w:rsidRDefault="005071F9" w:rsidP="00AC09D1">
            <w:pPr>
              <w:ind w:left="-57"/>
              <w:rPr>
                <w:rFonts w:ascii="Cambria" w:hAnsi="Cambria"/>
                <w:sz w:val="18"/>
                <w:szCs w:val="18"/>
              </w:rPr>
            </w:pPr>
          </w:p>
        </w:tc>
        <w:tc>
          <w:tcPr>
            <w:tcW w:w="3056" w:type="dxa"/>
          </w:tcPr>
          <w:p w:rsidR="005071F9" w:rsidRPr="005071F9" w:rsidRDefault="005071F9" w:rsidP="00AC09D1">
            <w:pPr>
              <w:ind w:left="-57"/>
              <w:rPr>
                <w:rFonts w:ascii="Cambria" w:hAnsi="Cambria"/>
                <w:sz w:val="18"/>
                <w:szCs w:val="18"/>
              </w:rPr>
            </w:pPr>
          </w:p>
        </w:tc>
      </w:tr>
      <w:tr w:rsidR="005071F9" w:rsidRPr="005071F9" w:rsidTr="00E7779F">
        <w:trPr>
          <w:trHeight w:val="432"/>
        </w:trPr>
        <w:tc>
          <w:tcPr>
            <w:tcW w:w="2215" w:type="dxa"/>
            <w:vMerge/>
          </w:tcPr>
          <w:p w:rsidR="005071F9" w:rsidRPr="005071F9" w:rsidRDefault="005071F9" w:rsidP="00AC09D1">
            <w:pPr>
              <w:ind w:left="-57"/>
              <w:rPr>
                <w:rFonts w:ascii="Cambria" w:hAnsi="Cambria"/>
                <w:sz w:val="18"/>
                <w:szCs w:val="18"/>
              </w:rPr>
            </w:pPr>
          </w:p>
        </w:tc>
        <w:tc>
          <w:tcPr>
            <w:tcW w:w="3064" w:type="dxa"/>
            <w:vMerge/>
          </w:tcPr>
          <w:p w:rsidR="005071F9" w:rsidRPr="005071F9" w:rsidRDefault="005071F9" w:rsidP="00AC09D1">
            <w:pPr>
              <w:ind w:left="-57"/>
              <w:rPr>
                <w:rFonts w:ascii="Cambria" w:hAnsi="Cambria"/>
                <w:b/>
                <w:sz w:val="18"/>
                <w:szCs w:val="18"/>
              </w:rPr>
            </w:pPr>
          </w:p>
        </w:tc>
        <w:tc>
          <w:tcPr>
            <w:tcW w:w="3059" w:type="dxa"/>
          </w:tcPr>
          <w:p w:rsidR="005071F9" w:rsidRPr="005071F9" w:rsidRDefault="005071F9" w:rsidP="00AC09D1">
            <w:pPr>
              <w:ind w:left="-57"/>
              <w:rPr>
                <w:rFonts w:ascii="Cambria" w:hAnsi="Cambria"/>
                <w:sz w:val="18"/>
                <w:szCs w:val="18"/>
              </w:rPr>
            </w:pPr>
            <w:r w:rsidRPr="005071F9">
              <w:rPr>
                <w:rFonts w:ascii="Cambria" w:hAnsi="Cambria" w:cs="Arial"/>
                <w:color w:val="000000"/>
                <w:sz w:val="18"/>
                <w:szCs w:val="18"/>
              </w:rPr>
              <w:t>Genera acciones para preservar el ambiente</w:t>
            </w:r>
            <w:r w:rsidRPr="005071F9">
              <w:rPr>
                <w:rFonts w:ascii="Cambria" w:hAnsi="Cambria"/>
                <w:sz w:val="18"/>
                <w:szCs w:val="18"/>
              </w:rPr>
              <w:t>.</w:t>
            </w:r>
          </w:p>
        </w:tc>
        <w:tc>
          <w:tcPr>
            <w:tcW w:w="3058" w:type="dxa"/>
          </w:tcPr>
          <w:p w:rsidR="005071F9" w:rsidRPr="005071F9" w:rsidRDefault="005071F9" w:rsidP="00AC09D1">
            <w:pPr>
              <w:ind w:left="-57"/>
              <w:rPr>
                <w:rFonts w:ascii="Cambria" w:hAnsi="Cambria"/>
                <w:sz w:val="18"/>
                <w:szCs w:val="18"/>
              </w:rPr>
            </w:pPr>
          </w:p>
        </w:tc>
        <w:tc>
          <w:tcPr>
            <w:tcW w:w="3056" w:type="dxa"/>
          </w:tcPr>
          <w:p w:rsidR="005071F9" w:rsidRPr="005071F9" w:rsidRDefault="005071F9" w:rsidP="00AC09D1">
            <w:pPr>
              <w:ind w:left="-57"/>
              <w:rPr>
                <w:rFonts w:ascii="Cambria" w:hAnsi="Cambria"/>
                <w:sz w:val="18"/>
                <w:szCs w:val="18"/>
              </w:rPr>
            </w:pPr>
          </w:p>
        </w:tc>
      </w:tr>
      <w:tr w:rsidR="005071F9" w:rsidRPr="005071F9" w:rsidTr="0023609E">
        <w:tc>
          <w:tcPr>
            <w:tcW w:w="2215" w:type="dxa"/>
            <w:vMerge/>
          </w:tcPr>
          <w:p w:rsidR="005071F9" w:rsidRPr="005071F9" w:rsidRDefault="005071F9" w:rsidP="00AC09D1">
            <w:pPr>
              <w:ind w:left="-57"/>
              <w:rPr>
                <w:rFonts w:ascii="Cambria" w:hAnsi="Cambria"/>
                <w:sz w:val="18"/>
                <w:szCs w:val="18"/>
              </w:rPr>
            </w:pPr>
          </w:p>
        </w:tc>
        <w:tc>
          <w:tcPr>
            <w:tcW w:w="3064" w:type="dxa"/>
            <w:vMerge w:val="restart"/>
            <w:vAlign w:val="center"/>
          </w:tcPr>
          <w:p w:rsidR="005071F9" w:rsidRPr="005071F9" w:rsidRDefault="005071F9" w:rsidP="0023609E">
            <w:pPr>
              <w:jc w:val="center"/>
              <w:rPr>
                <w:rFonts w:ascii="Cambria" w:hAnsi="Cambria"/>
                <w:b/>
                <w:sz w:val="18"/>
                <w:szCs w:val="18"/>
              </w:rPr>
            </w:pPr>
            <w:r w:rsidRPr="005071F9">
              <w:rPr>
                <w:rFonts w:ascii="Cambria" w:hAnsi="Cambria"/>
                <w:b/>
                <w:sz w:val="18"/>
                <w:szCs w:val="18"/>
              </w:rPr>
              <w:t>Gestiona responsablemente los recursos económicos</w:t>
            </w:r>
          </w:p>
          <w:p w:rsidR="005071F9" w:rsidRPr="005071F9" w:rsidRDefault="005071F9" w:rsidP="0023609E">
            <w:pPr>
              <w:ind w:left="-57"/>
              <w:jc w:val="center"/>
              <w:rPr>
                <w:rFonts w:ascii="Cambria" w:hAnsi="Cambria"/>
                <w:sz w:val="18"/>
                <w:szCs w:val="18"/>
              </w:rPr>
            </w:pPr>
          </w:p>
        </w:tc>
        <w:tc>
          <w:tcPr>
            <w:tcW w:w="3059" w:type="dxa"/>
          </w:tcPr>
          <w:p w:rsidR="00E546A9" w:rsidRPr="005071F9" w:rsidRDefault="00E546A9" w:rsidP="00E546A9">
            <w:pPr>
              <w:rPr>
                <w:rFonts w:ascii="Cambria" w:hAnsi="Cambria"/>
                <w:sz w:val="18"/>
                <w:szCs w:val="18"/>
              </w:rPr>
            </w:pPr>
            <w:r w:rsidRPr="00444F92">
              <w:rPr>
                <w:rFonts w:cs="Arial"/>
                <w:color w:val="000000"/>
                <w:sz w:val="20"/>
                <w:szCs w:val="20"/>
              </w:rPr>
              <w:t>Comprende el funcionamiento del sistema económico y financiero</w:t>
            </w:r>
          </w:p>
        </w:tc>
        <w:tc>
          <w:tcPr>
            <w:tcW w:w="3058" w:type="dxa"/>
          </w:tcPr>
          <w:p w:rsidR="005071F9" w:rsidRPr="005071F9" w:rsidRDefault="005071F9" w:rsidP="00AC09D1">
            <w:pPr>
              <w:ind w:left="-57"/>
              <w:rPr>
                <w:rFonts w:ascii="Cambria" w:hAnsi="Cambria"/>
                <w:sz w:val="18"/>
                <w:szCs w:val="18"/>
              </w:rPr>
            </w:pPr>
          </w:p>
        </w:tc>
        <w:tc>
          <w:tcPr>
            <w:tcW w:w="3056" w:type="dxa"/>
          </w:tcPr>
          <w:p w:rsidR="005071F9" w:rsidRPr="005071F9" w:rsidRDefault="005071F9" w:rsidP="00AC09D1">
            <w:pPr>
              <w:ind w:left="-57"/>
              <w:rPr>
                <w:rFonts w:ascii="Cambria" w:hAnsi="Cambria"/>
                <w:sz w:val="18"/>
                <w:szCs w:val="18"/>
              </w:rPr>
            </w:pPr>
          </w:p>
        </w:tc>
      </w:tr>
      <w:tr w:rsidR="00E546A9" w:rsidRPr="005071F9" w:rsidTr="00E546A9">
        <w:trPr>
          <w:trHeight w:val="191"/>
        </w:trPr>
        <w:tc>
          <w:tcPr>
            <w:tcW w:w="2215" w:type="dxa"/>
            <w:vMerge/>
          </w:tcPr>
          <w:p w:rsidR="00E546A9" w:rsidRPr="005071F9" w:rsidRDefault="00E546A9" w:rsidP="00AC09D1">
            <w:pPr>
              <w:ind w:left="-57"/>
              <w:rPr>
                <w:rFonts w:ascii="Cambria" w:hAnsi="Cambria"/>
                <w:sz w:val="18"/>
                <w:szCs w:val="18"/>
              </w:rPr>
            </w:pPr>
          </w:p>
        </w:tc>
        <w:tc>
          <w:tcPr>
            <w:tcW w:w="3064" w:type="dxa"/>
            <w:vMerge/>
          </w:tcPr>
          <w:p w:rsidR="00E546A9" w:rsidRPr="005071F9" w:rsidRDefault="00E546A9" w:rsidP="00AC09D1">
            <w:pPr>
              <w:ind w:left="-57"/>
              <w:rPr>
                <w:rFonts w:ascii="Cambria" w:hAnsi="Cambria"/>
                <w:sz w:val="18"/>
                <w:szCs w:val="18"/>
              </w:rPr>
            </w:pPr>
          </w:p>
        </w:tc>
        <w:tc>
          <w:tcPr>
            <w:tcW w:w="3059" w:type="dxa"/>
          </w:tcPr>
          <w:p w:rsidR="00E546A9" w:rsidRPr="005071F9" w:rsidRDefault="00E546A9" w:rsidP="00E546A9">
            <w:pPr>
              <w:rPr>
                <w:rFonts w:ascii="Cambria" w:hAnsi="Cambria"/>
                <w:sz w:val="18"/>
                <w:szCs w:val="18"/>
              </w:rPr>
            </w:pPr>
            <w:r w:rsidRPr="00444F92">
              <w:rPr>
                <w:rFonts w:cs="Arial"/>
                <w:color w:val="000000"/>
                <w:sz w:val="20"/>
                <w:szCs w:val="20"/>
              </w:rPr>
              <w:t>Toma decisiones económicas y financieras</w:t>
            </w:r>
          </w:p>
        </w:tc>
        <w:tc>
          <w:tcPr>
            <w:tcW w:w="3058" w:type="dxa"/>
          </w:tcPr>
          <w:p w:rsidR="00E546A9" w:rsidRPr="005071F9" w:rsidRDefault="00E546A9" w:rsidP="00AC09D1">
            <w:pPr>
              <w:ind w:left="-57"/>
              <w:rPr>
                <w:rFonts w:ascii="Cambria" w:hAnsi="Cambria"/>
                <w:sz w:val="18"/>
                <w:szCs w:val="18"/>
              </w:rPr>
            </w:pPr>
          </w:p>
        </w:tc>
        <w:tc>
          <w:tcPr>
            <w:tcW w:w="3056" w:type="dxa"/>
          </w:tcPr>
          <w:p w:rsidR="00E546A9" w:rsidRPr="005071F9" w:rsidRDefault="00E546A9" w:rsidP="00AC09D1">
            <w:pPr>
              <w:ind w:left="-57"/>
              <w:rPr>
                <w:rFonts w:ascii="Cambria" w:hAnsi="Cambria"/>
                <w:sz w:val="18"/>
                <w:szCs w:val="18"/>
              </w:rPr>
            </w:pPr>
          </w:p>
        </w:tc>
      </w:tr>
    </w:tbl>
    <w:p w:rsidR="00BC4616" w:rsidRDefault="00BC4616" w:rsidP="00AC09D1">
      <w:pPr>
        <w:spacing w:after="0" w:line="240" w:lineRule="auto"/>
        <w:ind w:left="-57"/>
        <w:rPr>
          <w:rFonts w:ascii="Cambria" w:hAnsi="Cambria"/>
          <w:b/>
          <w:sz w:val="18"/>
          <w:szCs w:val="18"/>
        </w:rPr>
      </w:pPr>
    </w:p>
    <w:p w:rsidR="005071F9" w:rsidRDefault="005071F9" w:rsidP="00AC09D1">
      <w:pPr>
        <w:spacing w:after="0" w:line="240" w:lineRule="auto"/>
        <w:ind w:left="-57"/>
        <w:rPr>
          <w:rFonts w:ascii="Cambria" w:hAnsi="Cambria"/>
          <w:b/>
          <w:sz w:val="18"/>
          <w:szCs w:val="18"/>
        </w:rPr>
      </w:pPr>
    </w:p>
    <w:p w:rsidR="00042305" w:rsidRPr="00AC09D1" w:rsidRDefault="00042305"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AC09D1" w:rsidTr="005F24A3">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670EFD" w:rsidRPr="00AC09D1" w:rsidTr="005F24A3">
        <w:tc>
          <w:tcPr>
            <w:tcW w:w="2250" w:type="dxa"/>
            <w:shd w:val="clear" w:color="auto" w:fill="FFFFFF" w:themeFill="background1"/>
            <w:vAlign w:val="center"/>
          </w:tcPr>
          <w:p w:rsidR="00670EFD" w:rsidRPr="00042305" w:rsidRDefault="005E3DA7" w:rsidP="00042305">
            <w:pPr>
              <w:ind w:left="-57"/>
              <w:jc w:val="center"/>
              <w:rPr>
                <w:rFonts w:ascii="Cambria" w:hAnsi="Cambria"/>
                <w:sz w:val="18"/>
                <w:szCs w:val="18"/>
              </w:rPr>
            </w:pPr>
            <w:r w:rsidRPr="00042305">
              <w:rPr>
                <w:rFonts w:ascii="Cambria" w:hAnsi="Cambria"/>
                <w:sz w:val="18"/>
                <w:szCs w:val="18"/>
              </w:rPr>
              <w:t>SESION N</w:t>
            </w:r>
            <w:r w:rsidR="007723C3" w:rsidRPr="00042305">
              <w:rPr>
                <w:rFonts w:ascii="Cambria" w:hAnsi="Cambria"/>
                <w:sz w:val="18"/>
                <w:szCs w:val="18"/>
              </w:rPr>
              <w:t>°</w:t>
            </w:r>
            <w:r w:rsidRPr="00042305">
              <w:rPr>
                <w:rFonts w:ascii="Cambria" w:hAnsi="Cambria"/>
                <w:sz w:val="18"/>
                <w:szCs w:val="18"/>
              </w:rPr>
              <w:t xml:space="preserve"> 01</w:t>
            </w:r>
          </w:p>
        </w:tc>
        <w:tc>
          <w:tcPr>
            <w:tcW w:w="12202" w:type="dxa"/>
            <w:shd w:val="clear" w:color="auto" w:fill="FFFFFF" w:themeFill="background1"/>
          </w:tcPr>
          <w:p w:rsidR="00670EFD" w:rsidRPr="0068309B" w:rsidRDefault="00D22245" w:rsidP="00AC09D1">
            <w:pPr>
              <w:ind w:left="-57"/>
              <w:rPr>
                <w:rFonts w:ascii="Cambria" w:hAnsi="Cambria"/>
                <w:sz w:val="18"/>
                <w:szCs w:val="18"/>
              </w:rPr>
            </w:pPr>
            <w:r>
              <w:rPr>
                <w:rFonts w:ascii="Cambria" w:hAnsi="Cambria"/>
                <w:sz w:val="18"/>
                <w:szCs w:val="18"/>
              </w:rPr>
              <w:t>Conocemo</w:t>
            </w:r>
            <w:r w:rsidR="001C3AB0" w:rsidRPr="0068309B">
              <w:rPr>
                <w:rFonts w:ascii="Cambria" w:hAnsi="Cambria"/>
                <w:sz w:val="18"/>
                <w:szCs w:val="18"/>
              </w:rPr>
              <w:t xml:space="preserve">s los regímenes absolutistas </w:t>
            </w:r>
          </w:p>
        </w:tc>
      </w:tr>
      <w:tr w:rsidR="00670EFD" w:rsidRPr="00AC09D1" w:rsidTr="005F24A3">
        <w:tc>
          <w:tcPr>
            <w:tcW w:w="2250" w:type="dxa"/>
            <w:shd w:val="clear" w:color="auto" w:fill="FFFFFF" w:themeFill="background1"/>
            <w:vAlign w:val="center"/>
          </w:tcPr>
          <w:p w:rsidR="00670EFD" w:rsidRPr="00042305" w:rsidRDefault="001C3AB0"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02</w:t>
            </w:r>
          </w:p>
        </w:tc>
        <w:tc>
          <w:tcPr>
            <w:tcW w:w="12202" w:type="dxa"/>
            <w:shd w:val="clear" w:color="auto" w:fill="FFFFFF" w:themeFill="background1"/>
          </w:tcPr>
          <w:p w:rsidR="00670EFD" w:rsidRPr="0068309B" w:rsidRDefault="005118AA" w:rsidP="00AC09D1">
            <w:pPr>
              <w:ind w:left="-57"/>
              <w:rPr>
                <w:rFonts w:ascii="Cambria" w:hAnsi="Cambria"/>
                <w:sz w:val="18"/>
                <w:szCs w:val="18"/>
              </w:rPr>
            </w:pPr>
            <w:r>
              <w:rPr>
                <w:rFonts w:ascii="Cambria" w:hAnsi="Cambria"/>
                <w:sz w:val="18"/>
                <w:szCs w:val="18"/>
              </w:rPr>
              <w:t xml:space="preserve">Elaboramos una pirámide social para comprender los estamentos del Antiguo Régimen </w:t>
            </w:r>
          </w:p>
        </w:tc>
      </w:tr>
      <w:tr w:rsidR="00670EFD" w:rsidRPr="00AC09D1" w:rsidTr="005F24A3">
        <w:tc>
          <w:tcPr>
            <w:tcW w:w="2250" w:type="dxa"/>
            <w:shd w:val="clear" w:color="auto" w:fill="FFFFFF" w:themeFill="background1"/>
            <w:vAlign w:val="center"/>
          </w:tcPr>
          <w:p w:rsidR="00670EFD" w:rsidRPr="00042305" w:rsidRDefault="001C3AB0"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03</w:t>
            </w:r>
          </w:p>
        </w:tc>
        <w:tc>
          <w:tcPr>
            <w:tcW w:w="12202" w:type="dxa"/>
            <w:shd w:val="clear" w:color="auto" w:fill="FFFFFF" w:themeFill="background1"/>
          </w:tcPr>
          <w:p w:rsidR="00670EFD" w:rsidRPr="0068309B" w:rsidRDefault="00D22245" w:rsidP="00AC09D1">
            <w:pPr>
              <w:ind w:left="-57"/>
              <w:rPr>
                <w:rFonts w:ascii="Cambria" w:hAnsi="Cambria"/>
                <w:sz w:val="18"/>
                <w:szCs w:val="18"/>
              </w:rPr>
            </w:pPr>
            <w:r>
              <w:rPr>
                <w:rFonts w:ascii="Cambria" w:hAnsi="Cambria"/>
                <w:sz w:val="18"/>
                <w:szCs w:val="18"/>
              </w:rPr>
              <w:t>Compara</w:t>
            </w:r>
            <w:r w:rsidR="0068309B" w:rsidRPr="0068309B">
              <w:rPr>
                <w:rFonts w:ascii="Cambria" w:hAnsi="Cambria"/>
                <w:sz w:val="18"/>
                <w:szCs w:val="18"/>
              </w:rPr>
              <w:t xml:space="preserve">mos </w:t>
            </w:r>
            <w:r w:rsidR="00C06708">
              <w:rPr>
                <w:rFonts w:ascii="Cambria" w:hAnsi="Cambria"/>
                <w:sz w:val="18"/>
                <w:szCs w:val="18"/>
              </w:rPr>
              <w:t>el Absolutismo y Despotismo I</w:t>
            </w:r>
            <w:r w:rsidR="0068309B" w:rsidRPr="0068309B">
              <w:rPr>
                <w:rFonts w:ascii="Cambria" w:hAnsi="Cambria"/>
                <w:sz w:val="18"/>
                <w:szCs w:val="18"/>
              </w:rPr>
              <w:t>lustrado</w:t>
            </w:r>
          </w:p>
        </w:tc>
      </w:tr>
      <w:tr w:rsidR="00670EFD" w:rsidRPr="00AC09D1" w:rsidTr="005F24A3">
        <w:tc>
          <w:tcPr>
            <w:tcW w:w="2250" w:type="dxa"/>
            <w:shd w:val="clear" w:color="auto" w:fill="FFFFFF" w:themeFill="background1"/>
            <w:vAlign w:val="center"/>
          </w:tcPr>
          <w:p w:rsidR="00670EFD" w:rsidRPr="00042305" w:rsidRDefault="001C3AB0"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04</w:t>
            </w:r>
          </w:p>
        </w:tc>
        <w:tc>
          <w:tcPr>
            <w:tcW w:w="12202" w:type="dxa"/>
            <w:shd w:val="clear" w:color="auto" w:fill="FFFFFF" w:themeFill="background1"/>
          </w:tcPr>
          <w:p w:rsidR="00670EFD" w:rsidRPr="00C06708" w:rsidRDefault="005118AA" w:rsidP="00AC09D1">
            <w:pPr>
              <w:ind w:left="-57"/>
              <w:rPr>
                <w:rFonts w:ascii="Cambria" w:hAnsi="Cambria"/>
                <w:sz w:val="18"/>
                <w:szCs w:val="18"/>
              </w:rPr>
            </w:pPr>
            <w:r>
              <w:rPr>
                <w:rFonts w:ascii="Cambria" w:hAnsi="Cambria"/>
                <w:sz w:val="18"/>
                <w:szCs w:val="18"/>
              </w:rPr>
              <w:t>Identificamos aspectos relevantes sobre la Independencia de Estados Unidos.</w:t>
            </w:r>
          </w:p>
        </w:tc>
      </w:tr>
      <w:tr w:rsidR="005118AA" w:rsidRPr="00AC09D1" w:rsidTr="005F24A3">
        <w:tc>
          <w:tcPr>
            <w:tcW w:w="2250" w:type="dxa"/>
            <w:shd w:val="clear" w:color="auto" w:fill="FFFFFF" w:themeFill="background1"/>
            <w:vAlign w:val="center"/>
          </w:tcPr>
          <w:p w:rsidR="005118AA" w:rsidRPr="00042305" w:rsidRDefault="005118AA"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05</w:t>
            </w:r>
          </w:p>
        </w:tc>
        <w:tc>
          <w:tcPr>
            <w:tcW w:w="12202" w:type="dxa"/>
            <w:shd w:val="clear" w:color="auto" w:fill="FFFFFF" w:themeFill="background1"/>
          </w:tcPr>
          <w:p w:rsidR="005118AA" w:rsidRDefault="005118AA" w:rsidP="00AC09D1">
            <w:pPr>
              <w:ind w:left="-57"/>
              <w:rPr>
                <w:rFonts w:ascii="Cambria" w:hAnsi="Cambria"/>
                <w:sz w:val="18"/>
                <w:szCs w:val="18"/>
              </w:rPr>
            </w:pPr>
            <w:r>
              <w:rPr>
                <w:rFonts w:ascii="Cambria" w:hAnsi="Cambria"/>
                <w:sz w:val="18"/>
                <w:szCs w:val="18"/>
              </w:rPr>
              <w:t>Analizamos las causas y los cambios internos y externos que generó la Revolución Francesa.</w:t>
            </w:r>
          </w:p>
        </w:tc>
      </w:tr>
      <w:tr w:rsidR="005118AA" w:rsidRPr="00AC09D1" w:rsidTr="005F24A3">
        <w:tc>
          <w:tcPr>
            <w:tcW w:w="2250" w:type="dxa"/>
            <w:shd w:val="clear" w:color="auto" w:fill="FFFFFF" w:themeFill="background1"/>
            <w:vAlign w:val="center"/>
          </w:tcPr>
          <w:p w:rsidR="005118AA" w:rsidRPr="00042305" w:rsidRDefault="005118AA" w:rsidP="00042305">
            <w:pPr>
              <w:ind w:left="-57"/>
              <w:jc w:val="center"/>
              <w:rPr>
                <w:rFonts w:ascii="Cambria" w:hAnsi="Cambria"/>
                <w:sz w:val="18"/>
                <w:szCs w:val="18"/>
              </w:rPr>
            </w:pPr>
            <w:r w:rsidRPr="00042305">
              <w:rPr>
                <w:rFonts w:ascii="Cambria" w:hAnsi="Cambria"/>
                <w:sz w:val="18"/>
                <w:szCs w:val="18"/>
              </w:rPr>
              <w:lastRenderedPageBreak/>
              <w:t>SESION N°</w:t>
            </w:r>
            <w:r>
              <w:rPr>
                <w:rFonts w:ascii="Cambria" w:hAnsi="Cambria"/>
                <w:sz w:val="18"/>
                <w:szCs w:val="18"/>
              </w:rPr>
              <w:t xml:space="preserve"> 06</w:t>
            </w:r>
          </w:p>
        </w:tc>
        <w:tc>
          <w:tcPr>
            <w:tcW w:w="12202" w:type="dxa"/>
            <w:shd w:val="clear" w:color="auto" w:fill="FFFFFF" w:themeFill="background1"/>
          </w:tcPr>
          <w:p w:rsidR="005118AA" w:rsidRDefault="005118AA" w:rsidP="00AC09D1">
            <w:pPr>
              <w:ind w:left="-57"/>
              <w:rPr>
                <w:rFonts w:ascii="Cambria" w:hAnsi="Cambria"/>
                <w:sz w:val="18"/>
                <w:szCs w:val="18"/>
              </w:rPr>
            </w:pPr>
            <w:r>
              <w:rPr>
                <w:rFonts w:ascii="Cambria" w:hAnsi="Cambria"/>
                <w:sz w:val="18"/>
                <w:szCs w:val="18"/>
              </w:rPr>
              <w:t xml:space="preserve">Elaboramos una línea de tiempo para comprender las etapas de la Revolución Francesa. </w:t>
            </w:r>
          </w:p>
        </w:tc>
      </w:tr>
      <w:tr w:rsidR="005118AA" w:rsidRPr="00AC09D1" w:rsidTr="005F24A3">
        <w:tc>
          <w:tcPr>
            <w:tcW w:w="2250" w:type="dxa"/>
            <w:shd w:val="clear" w:color="auto" w:fill="FFFFFF" w:themeFill="background1"/>
            <w:vAlign w:val="center"/>
          </w:tcPr>
          <w:p w:rsidR="005118AA" w:rsidRPr="00042305" w:rsidRDefault="005118AA"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07</w:t>
            </w:r>
          </w:p>
        </w:tc>
        <w:tc>
          <w:tcPr>
            <w:tcW w:w="12202" w:type="dxa"/>
            <w:shd w:val="clear" w:color="auto" w:fill="FFFFFF" w:themeFill="background1"/>
          </w:tcPr>
          <w:p w:rsidR="005118AA" w:rsidRDefault="005118AA" w:rsidP="00AC09D1">
            <w:pPr>
              <w:ind w:left="-57"/>
              <w:rPr>
                <w:rFonts w:ascii="Cambria" w:hAnsi="Cambria"/>
                <w:sz w:val="18"/>
                <w:szCs w:val="18"/>
              </w:rPr>
            </w:pPr>
            <w:r>
              <w:rPr>
                <w:rFonts w:ascii="Cambria" w:hAnsi="Cambria"/>
                <w:sz w:val="18"/>
                <w:szCs w:val="18"/>
              </w:rPr>
              <w:t xml:space="preserve">Organizamos la información relevante sobre la Primera Revolución Industrial </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X</w:t>
            </w:r>
            <w:r w:rsidR="007723C3" w:rsidRPr="00AC09D1">
              <w:rPr>
                <w:rFonts w:ascii="Cambria" w:hAnsi="Cambria"/>
                <w:b/>
                <w:sz w:val="18"/>
                <w:szCs w:val="18"/>
              </w:rPr>
              <w:t>.</w:t>
            </w:r>
            <w:r w:rsidRPr="00AC09D1">
              <w:rPr>
                <w:rFonts w:ascii="Cambria" w:hAnsi="Cambria"/>
                <w:b/>
                <w:sz w:val="18"/>
                <w:szCs w:val="18"/>
              </w:rPr>
              <w:t xml:space="preserve"> MEDIOS Y MATERIALES </w:t>
            </w:r>
          </w:p>
        </w:tc>
      </w:tr>
      <w:tr w:rsidR="00670EFD" w:rsidRPr="00AC09D1" w:rsidTr="00042305">
        <w:trPr>
          <w:trHeight w:val="2968"/>
        </w:trPr>
        <w:tc>
          <w:tcPr>
            <w:tcW w:w="14601" w:type="dxa"/>
            <w:shd w:val="clear" w:color="auto" w:fill="FFFFFF" w:themeFill="background1"/>
          </w:tcPr>
          <w:p w:rsidR="00153F28" w:rsidRDefault="00C06708" w:rsidP="00153F28">
            <w:pPr>
              <w:numPr>
                <w:ilvl w:val="0"/>
                <w:numId w:val="12"/>
              </w:numPr>
              <w:contextualSpacing/>
            </w:pPr>
            <w:r>
              <w:t xml:space="preserve">Cuadernos </w:t>
            </w:r>
            <w:r w:rsidR="00153F28">
              <w:t xml:space="preserve">                                                            </w:t>
            </w:r>
          </w:p>
          <w:p w:rsidR="00153F28" w:rsidRDefault="00153F28" w:rsidP="00153F28">
            <w:pPr>
              <w:numPr>
                <w:ilvl w:val="0"/>
                <w:numId w:val="12"/>
              </w:numPr>
              <w:contextualSpacing/>
            </w:pPr>
            <w:r>
              <w:t>Módulos</w:t>
            </w:r>
          </w:p>
          <w:p w:rsidR="00153F28" w:rsidRDefault="00153F28" w:rsidP="00153F28">
            <w:pPr>
              <w:numPr>
                <w:ilvl w:val="0"/>
                <w:numId w:val="12"/>
              </w:numPr>
              <w:contextualSpacing/>
            </w:pPr>
            <w:r>
              <w:t xml:space="preserve">Pizarra y plumones </w:t>
            </w:r>
          </w:p>
          <w:p w:rsidR="00153F28" w:rsidRDefault="00153F28" w:rsidP="00153F28">
            <w:pPr>
              <w:numPr>
                <w:ilvl w:val="0"/>
                <w:numId w:val="12"/>
              </w:numPr>
              <w:contextualSpacing/>
            </w:pPr>
            <w:r>
              <w:t xml:space="preserve">Videos </w:t>
            </w:r>
          </w:p>
          <w:p w:rsidR="00153F28" w:rsidRDefault="00153F28" w:rsidP="00153F28">
            <w:pPr>
              <w:numPr>
                <w:ilvl w:val="0"/>
                <w:numId w:val="12"/>
              </w:numPr>
              <w:contextualSpacing/>
            </w:pPr>
            <w:r>
              <w:t xml:space="preserve"> Laptops</w:t>
            </w:r>
          </w:p>
          <w:p w:rsidR="00C06708" w:rsidRPr="00153F28" w:rsidRDefault="00153F28" w:rsidP="00153F28">
            <w:pPr>
              <w:numPr>
                <w:ilvl w:val="0"/>
                <w:numId w:val="12"/>
              </w:numPr>
              <w:contextualSpacing/>
            </w:pPr>
            <w:r>
              <w:t xml:space="preserve"> Cañón de multimedia </w:t>
            </w:r>
          </w:p>
          <w:p w:rsidR="00C06708" w:rsidRPr="008D02F0" w:rsidRDefault="00C06708" w:rsidP="00C06708">
            <w:pPr>
              <w:numPr>
                <w:ilvl w:val="0"/>
                <w:numId w:val="12"/>
              </w:numPr>
              <w:spacing w:after="160" w:line="259" w:lineRule="auto"/>
              <w:contextualSpacing/>
              <w:rPr>
                <w:rFonts w:ascii="Calibri Light" w:hAnsi="Calibri Light"/>
              </w:rPr>
            </w:pPr>
            <w:r>
              <w:t xml:space="preserve">Libros </w:t>
            </w:r>
            <w:r w:rsidR="00153F28">
              <w:t xml:space="preserve">                                                                                              </w:t>
            </w:r>
          </w:p>
          <w:p w:rsidR="00C06708" w:rsidRPr="008D02F0" w:rsidRDefault="00C06708" w:rsidP="00C06708">
            <w:pPr>
              <w:numPr>
                <w:ilvl w:val="0"/>
                <w:numId w:val="12"/>
              </w:numPr>
              <w:spacing w:after="160" w:line="259" w:lineRule="auto"/>
              <w:contextualSpacing/>
              <w:rPr>
                <w:rFonts w:ascii="Calibri Light" w:hAnsi="Calibri Light"/>
              </w:rPr>
            </w:pPr>
            <w:r>
              <w:t xml:space="preserve">Lapiceros </w:t>
            </w:r>
          </w:p>
          <w:p w:rsidR="00C06708" w:rsidRPr="008D02F0" w:rsidRDefault="00C06708" w:rsidP="00C06708">
            <w:pPr>
              <w:numPr>
                <w:ilvl w:val="0"/>
                <w:numId w:val="12"/>
              </w:numPr>
              <w:spacing w:after="160" w:line="259" w:lineRule="auto"/>
              <w:contextualSpacing/>
              <w:rPr>
                <w:rFonts w:ascii="Calibri Light" w:hAnsi="Calibri Light"/>
              </w:rPr>
            </w:pPr>
            <w:r>
              <w:t xml:space="preserve">Hojas impresas </w:t>
            </w:r>
          </w:p>
          <w:p w:rsidR="00C06708" w:rsidRPr="008D02F0" w:rsidRDefault="00C06708" w:rsidP="00C06708">
            <w:pPr>
              <w:numPr>
                <w:ilvl w:val="0"/>
                <w:numId w:val="12"/>
              </w:numPr>
              <w:spacing w:after="160" w:line="259" w:lineRule="auto"/>
              <w:contextualSpacing/>
              <w:rPr>
                <w:rFonts w:ascii="Calibri Light" w:hAnsi="Calibri Light"/>
              </w:rPr>
            </w:pPr>
            <w:r>
              <w:t xml:space="preserve">Papelotes </w:t>
            </w:r>
          </w:p>
          <w:p w:rsidR="00C06708" w:rsidRPr="008D02F0" w:rsidRDefault="00C06708" w:rsidP="00C06708">
            <w:pPr>
              <w:numPr>
                <w:ilvl w:val="0"/>
                <w:numId w:val="12"/>
              </w:numPr>
              <w:spacing w:after="160" w:line="259" w:lineRule="auto"/>
              <w:contextualSpacing/>
              <w:rPr>
                <w:rFonts w:ascii="Calibri Light" w:hAnsi="Calibri Light"/>
              </w:rPr>
            </w:pPr>
            <w:r>
              <w:t xml:space="preserve">Plumones </w:t>
            </w:r>
          </w:p>
          <w:p w:rsidR="00C06708" w:rsidRPr="00C06708" w:rsidRDefault="00C06708" w:rsidP="00C06708">
            <w:pPr>
              <w:numPr>
                <w:ilvl w:val="0"/>
                <w:numId w:val="12"/>
              </w:numPr>
              <w:spacing w:after="160" w:line="259" w:lineRule="auto"/>
              <w:contextualSpacing/>
              <w:rPr>
                <w:rFonts w:ascii="Calibri Light" w:hAnsi="Calibri Light"/>
              </w:rPr>
            </w:pPr>
            <w:r>
              <w:t xml:space="preserve">Colores </w:t>
            </w:r>
          </w:p>
          <w:p w:rsidR="00670EFD" w:rsidRPr="00C06708" w:rsidRDefault="00C06708" w:rsidP="00C06708">
            <w:pPr>
              <w:numPr>
                <w:ilvl w:val="0"/>
                <w:numId w:val="12"/>
              </w:numPr>
              <w:spacing w:after="160" w:line="259" w:lineRule="auto"/>
              <w:contextualSpacing/>
              <w:rPr>
                <w:rFonts w:ascii="Calibri Light" w:hAnsi="Calibri Light"/>
              </w:rPr>
            </w:pPr>
            <w:r>
              <w:t>Papel bond</w:t>
            </w:r>
          </w:p>
        </w:tc>
      </w:tr>
    </w:tbl>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XI</w:t>
            </w:r>
            <w:r w:rsidR="007723C3" w:rsidRPr="00AC09D1">
              <w:rPr>
                <w:rFonts w:ascii="Cambria" w:hAnsi="Cambria"/>
                <w:b/>
                <w:sz w:val="18"/>
                <w:szCs w:val="18"/>
              </w:rPr>
              <w:t>.</w:t>
            </w:r>
            <w:r w:rsidRPr="00AC09D1">
              <w:rPr>
                <w:rFonts w:ascii="Cambria" w:hAnsi="Cambria"/>
                <w:b/>
                <w:sz w:val="18"/>
                <w:szCs w:val="18"/>
              </w:rPr>
              <w:t xml:space="preserve"> EVALUACION.</w:t>
            </w:r>
          </w:p>
        </w:tc>
      </w:tr>
      <w:tr w:rsidR="00670EFD" w:rsidRPr="00AC09D1" w:rsidTr="00F8054E">
        <w:trPr>
          <w:trHeight w:val="1402"/>
        </w:trPr>
        <w:tc>
          <w:tcPr>
            <w:tcW w:w="14601" w:type="dxa"/>
            <w:shd w:val="clear" w:color="auto" w:fill="FFFFFF" w:themeFill="background1"/>
          </w:tcPr>
          <w:p w:rsidR="00670EFD" w:rsidRDefault="00670EFD" w:rsidP="00AC09D1">
            <w:pPr>
              <w:ind w:left="-57"/>
              <w:rPr>
                <w:rFonts w:ascii="Cambria" w:hAnsi="Cambria"/>
                <w:b/>
                <w:sz w:val="18"/>
                <w:szCs w:val="18"/>
              </w:rPr>
            </w:pPr>
          </w:p>
          <w:p w:rsidR="00146C31" w:rsidRDefault="00F8054E" w:rsidP="0093798A">
            <w:pPr>
              <w:pStyle w:val="Prrafodelista"/>
              <w:numPr>
                <w:ilvl w:val="0"/>
                <w:numId w:val="13"/>
              </w:numPr>
              <w:rPr>
                <w:rFonts w:ascii="Cambria" w:hAnsi="Cambria"/>
                <w:b/>
                <w:sz w:val="18"/>
                <w:szCs w:val="18"/>
              </w:rPr>
            </w:pPr>
            <w:r w:rsidRPr="00146C31">
              <w:rPr>
                <w:rFonts w:ascii="Cambria" w:hAnsi="Cambria"/>
                <w:b/>
                <w:sz w:val="18"/>
                <w:szCs w:val="18"/>
              </w:rPr>
              <w:t xml:space="preserve">Inicio: </w:t>
            </w:r>
            <w:r w:rsidRPr="00146C31">
              <w:rPr>
                <w:rFonts w:ascii="Cambria" w:hAnsi="Cambria"/>
                <w:sz w:val="18"/>
                <w:szCs w:val="18"/>
              </w:rPr>
              <w:t>Intervención oral, saberes</w:t>
            </w:r>
            <w:r w:rsidR="0093798A" w:rsidRPr="00146C31">
              <w:rPr>
                <w:rFonts w:ascii="Cambria" w:hAnsi="Cambria"/>
                <w:sz w:val="18"/>
                <w:szCs w:val="18"/>
              </w:rPr>
              <w:t xml:space="preserve"> previos, lluvias de ideas, revisión de cuadernos, comentarios críticos</w:t>
            </w:r>
            <w:r w:rsidR="00146C31">
              <w:rPr>
                <w:rFonts w:ascii="Cambria" w:hAnsi="Cambria"/>
                <w:sz w:val="18"/>
                <w:szCs w:val="18"/>
              </w:rPr>
              <w:t xml:space="preserve">, diálogos </w:t>
            </w:r>
          </w:p>
          <w:p w:rsidR="00146C31" w:rsidRDefault="00F8054E" w:rsidP="00146C31">
            <w:pPr>
              <w:pStyle w:val="Prrafodelista"/>
              <w:numPr>
                <w:ilvl w:val="0"/>
                <w:numId w:val="13"/>
              </w:numPr>
              <w:rPr>
                <w:rFonts w:ascii="Cambria" w:hAnsi="Cambria"/>
                <w:b/>
                <w:sz w:val="18"/>
                <w:szCs w:val="18"/>
              </w:rPr>
            </w:pPr>
            <w:r w:rsidRPr="00146C31">
              <w:rPr>
                <w:rFonts w:ascii="Cambria" w:hAnsi="Cambria"/>
                <w:b/>
                <w:sz w:val="18"/>
                <w:szCs w:val="18"/>
              </w:rPr>
              <w:t>Proceso</w:t>
            </w:r>
            <w:r w:rsidR="00146C31" w:rsidRPr="00146C31">
              <w:rPr>
                <w:rFonts w:ascii="Cambria" w:hAnsi="Cambria"/>
                <w:b/>
                <w:sz w:val="18"/>
                <w:szCs w:val="18"/>
              </w:rPr>
              <w:t>:</w:t>
            </w:r>
            <w:r w:rsidR="00146C31" w:rsidRPr="00146C31">
              <w:rPr>
                <w:rFonts w:ascii="Cambria" w:hAnsi="Cambria"/>
                <w:sz w:val="18"/>
                <w:szCs w:val="18"/>
              </w:rPr>
              <w:t xml:space="preserve"> análisis</w:t>
            </w:r>
            <w:r w:rsidR="0093798A" w:rsidRPr="00146C31">
              <w:rPr>
                <w:rFonts w:ascii="Cambria" w:hAnsi="Cambria"/>
                <w:sz w:val="18"/>
                <w:szCs w:val="18"/>
              </w:rPr>
              <w:t xml:space="preserve"> de documentos históricos, fichaje, resúmenes, síntesis, organizadores visuales,</w:t>
            </w:r>
            <w:r w:rsidR="00146C31" w:rsidRPr="00146C31">
              <w:rPr>
                <w:rFonts w:ascii="Cambria" w:hAnsi="Cambria"/>
                <w:sz w:val="18"/>
                <w:szCs w:val="18"/>
              </w:rPr>
              <w:t xml:space="preserve"> debates</w:t>
            </w:r>
            <w:r w:rsidR="00146C31">
              <w:rPr>
                <w:rFonts w:ascii="Cambria" w:hAnsi="Cambria"/>
                <w:sz w:val="18"/>
                <w:szCs w:val="18"/>
              </w:rPr>
              <w:t>, análisis de documentales.</w:t>
            </w:r>
          </w:p>
          <w:p w:rsidR="00F8054E" w:rsidRPr="00F8054E" w:rsidRDefault="00F8054E" w:rsidP="00146C31">
            <w:pPr>
              <w:pStyle w:val="Prrafodelista"/>
              <w:numPr>
                <w:ilvl w:val="0"/>
                <w:numId w:val="13"/>
              </w:numPr>
              <w:rPr>
                <w:rFonts w:ascii="Cambria" w:hAnsi="Cambria"/>
                <w:b/>
                <w:sz w:val="18"/>
                <w:szCs w:val="18"/>
              </w:rPr>
            </w:pPr>
            <w:r w:rsidRPr="00445011">
              <w:rPr>
                <w:rFonts w:ascii="Cambria" w:hAnsi="Cambria"/>
                <w:b/>
                <w:sz w:val="18"/>
                <w:szCs w:val="18"/>
              </w:rPr>
              <w:t>Fina</w:t>
            </w:r>
            <w:r w:rsidRPr="00411BC8">
              <w:rPr>
                <w:rFonts w:ascii="Cambria" w:hAnsi="Cambria"/>
                <w:sz w:val="18"/>
                <w:szCs w:val="18"/>
              </w:rPr>
              <w:t>l</w:t>
            </w:r>
            <w:r>
              <w:rPr>
                <w:rFonts w:ascii="Cambria" w:hAnsi="Cambria"/>
                <w:sz w:val="18"/>
                <w:szCs w:val="18"/>
              </w:rPr>
              <w:t xml:space="preserve"> : pruebas de unidad y prácticas calificadas</w:t>
            </w:r>
            <w:r w:rsidR="0093798A">
              <w:rPr>
                <w:rFonts w:ascii="Cambria" w:hAnsi="Cambria"/>
                <w:sz w:val="18"/>
                <w:szCs w:val="18"/>
              </w:rPr>
              <w:t>, trabajos de investigación</w:t>
            </w:r>
            <w:r w:rsidR="00146C31">
              <w:rPr>
                <w:rFonts w:ascii="Cambria" w:hAnsi="Cambria"/>
                <w:sz w:val="18"/>
                <w:szCs w:val="18"/>
              </w:rPr>
              <w:t>, ensayos, tareas</w:t>
            </w:r>
          </w:p>
        </w:tc>
      </w:tr>
    </w:tbl>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9C1754" w:rsidRDefault="009C1754" w:rsidP="00AC09D1">
      <w:pPr>
        <w:spacing w:after="0" w:line="240" w:lineRule="auto"/>
        <w:ind w:left="-57"/>
        <w:rPr>
          <w:rFonts w:ascii="Cambria" w:hAnsi="Cambria"/>
          <w:sz w:val="18"/>
          <w:szCs w:val="18"/>
        </w:rPr>
      </w:pPr>
    </w:p>
    <w:p w:rsidR="009C1754" w:rsidRDefault="009C1754" w:rsidP="00AC09D1">
      <w:pPr>
        <w:spacing w:after="0" w:line="240" w:lineRule="auto"/>
        <w:ind w:left="-57"/>
        <w:rPr>
          <w:rFonts w:ascii="Cambria" w:hAnsi="Cambria"/>
          <w:sz w:val="18"/>
          <w:szCs w:val="18"/>
        </w:rPr>
      </w:pPr>
    </w:p>
    <w:p w:rsidR="009C1754" w:rsidRPr="00AC09D1" w:rsidRDefault="009C1754" w:rsidP="002C14A4">
      <w:pPr>
        <w:spacing w:after="0" w:line="240" w:lineRule="auto"/>
        <w:rPr>
          <w:rFonts w:ascii="Cambria" w:hAnsi="Cambria"/>
          <w:sz w:val="18"/>
          <w:szCs w:val="18"/>
        </w:rPr>
      </w:pPr>
    </w:p>
    <w:p w:rsidR="005E3DA7" w:rsidRPr="00AC09D1" w:rsidRDefault="005E3DA7" w:rsidP="002C14A4">
      <w:pPr>
        <w:tabs>
          <w:tab w:val="left" w:pos="3125"/>
        </w:tabs>
        <w:spacing w:after="0" w:line="240" w:lineRule="auto"/>
        <w:rPr>
          <w:rFonts w:ascii="Cambria" w:hAnsi="Cambria"/>
          <w:sz w:val="18"/>
          <w:szCs w:val="18"/>
        </w:rPr>
      </w:pPr>
    </w:p>
    <w:sectPr w:rsidR="005E3DA7" w:rsidRPr="00AC09D1" w:rsidSect="005071F9">
      <w:headerReference w:type="default" r:id="rId8"/>
      <w:pgSz w:w="16838" w:h="11906" w:orient="landscape"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434" w:rsidRDefault="00EF5434" w:rsidP="00BC4616">
      <w:pPr>
        <w:spacing w:after="0" w:line="240" w:lineRule="auto"/>
      </w:pPr>
      <w:r>
        <w:separator/>
      </w:r>
    </w:p>
  </w:endnote>
  <w:endnote w:type="continuationSeparator" w:id="0">
    <w:p w:rsidR="00EF5434" w:rsidRDefault="00EF5434"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Renfrew">
    <w:altName w:val="Cambria Math"/>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434" w:rsidRDefault="00EF5434" w:rsidP="00BC4616">
      <w:pPr>
        <w:spacing w:after="0" w:line="240" w:lineRule="auto"/>
      </w:pPr>
      <w:r>
        <w:separator/>
      </w:r>
    </w:p>
  </w:footnote>
  <w:footnote w:type="continuationSeparator" w:id="0">
    <w:p w:rsidR="00EF5434" w:rsidRDefault="00EF5434"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52" w:rsidRPr="00AC09D1" w:rsidRDefault="00525452" w:rsidP="000B10B4">
    <w:pPr>
      <w:pStyle w:val="Encabezado"/>
      <w:tabs>
        <w:tab w:val="clear" w:pos="4252"/>
        <w:tab w:val="clear" w:pos="8504"/>
        <w:tab w:val="center" w:pos="-2977"/>
        <w:tab w:val="left" w:pos="13620"/>
      </w:tabs>
      <w:rPr>
        <w:rFonts w:ascii="Renfrew" w:hAnsi="Renfrew"/>
        <w:sz w:val="20"/>
      </w:rPr>
    </w:pPr>
    <w:r w:rsidRPr="00AC09D1">
      <w:rPr>
        <w:rFonts w:ascii="Renfrew" w:hAnsi="Renfrew"/>
        <w:sz w:val="20"/>
      </w:rPr>
      <w:t>Colegio Algarrobos</w:t>
    </w:r>
    <w:r w:rsidR="000B10B4">
      <w:rPr>
        <w:rFonts w:ascii="Renfrew" w:hAnsi="Renfrew"/>
        <w:sz w:val="20"/>
      </w:rPr>
      <w:t xml:space="preserve">                                                                                                                                    </w:t>
    </w:r>
    <w:r w:rsidR="00891D80">
      <w:rPr>
        <w:rFonts w:ascii="Renfrew" w:hAnsi="Renfrew"/>
        <w:sz w:val="20"/>
      </w:rPr>
      <w:t xml:space="preserve"> Prof. Martín Segura Carranza</w:t>
    </w:r>
    <w:r w:rsidR="000B10B4">
      <w:rPr>
        <w:rFonts w:ascii="Renfrew" w:hAnsi="Renfrew"/>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202"/>
      </w:pPr>
      <w:rPr>
        <w:rFonts w:ascii="Symbol" w:hAnsi="Symbol" w:cs="Symbol"/>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A910807"/>
    <w:multiLevelType w:val="hybridMultilevel"/>
    <w:tmpl w:val="33F00FC6"/>
    <w:lvl w:ilvl="0" w:tplc="280A000B">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2">
    <w:nsid w:val="0D9A0650"/>
    <w:multiLevelType w:val="hybridMultilevel"/>
    <w:tmpl w:val="73421B18"/>
    <w:lvl w:ilvl="0" w:tplc="280A000B">
      <w:start w:val="1"/>
      <w:numFmt w:val="bullet"/>
      <w:lvlText w:val=""/>
      <w:lvlJc w:val="left"/>
      <w:pPr>
        <w:ind w:left="808" w:hanging="360"/>
      </w:pPr>
      <w:rPr>
        <w:rFonts w:ascii="Wingdings" w:hAnsi="Wingdings" w:hint="default"/>
      </w:rPr>
    </w:lvl>
    <w:lvl w:ilvl="1" w:tplc="280A0003" w:tentative="1">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3">
    <w:nsid w:val="115115FB"/>
    <w:multiLevelType w:val="hybridMultilevel"/>
    <w:tmpl w:val="89E8F49C"/>
    <w:lvl w:ilvl="0" w:tplc="7B3E79B4">
      <w:numFmt w:val="bullet"/>
      <w:lvlText w:val="-"/>
      <w:lvlJc w:val="left"/>
      <w:pPr>
        <w:ind w:left="663" w:hanging="360"/>
      </w:pPr>
      <w:rPr>
        <w:rFonts w:ascii="Cambria" w:eastAsia="Arial Unicode MS" w:hAnsi="Cambria" w:cs="Aria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4">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589323B"/>
    <w:multiLevelType w:val="hybridMultilevel"/>
    <w:tmpl w:val="74E039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9A47FFA"/>
    <w:multiLevelType w:val="hybridMultilevel"/>
    <w:tmpl w:val="27DC7C36"/>
    <w:lvl w:ilvl="0" w:tplc="EFE6FFA0">
      <w:numFmt w:val="bullet"/>
      <w:lvlText w:val="-"/>
      <w:lvlJc w:val="left"/>
      <w:pPr>
        <w:ind w:left="303" w:hanging="360"/>
      </w:pPr>
      <w:rPr>
        <w:rFonts w:ascii="Cambria" w:eastAsia="Arial Unicode MS" w:hAnsi="Cambria" w:cs="Arial" w:hint="default"/>
      </w:rPr>
    </w:lvl>
    <w:lvl w:ilvl="1" w:tplc="280A0003" w:tentative="1">
      <w:start w:val="1"/>
      <w:numFmt w:val="bullet"/>
      <w:lvlText w:val="o"/>
      <w:lvlJc w:val="left"/>
      <w:pPr>
        <w:ind w:left="1023" w:hanging="360"/>
      </w:pPr>
      <w:rPr>
        <w:rFonts w:ascii="Courier New" w:hAnsi="Courier New" w:cs="Courier New" w:hint="default"/>
      </w:rPr>
    </w:lvl>
    <w:lvl w:ilvl="2" w:tplc="280A0005" w:tentative="1">
      <w:start w:val="1"/>
      <w:numFmt w:val="bullet"/>
      <w:lvlText w:val=""/>
      <w:lvlJc w:val="left"/>
      <w:pPr>
        <w:ind w:left="1743" w:hanging="360"/>
      </w:pPr>
      <w:rPr>
        <w:rFonts w:ascii="Wingdings" w:hAnsi="Wingdings" w:hint="default"/>
      </w:rPr>
    </w:lvl>
    <w:lvl w:ilvl="3" w:tplc="280A0001" w:tentative="1">
      <w:start w:val="1"/>
      <w:numFmt w:val="bullet"/>
      <w:lvlText w:val=""/>
      <w:lvlJc w:val="left"/>
      <w:pPr>
        <w:ind w:left="2463" w:hanging="360"/>
      </w:pPr>
      <w:rPr>
        <w:rFonts w:ascii="Symbol" w:hAnsi="Symbol" w:hint="default"/>
      </w:rPr>
    </w:lvl>
    <w:lvl w:ilvl="4" w:tplc="280A0003" w:tentative="1">
      <w:start w:val="1"/>
      <w:numFmt w:val="bullet"/>
      <w:lvlText w:val="o"/>
      <w:lvlJc w:val="left"/>
      <w:pPr>
        <w:ind w:left="3183" w:hanging="360"/>
      </w:pPr>
      <w:rPr>
        <w:rFonts w:ascii="Courier New" w:hAnsi="Courier New" w:cs="Courier New" w:hint="default"/>
      </w:rPr>
    </w:lvl>
    <w:lvl w:ilvl="5" w:tplc="280A0005" w:tentative="1">
      <w:start w:val="1"/>
      <w:numFmt w:val="bullet"/>
      <w:lvlText w:val=""/>
      <w:lvlJc w:val="left"/>
      <w:pPr>
        <w:ind w:left="3903" w:hanging="360"/>
      </w:pPr>
      <w:rPr>
        <w:rFonts w:ascii="Wingdings" w:hAnsi="Wingdings" w:hint="default"/>
      </w:rPr>
    </w:lvl>
    <w:lvl w:ilvl="6" w:tplc="280A0001" w:tentative="1">
      <w:start w:val="1"/>
      <w:numFmt w:val="bullet"/>
      <w:lvlText w:val=""/>
      <w:lvlJc w:val="left"/>
      <w:pPr>
        <w:ind w:left="4623" w:hanging="360"/>
      </w:pPr>
      <w:rPr>
        <w:rFonts w:ascii="Symbol" w:hAnsi="Symbol" w:hint="default"/>
      </w:rPr>
    </w:lvl>
    <w:lvl w:ilvl="7" w:tplc="280A0003" w:tentative="1">
      <w:start w:val="1"/>
      <w:numFmt w:val="bullet"/>
      <w:lvlText w:val="o"/>
      <w:lvlJc w:val="left"/>
      <w:pPr>
        <w:ind w:left="5343" w:hanging="360"/>
      </w:pPr>
      <w:rPr>
        <w:rFonts w:ascii="Courier New" w:hAnsi="Courier New" w:cs="Courier New" w:hint="default"/>
      </w:rPr>
    </w:lvl>
    <w:lvl w:ilvl="8" w:tplc="280A0005" w:tentative="1">
      <w:start w:val="1"/>
      <w:numFmt w:val="bullet"/>
      <w:lvlText w:val=""/>
      <w:lvlJc w:val="left"/>
      <w:pPr>
        <w:ind w:left="6063" w:hanging="360"/>
      </w:pPr>
      <w:rPr>
        <w:rFonts w:ascii="Wingdings" w:hAnsi="Wingdings" w:hint="default"/>
      </w:rPr>
    </w:lvl>
  </w:abstractNum>
  <w:abstractNum w:abstractNumId="9">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
    <w:nsid w:val="462E0912"/>
    <w:multiLevelType w:val="hybridMultilevel"/>
    <w:tmpl w:val="6EFA0DE6"/>
    <w:lvl w:ilvl="0" w:tplc="280A000B">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2">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48C61DF3"/>
    <w:multiLevelType w:val="hybridMultilevel"/>
    <w:tmpl w:val="6C266D50"/>
    <w:lvl w:ilvl="0" w:tplc="0C0A0001">
      <w:start w:val="1"/>
      <w:numFmt w:val="bullet"/>
      <w:lvlText w:val=""/>
      <w:lvlJc w:val="left"/>
      <w:pPr>
        <w:ind w:left="1568" w:hanging="360"/>
      </w:pPr>
      <w:rPr>
        <w:rFonts w:ascii="Symbol" w:hAnsi="Symbol" w:hint="default"/>
      </w:rPr>
    </w:lvl>
    <w:lvl w:ilvl="1" w:tplc="0C0A0003" w:tentative="1">
      <w:start w:val="1"/>
      <w:numFmt w:val="bullet"/>
      <w:lvlText w:val="o"/>
      <w:lvlJc w:val="left"/>
      <w:pPr>
        <w:ind w:left="2288" w:hanging="360"/>
      </w:pPr>
      <w:rPr>
        <w:rFonts w:ascii="Courier New" w:hAnsi="Courier New" w:cs="Courier New" w:hint="default"/>
      </w:rPr>
    </w:lvl>
    <w:lvl w:ilvl="2" w:tplc="0C0A0005" w:tentative="1">
      <w:start w:val="1"/>
      <w:numFmt w:val="bullet"/>
      <w:lvlText w:val=""/>
      <w:lvlJc w:val="left"/>
      <w:pPr>
        <w:ind w:left="3008" w:hanging="360"/>
      </w:pPr>
      <w:rPr>
        <w:rFonts w:ascii="Wingdings" w:hAnsi="Wingdings" w:hint="default"/>
      </w:rPr>
    </w:lvl>
    <w:lvl w:ilvl="3" w:tplc="0C0A0001" w:tentative="1">
      <w:start w:val="1"/>
      <w:numFmt w:val="bullet"/>
      <w:lvlText w:val=""/>
      <w:lvlJc w:val="left"/>
      <w:pPr>
        <w:ind w:left="3728" w:hanging="360"/>
      </w:pPr>
      <w:rPr>
        <w:rFonts w:ascii="Symbol" w:hAnsi="Symbol" w:hint="default"/>
      </w:rPr>
    </w:lvl>
    <w:lvl w:ilvl="4" w:tplc="0C0A0003" w:tentative="1">
      <w:start w:val="1"/>
      <w:numFmt w:val="bullet"/>
      <w:lvlText w:val="o"/>
      <w:lvlJc w:val="left"/>
      <w:pPr>
        <w:ind w:left="4448" w:hanging="360"/>
      </w:pPr>
      <w:rPr>
        <w:rFonts w:ascii="Courier New" w:hAnsi="Courier New" w:cs="Courier New" w:hint="default"/>
      </w:rPr>
    </w:lvl>
    <w:lvl w:ilvl="5" w:tplc="0C0A0005" w:tentative="1">
      <w:start w:val="1"/>
      <w:numFmt w:val="bullet"/>
      <w:lvlText w:val=""/>
      <w:lvlJc w:val="left"/>
      <w:pPr>
        <w:ind w:left="5168" w:hanging="360"/>
      </w:pPr>
      <w:rPr>
        <w:rFonts w:ascii="Wingdings" w:hAnsi="Wingdings" w:hint="default"/>
      </w:rPr>
    </w:lvl>
    <w:lvl w:ilvl="6" w:tplc="0C0A0001" w:tentative="1">
      <w:start w:val="1"/>
      <w:numFmt w:val="bullet"/>
      <w:lvlText w:val=""/>
      <w:lvlJc w:val="left"/>
      <w:pPr>
        <w:ind w:left="5888" w:hanging="360"/>
      </w:pPr>
      <w:rPr>
        <w:rFonts w:ascii="Symbol" w:hAnsi="Symbol" w:hint="default"/>
      </w:rPr>
    </w:lvl>
    <w:lvl w:ilvl="7" w:tplc="0C0A0003" w:tentative="1">
      <w:start w:val="1"/>
      <w:numFmt w:val="bullet"/>
      <w:lvlText w:val="o"/>
      <w:lvlJc w:val="left"/>
      <w:pPr>
        <w:ind w:left="6608" w:hanging="360"/>
      </w:pPr>
      <w:rPr>
        <w:rFonts w:ascii="Courier New" w:hAnsi="Courier New" w:cs="Courier New" w:hint="default"/>
      </w:rPr>
    </w:lvl>
    <w:lvl w:ilvl="8" w:tplc="0C0A0005" w:tentative="1">
      <w:start w:val="1"/>
      <w:numFmt w:val="bullet"/>
      <w:lvlText w:val=""/>
      <w:lvlJc w:val="left"/>
      <w:pPr>
        <w:ind w:left="7328" w:hanging="360"/>
      </w:pPr>
      <w:rPr>
        <w:rFonts w:ascii="Wingdings" w:hAnsi="Wingdings" w:hint="default"/>
      </w:rPr>
    </w:lvl>
  </w:abstractNum>
  <w:abstractNum w:abstractNumId="14">
    <w:nsid w:val="50940374"/>
    <w:multiLevelType w:val="hybridMultilevel"/>
    <w:tmpl w:val="694CFB34"/>
    <w:lvl w:ilvl="0" w:tplc="0C0A000B">
      <w:start w:val="1"/>
      <w:numFmt w:val="bullet"/>
      <w:lvlText w:val=""/>
      <w:lvlJc w:val="left"/>
      <w:pPr>
        <w:ind w:left="663" w:hanging="360"/>
      </w:pPr>
      <w:rPr>
        <w:rFonts w:ascii="Wingdings" w:hAnsi="Wingdings" w:hint="default"/>
      </w:rPr>
    </w:lvl>
    <w:lvl w:ilvl="1" w:tplc="0C0A0003" w:tentative="1">
      <w:start w:val="1"/>
      <w:numFmt w:val="bullet"/>
      <w:lvlText w:val="o"/>
      <w:lvlJc w:val="left"/>
      <w:pPr>
        <w:ind w:left="1383" w:hanging="360"/>
      </w:pPr>
      <w:rPr>
        <w:rFonts w:ascii="Courier New" w:hAnsi="Courier New" w:cs="Courier New" w:hint="default"/>
      </w:rPr>
    </w:lvl>
    <w:lvl w:ilvl="2" w:tplc="0C0A0005" w:tentative="1">
      <w:start w:val="1"/>
      <w:numFmt w:val="bullet"/>
      <w:lvlText w:val=""/>
      <w:lvlJc w:val="left"/>
      <w:pPr>
        <w:ind w:left="2103" w:hanging="360"/>
      </w:pPr>
      <w:rPr>
        <w:rFonts w:ascii="Wingdings" w:hAnsi="Wingdings" w:hint="default"/>
      </w:rPr>
    </w:lvl>
    <w:lvl w:ilvl="3" w:tplc="0C0A0001" w:tentative="1">
      <w:start w:val="1"/>
      <w:numFmt w:val="bullet"/>
      <w:lvlText w:val=""/>
      <w:lvlJc w:val="left"/>
      <w:pPr>
        <w:ind w:left="2823" w:hanging="360"/>
      </w:pPr>
      <w:rPr>
        <w:rFonts w:ascii="Symbol" w:hAnsi="Symbol" w:hint="default"/>
      </w:rPr>
    </w:lvl>
    <w:lvl w:ilvl="4" w:tplc="0C0A0003" w:tentative="1">
      <w:start w:val="1"/>
      <w:numFmt w:val="bullet"/>
      <w:lvlText w:val="o"/>
      <w:lvlJc w:val="left"/>
      <w:pPr>
        <w:ind w:left="3543" w:hanging="360"/>
      </w:pPr>
      <w:rPr>
        <w:rFonts w:ascii="Courier New" w:hAnsi="Courier New" w:cs="Courier New" w:hint="default"/>
      </w:rPr>
    </w:lvl>
    <w:lvl w:ilvl="5" w:tplc="0C0A0005" w:tentative="1">
      <w:start w:val="1"/>
      <w:numFmt w:val="bullet"/>
      <w:lvlText w:val=""/>
      <w:lvlJc w:val="left"/>
      <w:pPr>
        <w:ind w:left="4263" w:hanging="360"/>
      </w:pPr>
      <w:rPr>
        <w:rFonts w:ascii="Wingdings" w:hAnsi="Wingdings" w:hint="default"/>
      </w:rPr>
    </w:lvl>
    <w:lvl w:ilvl="6" w:tplc="0C0A0001" w:tentative="1">
      <w:start w:val="1"/>
      <w:numFmt w:val="bullet"/>
      <w:lvlText w:val=""/>
      <w:lvlJc w:val="left"/>
      <w:pPr>
        <w:ind w:left="4983" w:hanging="360"/>
      </w:pPr>
      <w:rPr>
        <w:rFonts w:ascii="Symbol" w:hAnsi="Symbol" w:hint="default"/>
      </w:rPr>
    </w:lvl>
    <w:lvl w:ilvl="7" w:tplc="0C0A0003" w:tentative="1">
      <w:start w:val="1"/>
      <w:numFmt w:val="bullet"/>
      <w:lvlText w:val="o"/>
      <w:lvlJc w:val="left"/>
      <w:pPr>
        <w:ind w:left="5703" w:hanging="360"/>
      </w:pPr>
      <w:rPr>
        <w:rFonts w:ascii="Courier New" w:hAnsi="Courier New" w:cs="Courier New" w:hint="default"/>
      </w:rPr>
    </w:lvl>
    <w:lvl w:ilvl="8" w:tplc="0C0A0005" w:tentative="1">
      <w:start w:val="1"/>
      <w:numFmt w:val="bullet"/>
      <w:lvlText w:val=""/>
      <w:lvlJc w:val="left"/>
      <w:pPr>
        <w:ind w:left="6423" w:hanging="360"/>
      </w:pPr>
      <w:rPr>
        <w:rFonts w:ascii="Wingdings" w:hAnsi="Wingdings" w:hint="default"/>
      </w:rPr>
    </w:lvl>
  </w:abstractNum>
  <w:abstractNum w:abstractNumId="15">
    <w:nsid w:val="526D7948"/>
    <w:multiLevelType w:val="hybridMultilevel"/>
    <w:tmpl w:val="18782D10"/>
    <w:lvl w:ilvl="0" w:tplc="280A0009">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6">
    <w:nsid w:val="58EB7A12"/>
    <w:multiLevelType w:val="hybridMultilevel"/>
    <w:tmpl w:val="BB486E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8">
    <w:nsid w:val="61AF3FBB"/>
    <w:multiLevelType w:val="hybridMultilevel"/>
    <w:tmpl w:val="38A47F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64FD79A9"/>
    <w:multiLevelType w:val="hybridMultilevel"/>
    <w:tmpl w:val="2FA672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53B4729"/>
    <w:multiLevelType w:val="hybridMultilevel"/>
    <w:tmpl w:val="804ECF3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1">
    <w:nsid w:val="74A94B81"/>
    <w:multiLevelType w:val="hybridMultilevel"/>
    <w:tmpl w:val="0F56DB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22"/>
  </w:num>
  <w:num w:numId="3">
    <w:abstractNumId w:val="10"/>
  </w:num>
  <w:num w:numId="4">
    <w:abstractNumId w:val="7"/>
  </w:num>
  <w:num w:numId="5">
    <w:abstractNumId w:val="4"/>
  </w:num>
  <w:num w:numId="6">
    <w:abstractNumId w:val="9"/>
  </w:num>
  <w:num w:numId="7">
    <w:abstractNumId w:val="20"/>
  </w:num>
  <w:num w:numId="8">
    <w:abstractNumId w:val="17"/>
  </w:num>
  <w:num w:numId="9">
    <w:abstractNumId w:val="11"/>
  </w:num>
  <w:num w:numId="10">
    <w:abstractNumId w:val="2"/>
  </w:num>
  <w:num w:numId="11">
    <w:abstractNumId w:val="0"/>
  </w:num>
  <w:num w:numId="12">
    <w:abstractNumId w:val="6"/>
  </w:num>
  <w:num w:numId="13">
    <w:abstractNumId w:val="15"/>
  </w:num>
  <w:num w:numId="14">
    <w:abstractNumId w:val="16"/>
  </w:num>
  <w:num w:numId="15">
    <w:abstractNumId w:val="18"/>
  </w:num>
  <w:num w:numId="16">
    <w:abstractNumId w:val="21"/>
  </w:num>
  <w:num w:numId="17">
    <w:abstractNumId w:val="8"/>
  </w:num>
  <w:num w:numId="18">
    <w:abstractNumId w:val="3"/>
  </w:num>
  <w:num w:numId="19">
    <w:abstractNumId w:val="1"/>
  </w:num>
  <w:num w:numId="20">
    <w:abstractNumId w:val="5"/>
  </w:num>
  <w:num w:numId="21">
    <w:abstractNumId w:val="19"/>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616"/>
    <w:rsid w:val="00042305"/>
    <w:rsid w:val="00043436"/>
    <w:rsid w:val="00066C6E"/>
    <w:rsid w:val="000937CD"/>
    <w:rsid w:val="000938FC"/>
    <w:rsid w:val="000B10B4"/>
    <w:rsid w:val="00146C31"/>
    <w:rsid w:val="001528DB"/>
    <w:rsid w:val="00153F28"/>
    <w:rsid w:val="0019065B"/>
    <w:rsid w:val="001A40FD"/>
    <w:rsid w:val="001C3AB0"/>
    <w:rsid w:val="0023609E"/>
    <w:rsid w:val="002456E2"/>
    <w:rsid w:val="00255D80"/>
    <w:rsid w:val="00276472"/>
    <w:rsid w:val="00285BCA"/>
    <w:rsid w:val="002903C5"/>
    <w:rsid w:val="002C14A4"/>
    <w:rsid w:val="003006D4"/>
    <w:rsid w:val="00331A5A"/>
    <w:rsid w:val="003635C0"/>
    <w:rsid w:val="003907E6"/>
    <w:rsid w:val="003D0E23"/>
    <w:rsid w:val="003F6B32"/>
    <w:rsid w:val="0040423F"/>
    <w:rsid w:val="00440E4B"/>
    <w:rsid w:val="00445011"/>
    <w:rsid w:val="00492E68"/>
    <w:rsid w:val="004D6B8C"/>
    <w:rsid w:val="005053FB"/>
    <w:rsid w:val="005071F9"/>
    <w:rsid w:val="005118AA"/>
    <w:rsid w:val="00525452"/>
    <w:rsid w:val="0054530D"/>
    <w:rsid w:val="00546DF4"/>
    <w:rsid w:val="005529A7"/>
    <w:rsid w:val="005845A2"/>
    <w:rsid w:val="00586F64"/>
    <w:rsid w:val="00596E34"/>
    <w:rsid w:val="005C1148"/>
    <w:rsid w:val="005C43ED"/>
    <w:rsid w:val="005E3DA7"/>
    <w:rsid w:val="005F24A3"/>
    <w:rsid w:val="006308D2"/>
    <w:rsid w:val="00636C01"/>
    <w:rsid w:val="006433FB"/>
    <w:rsid w:val="00670EFD"/>
    <w:rsid w:val="0068309B"/>
    <w:rsid w:val="006B6926"/>
    <w:rsid w:val="006B7EFE"/>
    <w:rsid w:val="006E20D9"/>
    <w:rsid w:val="00734880"/>
    <w:rsid w:val="007435B2"/>
    <w:rsid w:val="00743776"/>
    <w:rsid w:val="00751CF0"/>
    <w:rsid w:val="00766C8A"/>
    <w:rsid w:val="007723C3"/>
    <w:rsid w:val="007A0D73"/>
    <w:rsid w:val="007E531F"/>
    <w:rsid w:val="008247CF"/>
    <w:rsid w:val="0088409F"/>
    <w:rsid w:val="00891D80"/>
    <w:rsid w:val="00893AB0"/>
    <w:rsid w:val="008D2169"/>
    <w:rsid w:val="0090567B"/>
    <w:rsid w:val="009079F2"/>
    <w:rsid w:val="009309B0"/>
    <w:rsid w:val="00930D1B"/>
    <w:rsid w:val="0093798A"/>
    <w:rsid w:val="00947838"/>
    <w:rsid w:val="00951442"/>
    <w:rsid w:val="00981765"/>
    <w:rsid w:val="009C1158"/>
    <w:rsid w:val="009C1754"/>
    <w:rsid w:val="00AC09D1"/>
    <w:rsid w:val="00AC4133"/>
    <w:rsid w:val="00AD415F"/>
    <w:rsid w:val="00B45FF1"/>
    <w:rsid w:val="00B51079"/>
    <w:rsid w:val="00B53900"/>
    <w:rsid w:val="00B94C2F"/>
    <w:rsid w:val="00BA35A7"/>
    <w:rsid w:val="00BA3CDF"/>
    <w:rsid w:val="00BB2684"/>
    <w:rsid w:val="00BC4616"/>
    <w:rsid w:val="00BF5F93"/>
    <w:rsid w:val="00C06708"/>
    <w:rsid w:val="00C13A24"/>
    <w:rsid w:val="00C23601"/>
    <w:rsid w:val="00C41AD0"/>
    <w:rsid w:val="00C4496C"/>
    <w:rsid w:val="00CC248A"/>
    <w:rsid w:val="00CC5D2B"/>
    <w:rsid w:val="00D21D59"/>
    <w:rsid w:val="00D22245"/>
    <w:rsid w:val="00DD386D"/>
    <w:rsid w:val="00DD6E74"/>
    <w:rsid w:val="00DF5758"/>
    <w:rsid w:val="00E20B41"/>
    <w:rsid w:val="00E546A9"/>
    <w:rsid w:val="00E546B3"/>
    <w:rsid w:val="00E56323"/>
    <w:rsid w:val="00E643DF"/>
    <w:rsid w:val="00EB5FCA"/>
    <w:rsid w:val="00EC1BF8"/>
    <w:rsid w:val="00EF2B8B"/>
    <w:rsid w:val="00EF5434"/>
    <w:rsid w:val="00F02037"/>
    <w:rsid w:val="00F8054E"/>
    <w:rsid w:val="00F97375"/>
    <w:rsid w:val="00FA7C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1A40FD"/>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1A40FD"/>
    <w:rPr>
      <w:rFonts w:ascii="Calibri" w:hAnsi="Calibri" w:cs="Calibri"/>
      <w:color w:val="000000"/>
      <w:sz w:val="18"/>
      <w:szCs w:val="18"/>
    </w:rPr>
  </w:style>
  <w:style w:type="table" w:customStyle="1" w:styleId="Tabladecuadrcula4-nfasis11">
    <w:name w:val="Tabla de cuadrícula 4 - Énfasis 11"/>
    <w:basedOn w:val="Tablanormal"/>
    <w:uiPriority w:val="49"/>
    <w:rsid w:val="009C17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rsid w:val="009C1754"/>
  </w:style>
  <w:style w:type="paragraph" w:styleId="Textodeglobo">
    <w:name w:val="Balloon Text"/>
    <w:basedOn w:val="Normal"/>
    <w:link w:val="TextodegloboCar"/>
    <w:uiPriority w:val="99"/>
    <w:semiHidden/>
    <w:unhideWhenUsed/>
    <w:rsid w:val="005C11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1A40FD"/>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1A40FD"/>
    <w:rPr>
      <w:rFonts w:ascii="Calibri" w:hAnsi="Calibri" w:cs="Calibri"/>
      <w:color w:val="000000"/>
      <w:sz w:val="18"/>
      <w:szCs w:val="18"/>
    </w:rPr>
  </w:style>
  <w:style w:type="table" w:customStyle="1" w:styleId="Tabladecuadrcula4-nfasis11">
    <w:name w:val="Tabla de cuadrícula 4 - Énfasis 11"/>
    <w:basedOn w:val="Tablanormal"/>
    <w:uiPriority w:val="49"/>
    <w:rsid w:val="009C17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rsid w:val="009C1754"/>
  </w:style>
  <w:style w:type="paragraph" w:styleId="Textodeglobo">
    <w:name w:val="Balloon Text"/>
    <w:basedOn w:val="Normal"/>
    <w:link w:val="TextodegloboCar"/>
    <w:uiPriority w:val="99"/>
    <w:semiHidden/>
    <w:unhideWhenUsed/>
    <w:rsid w:val="005C11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967</Words>
  <Characters>5321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Martín Segura</cp:lastModifiedBy>
  <cp:revision>10</cp:revision>
  <cp:lastPrinted>2018-03-01T02:22:00Z</cp:lastPrinted>
  <dcterms:created xsi:type="dcterms:W3CDTF">2020-02-24T22:08:00Z</dcterms:created>
  <dcterms:modified xsi:type="dcterms:W3CDTF">2020-03-03T17:46:00Z</dcterms:modified>
</cp:coreProperties>
</file>