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14601"/>
      </w:tblGrid>
      <w:tr w:rsidR="00BC4616" w:rsidRPr="003B53DD" w14:paraId="68549711" w14:textId="77777777" w:rsidTr="00AC09D1">
        <w:trPr>
          <w:trHeight w:val="205"/>
        </w:trPr>
        <w:tc>
          <w:tcPr>
            <w:tcW w:w="14601" w:type="dxa"/>
            <w:shd w:val="clear" w:color="auto" w:fill="D9D9D9" w:themeFill="background1" w:themeFillShade="D9"/>
          </w:tcPr>
          <w:p w14:paraId="08DB839B" w14:textId="5E037014" w:rsidR="00BC4616" w:rsidRPr="003B53DD" w:rsidRDefault="00B4095E" w:rsidP="00AC09D1">
            <w:pPr>
              <w:tabs>
                <w:tab w:val="left" w:pos="284"/>
              </w:tabs>
              <w:ind w:left="-57"/>
              <w:jc w:val="center"/>
              <w:rPr>
                <w:rFonts w:ascii="Cambria" w:eastAsia="Arial Unicode MS" w:hAnsi="Cambria" w:cs="Arial"/>
                <w:b/>
                <w:lang w:val="es-ES" w:eastAsia="es-ES"/>
              </w:rPr>
            </w:pPr>
            <w:r>
              <w:rPr>
                <w:rFonts w:ascii="Cambria" w:eastAsia="Arial Unicode MS" w:hAnsi="Cambria" w:cs="Arial"/>
                <w:b/>
                <w:sz w:val="28"/>
                <w:lang w:val="es-ES" w:eastAsia="es-ES"/>
              </w:rPr>
              <w:t xml:space="preserve">Ciencias Sociales </w:t>
            </w:r>
            <w:r w:rsidRPr="00A4630C">
              <w:rPr>
                <w:rFonts w:ascii="Cambria" w:eastAsia="Arial Unicode MS" w:hAnsi="Cambria" w:cs="Arial"/>
                <w:b/>
                <w:sz w:val="28"/>
                <w:lang w:val="es-ES" w:eastAsia="es-ES"/>
              </w:rPr>
              <w:t>-</w:t>
            </w:r>
            <w:r w:rsidR="00182208" w:rsidRPr="00A4630C">
              <w:rPr>
                <w:rFonts w:ascii="Cambria" w:eastAsia="Arial Unicode MS" w:hAnsi="Cambria" w:cs="Arial"/>
                <w:b/>
                <w:sz w:val="28"/>
                <w:lang w:val="es-ES" w:eastAsia="es-ES"/>
              </w:rPr>
              <w:t xml:space="preserve"> </w:t>
            </w:r>
            <w:r w:rsidR="00BC4616" w:rsidRPr="00A4630C">
              <w:rPr>
                <w:rFonts w:ascii="Cambria" w:eastAsia="Arial Unicode MS" w:hAnsi="Cambria" w:cs="Arial"/>
                <w:b/>
                <w:sz w:val="28"/>
                <w:lang w:val="es-ES" w:eastAsia="es-ES"/>
              </w:rPr>
              <w:t>Unidad didáctica</w:t>
            </w:r>
            <w:r w:rsidR="00525452" w:rsidRPr="00A4630C">
              <w:rPr>
                <w:rFonts w:ascii="Cambria" w:eastAsia="Arial Unicode MS" w:hAnsi="Cambria" w:cs="Arial"/>
                <w:b/>
                <w:sz w:val="28"/>
                <w:lang w:val="es-ES" w:eastAsia="es-ES"/>
              </w:rPr>
              <w:t xml:space="preserve"> </w:t>
            </w:r>
            <w:proofErr w:type="spellStart"/>
            <w:r w:rsidR="00525452" w:rsidRPr="00A4630C">
              <w:rPr>
                <w:rFonts w:ascii="Cambria" w:eastAsia="Arial Unicode MS" w:hAnsi="Cambria" w:cs="Arial"/>
                <w:b/>
                <w:sz w:val="28"/>
                <w:lang w:val="es-ES" w:eastAsia="es-ES"/>
              </w:rPr>
              <w:t>N°</w:t>
            </w:r>
            <w:proofErr w:type="spellEnd"/>
            <w:r w:rsidR="00BC4616" w:rsidRPr="00A4630C">
              <w:rPr>
                <w:rFonts w:ascii="Cambria" w:eastAsia="Arial Unicode MS" w:hAnsi="Cambria" w:cs="Arial"/>
                <w:b/>
                <w:sz w:val="28"/>
                <w:lang w:val="es-ES" w:eastAsia="es-ES"/>
              </w:rPr>
              <w:t xml:space="preserve"> </w:t>
            </w:r>
            <w:r>
              <w:rPr>
                <w:rFonts w:ascii="Cambria" w:eastAsia="Arial Unicode MS" w:hAnsi="Cambria" w:cs="Arial"/>
                <w:b/>
                <w:sz w:val="28"/>
                <w:lang w:val="es-ES" w:eastAsia="es-ES"/>
              </w:rPr>
              <w:t>3</w:t>
            </w:r>
            <w:r w:rsidR="00182208" w:rsidRPr="00A4630C">
              <w:rPr>
                <w:rFonts w:ascii="Cambria" w:eastAsia="Arial Unicode MS" w:hAnsi="Cambria" w:cs="Arial"/>
                <w:b/>
                <w:sz w:val="28"/>
                <w:lang w:val="es-ES" w:eastAsia="es-ES"/>
              </w:rPr>
              <w:t xml:space="preserve"> – </w:t>
            </w:r>
            <w:r w:rsidR="00B335E2">
              <w:rPr>
                <w:rFonts w:ascii="Cambria" w:eastAsia="Arial Unicode MS" w:hAnsi="Cambria" w:cs="Arial"/>
                <w:b/>
                <w:sz w:val="28"/>
                <w:lang w:val="es-ES" w:eastAsia="es-ES"/>
              </w:rPr>
              <w:t>2</w:t>
            </w:r>
            <w:r w:rsidR="00182208" w:rsidRPr="00A4630C">
              <w:rPr>
                <w:rFonts w:ascii="Cambria" w:eastAsia="Arial Unicode MS" w:hAnsi="Cambria" w:cs="Arial"/>
                <w:b/>
                <w:sz w:val="28"/>
                <w:lang w:val="es-ES" w:eastAsia="es-ES"/>
              </w:rPr>
              <w:t xml:space="preserve">°S </w:t>
            </w:r>
          </w:p>
        </w:tc>
      </w:tr>
      <w:tr w:rsidR="00BC4616" w:rsidRPr="003B53DD" w14:paraId="670C57F8" w14:textId="77777777" w:rsidTr="00B51EE7">
        <w:trPr>
          <w:trHeight w:val="3250"/>
        </w:trPr>
        <w:tc>
          <w:tcPr>
            <w:tcW w:w="14601" w:type="dxa"/>
            <w:shd w:val="clear" w:color="auto" w:fill="FFFFFF"/>
          </w:tcPr>
          <w:p w14:paraId="10344524" w14:textId="77777777" w:rsidR="00AC09D1" w:rsidRPr="003B53DD" w:rsidRDefault="00AC09D1" w:rsidP="00AC09D1">
            <w:pPr>
              <w:shd w:val="clear" w:color="auto" w:fill="FFFFFF"/>
              <w:tabs>
                <w:tab w:val="left" w:pos="284"/>
              </w:tabs>
              <w:ind w:left="72"/>
              <w:contextualSpacing/>
              <w:rPr>
                <w:rFonts w:ascii="Cambria" w:eastAsia="Arial Unicode MS" w:hAnsi="Cambria" w:cs="Arial"/>
                <w:b/>
                <w:color w:val="000000"/>
              </w:rPr>
            </w:pPr>
          </w:p>
          <w:p w14:paraId="404D2103" w14:textId="77777777" w:rsidR="00BC4616" w:rsidRPr="003B53DD"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rPr>
            </w:pPr>
            <w:r w:rsidRPr="003B53DD">
              <w:rPr>
                <w:rFonts w:ascii="Cambria" w:eastAsia="Arial Unicode MS" w:hAnsi="Cambria" w:cs="Arial"/>
                <w:b/>
                <w:color w:val="000000"/>
              </w:rPr>
              <w:t xml:space="preserve">TÍTULO DE LA </w:t>
            </w:r>
            <w:r w:rsidR="005E3DA7" w:rsidRPr="003B53DD">
              <w:rPr>
                <w:rFonts w:ascii="Cambria" w:eastAsia="Arial Unicode MS" w:hAnsi="Cambria" w:cs="Arial"/>
                <w:b/>
                <w:color w:val="000000"/>
              </w:rPr>
              <w:t>UNIDAD:</w:t>
            </w:r>
          </w:p>
          <w:p w14:paraId="69F84D00" w14:textId="77777777" w:rsidR="00BD1861" w:rsidRPr="00B4095E" w:rsidRDefault="00BD1861" w:rsidP="00BD1861">
            <w:pPr>
              <w:shd w:val="clear" w:color="auto" w:fill="FFFFFF"/>
              <w:tabs>
                <w:tab w:val="left" w:pos="497"/>
              </w:tabs>
              <w:ind w:left="72"/>
              <w:contextualSpacing/>
              <w:jc w:val="center"/>
              <w:rPr>
                <w:rFonts w:ascii="Cambria" w:eastAsia="Arial Unicode MS" w:hAnsi="Cambria" w:cs="Arial"/>
                <w:b/>
                <w:bCs/>
                <w:color w:val="000000"/>
              </w:rPr>
            </w:pPr>
            <w:r w:rsidRPr="00B4095E">
              <w:rPr>
                <w:rFonts w:ascii="Cambria" w:hAnsi="Cambria" w:cs="Arial"/>
                <w:b/>
                <w:bCs/>
              </w:rPr>
              <w:t>“Celebremos nuestro aniversario”</w:t>
            </w:r>
          </w:p>
          <w:p w14:paraId="75AEDBD4" w14:textId="77777777" w:rsidR="004B3F5D" w:rsidRPr="003B53DD" w:rsidRDefault="004B3F5D" w:rsidP="004B3F5D">
            <w:pPr>
              <w:shd w:val="clear" w:color="auto" w:fill="FFFFFF"/>
              <w:tabs>
                <w:tab w:val="left" w:pos="284"/>
              </w:tabs>
              <w:ind w:left="72"/>
              <w:rPr>
                <w:rFonts w:ascii="Cambria" w:eastAsia="Arial Unicode MS" w:hAnsi="Cambria" w:cs="Arial"/>
                <w:b/>
                <w:lang w:val="es-ES" w:eastAsia="es-ES"/>
              </w:rPr>
            </w:pPr>
          </w:p>
          <w:p w14:paraId="50344442" w14:textId="77777777" w:rsidR="00BC4616" w:rsidRPr="003B53DD"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rPr>
            </w:pPr>
            <w:r w:rsidRPr="003B53DD">
              <w:rPr>
                <w:rFonts w:ascii="Cambria" w:eastAsia="Arial Unicode MS" w:hAnsi="Cambria" w:cs="Arial"/>
                <w:b/>
                <w:color w:val="000000"/>
              </w:rPr>
              <w:t>SITUACIÓN</w:t>
            </w:r>
            <w:r w:rsidRPr="003B53DD">
              <w:rPr>
                <w:rFonts w:ascii="Cambria" w:eastAsia="Arial Unicode MS" w:hAnsi="Cambria" w:cs="Arial"/>
                <w:b/>
                <w:lang w:val="es-ES" w:eastAsia="es-ES"/>
              </w:rPr>
              <w:t xml:space="preserve"> SIGNIFICATIVA</w:t>
            </w:r>
            <w:r w:rsidR="00AC09D1" w:rsidRPr="003B53DD">
              <w:rPr>
                <w:rFonts w:ascii="Cambria" w:eastAsia="Arial Unicode MS" w:hAnsi="Cambria" w:cs="Arial"/>
                <w:b/>
                <w:lang w:val="es-ES" w:eastAsia="es-ES"/>
              </w:rPr>
              <w:t>:</w:t>
            </w:r>
          </w:p>
          <w:p w14:paraId="002B75B7" w14:textId="77777777" w:rsidR="00A4630C" w:rsidRDefault="00A4630C" w:rsidP="00540E98">
            <w:pPr>
              <w:shd w:val="clear" w:color="auto" w:fill="FFFFFF"/>
              <w:tabs>
                <w:tab w:val="left" w:pos="559"/>
              </w:tabs>
              <w:ind w:left="559"/>
              <w:contextualSpacing/>
              <w:rPr>
                <w:rFonts w:ascii="Cambria" w:hAnsi="Cambria" w:cs="Arial"/>
              </w:rPr>
            </w:pPr>
          </w:p>
          <w:p w14:paraId="1E4FA9E0" w14:textId="77777777" w:rsidR="00BD1861" w:rsidRDefault="00BD1861" w:rsidP="00B4095E">
            <w:pPr>
              <w:shd w:val="clear" w:color="auto" w:fill="FFFFFF"/>
              <w:tabs>
                <w:tab w:val="left" w:pos="-2905"/>
              </w:tabs>
              <w:ind w:left="276" w:right="294"/>
              <w:jc w:val="both"/>
              <w:rPr>
                <w:rFonts w:ascii="Cambria" w:eastAsia="Calibri" w:hAnsi="Cambria" w:cs="Arial"/>
              </w:rPr>
            </w:pPr>
            <w:r w:rsidRPr="00290ED5">
              <w:rPr>
                <w:rFonts w:ascii="Cambria" w:eastAsia="Calibri" w:hAnsi="Cambria" w:cs="Arial"/>
              </w:rPr>
              <w:t>En los estudiantes del Colegio Algarrobos, durante la celebración de nuestro aniversario, se evidencia escasa identidad. Siendo consciente de lo importante que es identificarnos con nuestra institución, se pregunta: ¿Qué podemos hacer para mejorar el grado de identidad y amor de los estudiantes con su colegio? Ante esto se propone, de acuerdo al ciclo de estudio, elaborar informes, exponer diapositivas e infografías, con mayor exigencia de acuerdo a nuestro lema institucional: “Lo que debes hacer, hazlo bien”</w:t>
            </w:r>
          </w:p>
          <w:p w14:paraId="7134B949" w14:textId="77777777" w:rsidR="00E73720" w:rsidRDefault="00E73720" w:rsidP="00AC09D1">
            <w:pPr>
              <w:shd w:val="clear" w:color="auto" w:fill="FFFFFF"/>
              <w:tabs>
                <w:tab w:val="left" w:pos="-2905"/>
              </w:tabs>
              <w:ind w:left="497"/>
              <w:rPr>
                <w:rFonts w:ascii="Cambria" w:eastAsia="Calibri" w:hAnsi="Cambria" w:cs="Arial"/>
              </w:rPr>
            </w:pPr>
          </w:p>
          <w:p w14:paraId="0EB5159E" w14:textId="77777777" w:rsidR="00BC4616" w:rsidRPr="003B53DD" w:rsidRDefault="00BC4616" w:rsidP="00AC09D1">
            <w:pPr>
              <w:numPr>
                <w:ilvl w:val="0"/>
                <w:numId w:val="2"/>
              </w:numPr>
              <w:shd w:val="clear" w:color="auto" w:fill="FFFFFF"/>
              <w:tabs>
                <w:tab w:val="left" w:pos="497"/>
              </w:tabs>
              <w:ind w:left="72" w:firstLine="0"/>
              <w:contextualSpacing/>
              <w:rPr>
                <w:rFonts w:ascii="Cambria" w:eastAsia="Arial Unicode MS" w:hAnsi="Cambria" w:cs="Arial"/>
                <w:b/>
                <w:lang w:val="es-ES" w:eastAsia="es-ES"/>
              </w:rPr>
            </w:pPr>
            <w:r w:rsidRPr="003B53DD">
              <w:rPr>
                <w:rFonts w:ascii="Cambria" w:eastAsia="Arial Unicode MS" w:hAnsi="Cambria" w:cs="Arial"/>
                <w:b/>
                <w:color w:val="000000"/>
              </w:rPr>
              <w:t>PRODUCTOS</w:t>
            </w:r>
            <w:r w:rsidRPr="003B53DD">
              <w:rPr>
                <w:rFonts w:ascii="Cambria" w:eastAsia="Arial Unicode MS" w:hAnsi="Cambria" w:cs="Arial"/>
                <w:b/>
                <w:lang w:val="es-ES" w:eastAsia="es-ES"/>
              </w:rPr>
              <w:t xml:space="preserve"> DE LA UNIDAD:</w:t>
            </w:r>
          </w:p>
          <w:p w14:paraId="540AF7AF" w14:textId="77777777" w:rsidR="00BD1861" w:rsidRPr="004840FF" w:rsidRDefault="00BD1861" w:rsidP="00BD1861">
            <w:pPr>
              <w:pStyle w:val="Prrafodelista"/>
              <w:numPr>
                <w:ilvl w:val="0"/>
                <w:numId w:val="37"/>
              </w:numPr>
              <w:shd w:val="clear" w:color="auto" w:fill="FFFFFF"/>
              <w:tabs>
                <w:tab w:val="left" w:pos="497"/>
              </w:tabs>
              <w:rPr>
                <w:rFonts w:ascii="Cambria" w:eastAsia="Arial Unicode MS" w:hAnsi="Cambria" w:cs="Arial"/>
                <w:lang w:val="es-ES" w:eastAsia="es-ES"/>
              </w:rPr>
            </w:pPr>
            <w:r w:rsidRPr="004840FF">
              <w:rPr>
                <w:rFonts w:ascii="Cambria" w:eastAsia="Arial Unicode MS" w:hAnsi="Cambria" w:cs="Arial"/>
                <w:lang w:val="es-ES" w:eastAsia="es-ES"/>
              </w:rPr>
              <w:t>Infografías.</w:t>
            </w:r>
          </w:p>
          <w:p w14:paraId="43CCD1A3" w14:textId="77777777" w:rsidR="00BD1861" w:rsidRPr="004840FF" w:rsidRDefault="00BD1861" w:rsidP="00BD1861">
            <w:pPr>
              <w:pStyle w:val="Prrafodelista"/>
              <w:numPr>
                <w:ilvl w:val="0"/>
                <w:numId w:val="37"/>
              </w:numPr>
              <w:shd w:val="clear" w:color="auto" w:fill="FFFFFF"/>
              <w:tabs>
                <w:tab w:val="left" w:pos="497"/>
              </w:tabs>
              <w:rPr>
                <w:rFonts w:ascii="Cambria" w:eastAsia="Arial Unicode MS" w:hAnsi="Cambria" w:cs="Arial"/>
                <w:lang w:val="es-ES" w:eastAsia="es-ES"/>
              </w:rPr>
            </w:pPr>
            <w:r w:rsidRPr="004840FF">
              <w:rPr>
                <w:rFonts w:ascii="Cambria" w:eastAsia="Arial Unicode MS" w:hAnsi="Cambria" w:cs="Arial"/>
                <w:lang w:val="es-ES" w:eastAsia="es-ES"/>
              </w:rPr>
              <w:t>Líneas de tiempo.</w:t>
            </w:r>
          </w:p>
          <w:p w14:paraId="2393249F" w14:textId="77777777" w:rsidR="00BD1861" w:rsidRPr="004840FF" w:rsidRDefault="00BD1861" w:rsidP="00BD1861">
            <w:pPr>
              <w:pStyle w:val="Prrafodelista"/>
              <w:numPr>
                <w:ilvl w:val="0"/>
                <w:numId w:val="37"/>
              </w:numPr>
              <w:shd w:val="clear" w:color="auto" w:fill="FFFFFF"/>
              <w:tabs>
                <w:tab w:val="left" w:pos="497"/>
              </w:tabs>
              <w:rPr>
                <w:rFonts w:ascii="Cambria" w:eastAsia="Arial Unicode MS" w:hAnsi="Cambria" w:cs="Arial"/>
                <w:lang w:val="es-ES" w:eastAsia="es-ES"/>
              </w:rPr>
            </w:pPr>
            <w:r w:rsidRPr="004840FF">
              <w:rPr>
                <w:rFonts w:ascii="Cambria" w:eastAsia="Arial Unicode MS" w:hAnsi="Cambria" w:cs="Arial"/>
                <w:lang w:val="es-ES" w:eastAsia="es-ES"/>
              </w:rPr>
              <w:t>Exposiciones virtuales.</w:t>
            </w:r>
          </w:p>
          <w:p w14:paraId="5EF0A966" w14:textId="77777777" w:rsidR="00F94FAB" w:rsidRPr="00CF0C08" w:rsidRDefault="00F94FAB" w:rsidP="00F94FAB">
            <w:pPr>
              <w:contextualSpacing/>
              <w:rPr>
                <w:rFonts w:cs="Calibri"/>
              </w:rPr>
            </w:pPr>
          </w:p>
          <w:p w14:paraId="519F8C63" w14:textId="77777777" w:rsidR="00BC4616" w:rsidRPr="003B53DD" w:rsidRDefault="00AC09D1" w:rsidP="00AC09D1">
            <w:pPr>
              <w:numPr>
                <w:ilvl w:val="0"/>
                <w:numId w:val="2"/>
              </w:numPr>
              <w:shd w:val="clear" w:color="auto" w:fill="FFFFFF"/>
              <w:tabs>
                <w:tab w:val="left" w:pos="497"/>
              </w:tabs>
              <w:ind w:left="72" w:firstLine="0"/>
              <w:contextualSpacing/>
              <w:rPr>
                <w:rFonts w:ascii="Cambria" w:eastAsia="Arial Unicode MS" w:hAnsi="Cambria" w:cs="Arial"/>
                <w:b/>
                <w:lang w:val="es-ES" w:eastAsia="es-ES"/>
              </w:rPr>
            </w:pPr>
            <w:r w:rsidRPr="003B53DD">
              <w:rPr>
                <w:rFonts w:ascii="Cambria" w:eastAsia="Arial Unicode MS" w:hAnsi="Cambria" w:cs="Arial"/>
                <w:b/>
                <w:color w:val="000000"/>
              </w:rPr>
              <w:t>DURACIÓN</w:t>
            </w:r>
            <w:r w:rsidR="00BC4616" w:rsidRPr="003B53DD">
              <w:rPr>
                <w:rFonts w:ascii="Cambria" w:eastAsia="Arial Unicode MS" w:hAnsi="Cambria" w:cs="Arial"/>
                <w:b/>
                <w:lang w:val="es-ES" w:eastAsia="es-ES"/>
              </w:rPr>
              <w:t xml:space="preserve">: </w:t>
            </w:r>
          </w:p>
          <w:p w14:paraId="70D9A61A" w14:textId="77777777" w:rsidR="00BC4616" w:rsidRPr="003B53DD" w:rsidRDefault="00BC4616" w:rsidP="00AC09D1">
            <w:pPr>
              <w:tabs>
                <w:tab w:val="left" w:pos="284"/>
                <w:tab w:val="left" w:pos="4440"/>
              </w:tabs>
              <w:ind w:left="72"/>
              <w:rPr>
                <w:rFonts w:ascii="Cambria" w:eastAsia="Arial Unicode MS" w:hAnsi="Cambria" w:cs="Arial"/>
                <w:b/>
                <w:lang w:val="es-ES" w:eastAsia="es-ES"/>
              </w:rPr>
            </w:pPr>
          </w:p>
          <w:p w14:paraId="68C6221D" w14:textId="17032B44" w:rsidR="00BD1861" w:rsidRPr="003B53DD" w:rsidRDefault="00BD1861" w:rsidP="00A173FF">
            <w:pPr>
              <w:ind w:left="417"/>
              <w:rPr>
                <w:rFonts w:ascii="Cambria" w:eastAsia="Arial Unicode MS" w:hAnsi="Cambria" w:cs="Arial"/>
                <w:b/>
                <w:lang w:val="es-ES" w:eastAsia="es-ES"/>
              </w:rPr>
            </w:pPr>
            <w:r>
              <w:rPr>
                <w:rFonts w:ascii="Cambria" w:eastAsia="Arial Unicode MS" w:hAnsi="Cambria" w:cs="Arial"/>
                <w:b/>
                <w:lang w:val="es-ES" w:eastAsia="es-ES"/>
              </w:rPr>
              <w:t>21</w:t>
            </w:r>
            <w:r w:rsidRPr="003B53DD">
              <w:rPr>
                <w:rFonts w:ascii="Cambria" w:eastAsia="Arial Unicode MS" w:hAnsi="Cambria" w:cs="Arial"/>
                <w:b/>
                <w:lang w:val="es-ES" w:eastAsia="es-ES"/>
              </w:rPr>
              <w:t xml:space="preserve"> de </w:t>
            </w:r>
            <w:r>
              <w:rPr>
                <w:rFonts w:ascii="Cambria" w:eastAsia="Arial Unicode MS" w:hAnsi="Cambria" w:cs="Arial"/>
                <w:b/>
                <w:lang w:val="es-ES" w:eastAsia="es-ES"/>
              </w:rPr>
              <w:t xml:space="preserve">setiembre </w:t>
            </w:r>
            <w:r w:rsidR="00B4095E">
              <w:rPr>
                <w:rFonts w:ascii="Cambria" w:eastAsia="Arial Unicode MS" w:hAnsi="Cambria" w:cs="Arial"/>
                <w:b/>
                <w:lang w:val="es-ES" w:eastAsia="es-ES"/>
              </w:rPr>
              <w:t>- 22</w:t>
            </w:r>
            <w:r>
              <w:rPr>
                <w:rFonts w:ascii="Cambria" w:eastAsia="Arial Unicode MS" w:hAnsi="Cambria" w:cs="Arial"/>
                <w:b/>
                <w:lang w:val="es-ES" w:eastAsia="es-ES"/>
              </w:rPr>
              <w:t xml:space="preserve"> de </w:t>
            </w:r>
            <w:r w:rsidR="00B4095E">
              <w:rPr>
                <w:rFonts w:ascii="Cambria" w:eastAsia="Arial Unicode MS" w:hAnsi="Cambria" w:cs="Arial"/>
                <w:b/>
                <w:lang w:val="es-ES" w:eastAsia="es-ES"/>
              </w:rPr>
              <w:t xml:space="preserve">diciembre </w:t>
            </w:r>
            <w:r w:rsidR="00B4095E" w:rsidRPr="003B53DD">
              <w:rPr>
                <w:rFonts w:ascii="Cambria" w:eastAsia="Arial Unicode MS" w:hAnsi="Cambria" w:cs="Arial"/>
                <w:b/>
                <w:lang w:val="es-ES" w:eastAsia="es-ES"/>
              </w:rPr>
              <w:t>(</w:t>
            </w:r>
            <w:r w:rsidR="00B4095E">
              <w:rPr>
                <w:rFonts w:ascii="Cambria" w:eastAsia="Arial Unicode MS" w:hAnsi="Cambria" w:cs="Arial"/>
                <w:b/>
                <w:lang w:val="es-ES" w:eastAsia="es-ES"/>
              </w:rPr>
              <w:t>13</w:t>
            </w:r>
            <w:r w:rsidRPr="003B53DD">
              <w:rPr>
                <w:rFonts w:ascii="Cambria" w:eastAsia="Arial Unicode MS" w:hAnsi="Cambria" w:cs="Arial"/>
                <w:b/>
                <w:lang w:val="es-ES" w:eastAsia="es-ES"/>
              </w:rPr>
              <w:t xml:space="preserve"> semanas)</w:t>
            </w:r>
          </w:p>
          <w:p w14:paraId="14179751" w14:textId="77777777" w:rsidR="00540E98" w:rsidRPr="003B53DD" w:rsidRDefault="00540E98" w:rsidP="00540E98">
            <w:pPr>
              <w:ind w:left="417"/>
              <w:rPr>
                <w:rFonts w:ascii="Cambria" w:eastAsia="Arial Unicode MS" w:hAnsi="Cambria" w:cs="Arial"/>
                <w:b/>
                <w:lang w:val="es-ES" w:eastAsia="es-ES"/>
              </w:rPr>
            </w:pPr>
          </w:p>
          <w:p w14:paraId="6814BDAA" w14:textId="77777777"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rPr>
            </w:pPr>
            <w:r w:rsidRPr="003B53DD">
              <w:rPr>
                <w:rFonts w:ascii="Cambria" w:eastAsia="Arial Unicode MS" w:hAnsi="Cambria" w:cs="Arial"/>
                <w:b/>
                <w:color w:val="000000"/>
              </w:rPr>
              <w:t xml:space="preserve">FECHAS CÍVICAS: </w:t>
            </w:r>
          </w:p>
          <w:p w14:paraId="7EBD0848" w14:textId="77777777" w:rsidR="002B31EC" w:rsidRPr="003B53DD" w:rsidRDefault="002B31EC" w:rsidP="002B31EC">
            <w:pPr>
              <w:shd w:val="clear" w:color="auto" w:fill="FFFFFF"/>
              <w:tabs>
                <w:tab w:val="left" w:pos="497"/>
              </w:tabs>
              <w:ind w:left="72"/>
              <w:contextualSpacing/>
              <w:rPr>
                <w:rFonts w:ascii="Cambria" w:eastAsia="Arial Unicode MS" w:hAnsi="Cambria" w:cs="Arial"/>
                <w:b/>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1"/>
              <w:gridCol w:w="8080"/>
            </w:tblGrid>
            <w:tr w:rsidR="002B31EC" w:rsidRPr="00642735" w14:paraId="2E15E980" w14:textId="77777777" w:rsidTr="00510263">
              <w:tc>
                <w:tcPr>
                  <w:tcW w:w="6371" w:type="dxa"/>
                </w:tcPr>
                <w:p w14:paraId="34F3B714" w14:textId="77777777" w:rsidR="00E03937" w:rsidRPr="002C23DE" w:rsidRDefault="00E03937" w:rsidP="00E03937">
                  <w:pPr>
                    <w:ind w:left="559"/>
                    <w:rPr>
                      <w:rFonts w:ascii="Cambria" w:eastAsia="Arial Unicode MS" w:hAnsi="Cambria" w:cs="Arial"/>
                      <w:b/>
                      <w:szCs w:val="20"/>
                      <w:u w:val="single"/>
                      <w:lang w:val="es-ES" w:eastAsia="es-ES"/>
                    </w:rPr>
                  </w:pPr>
                  <w:bookmarkStart w:id="0" w:name="_Hlk51431425"/>
                  <w:r w:rsidRPr="002C23DE">
                    <w:rPr>
                      <w:rFonts w:ascii="Cambria" w:eastAsia="Arial Unicode MS" w:hAnsi="Cambria" w:cs="Arial"/>
                      <w:b/>
                      <w:szCs w:val="20"/>
                      <w:u w:val="single"/>
                      <w:lang w:val="es-ES" w:eastAsia="es-ES"/>
                    </w:rPr>
                    <w:t>Setiembre</w:t>
                  </w:r>
                </w:p>
                <w:p w14:paraId="04C35D1A" w14:textId="77777777" w:rsidR="00E03937" w:rsidRPr="002C23DE" w:rsidRDefault="00E03937" w:rsidP="00E03937">
                  <w:pPr>
                    <w:pStyle w:val="Prrafodelista"/>
                    <w:numPr>
                      <w:ilvl w:val="0"/>
                      <w:numId w:val="38"/>
                    </w:numPr>
                    <w:autoSpaceDE w:val="0"/>
                    <w:autoSpaceDN w:val="0"/>
                    <w:adjustRightInd w:val="0"/>
                    <w:spacing w:line="276" w:lineRule="auto"/>
                    <w:ind w:left="984"/>
                    <w:rPr>
                      <w:rFonts w:ascii="Cambria" w:hAnsi="Cambria" w:cs="Calibri"/>
                      <w:color w:val="000000"/>
                      <w:szCs w:val="16"/>
                    </w:rPr>
                  </w:pPr>
                  <w:r w:rsidRPr="002C23DE">
                    <w:rPr>
                      <w:rFonts w:ascii="Cambria" w:hAnsi="Cambria" w:cs="Calibri"/>
                      <w:color w:val="000000"/>
                      <w:szCs w:val="16"/>
                    </w:rPr>
                    <w:t>01 - Semana de la Educación Vial</w:t>
                  </w:r>
                  <w:r>
                    <w:rPr>
                      <w:rFonts w:ascii="Cambria" w:hAnsi="Cambria" w:cs="Calibri"/>
                      <w:color w:val="000000"/>
                      <w:szCs w:val="16"/>
                    </w:rPr>
                    <w:t>.</w:t>
                  </w:r>
                </w:p>
                <w:p w14:paraId="55D751F6" w14:textId="77777777" w:rsidR="00E03937" w:rsidRPr="002C23DE" w:rsidRDefault="00E03937" w:rsidP="00E03937">
                  <w:pPr>
                    <w:pStyle w:val="Prrafodelista"/>
                    <w:numPr>
                      <w:ilvl w:val="0"/>
                      <w:numId w:val="38"/>
                    </w:numPr>
                    <w:autoSpaceDE w:val="0"/>
                    <w:autoSpaceDN w:val="0"/>
                    <w:adjustRightInd w:val="0"/>
                    <w:spacing w:line="276" w:lineRule="auto"/>
                    <w:ind w:left="984"/>
                    <w:rPr>
                      <w:rFonts w:ascii="Cambria" w:hAnsi="Cambria" w:cs="Calibri"/>
                      <w:color w:val="000000"/>
                      <w:szCs w:val="16"/>
                    </w:rPr>
                  </w:pPr>
                  <w:r w:rsidRPr="002C23DE">
                    <w:rPr>
                      <w:rFonts w:ascii="Cambria" w:hAnsi="Cambria" w:cs="Calibri"/>
                      <w:color w:val="000000"/>
                      <w:szCs w:val="16"/>
                    </w:rPr>
                    <w:t>07 - Día de los derechos cívicos de la mujer.</w:t>
                  </w:r>
                </w:p>
                <w:p w14:paraId="407027F4" w14:textId="77777777" w:rsidR="00E03937" w:rsidRPr="002C23DE" w:rsidRDefault="00E03937" w:rsidP="00E03937">
                  <w:pPr>
                    <w:pStyle w:val="Prrafodelista"/>
                    <w:numPr>
                      <w:ilvl w:val="0"/>
                      <w:numId w:val="38"/>
                    </w:numPr>
                    <w:autoSpaceDE w:val="0"/>
                    <w:autoSpaceDN w:val="0"/>
                    <w:adjustRightInd w:val="0"/>
                    <w:spacing w:line="276" w:lineRule="auto"/>
                    <w:ind w:left="984"/>
                    <w:rPr>
                      <w:rFonts w:ascii="Cambria" w:hAnsi="Cambria" w:cs="Calibri"/>
                      <w:color w:val="000000"/>
                      <w:szCs w:val="16"/>
                    </w:rPr>
                  </w:pPr>
                  <w:r w:rsidRPr="002C23DE">
                    <w:rPr>
                      <w:rFonts w:ascii="Cambria" w:hAnsi="Cambria" w:cs="Calibri"/>
                      <w:color w:val="000000"/>
                      <w:szCs w:val="16"/>
                    </w:rPr>
                    <w:t xml:space="preserve">07 – Día de la creación de la comisión de productos de bandera del Perú </w:t>
                  </w:r>
                  <w:r>
                    <w:rPr>
                      <w:rFonts w:ascii="Cambria" w:hAnsi="Cambria" w:cs="Calibri"/>
                      <w:color w:val="000000"/>
                      <w:szCs w:val="16"/>
                    </w:rPr>
                    <w:t>–</w:t>
                  </w:r>
                  <w:r w:rsidRPr="002C23DE">
                    <w:rPr>
                      <w:rFonts w:ascii="Cambria" w:hAnsi="Cambria" w:cs="Calibri"/>
                      <w:color w:val="000000"/>
                      <w:szCs w:val="16"/>
                    </w:rPr>
                    <w:t xml:space="preserve"> COPROBA</w:t>
                  </w:r>
                  <w:r>
                    <w:rPr>
                      <w:rFonts w:ascii="Cambria" w:hAnsi="Cambria" w:cs="Calibri"/>
                      <w:color w:val="000000"/>
                      <w:szCs w:val="16"/>
                    </w:rPr>
                    <w:t>.</w:t>
                  </w:r>
                </w:p>
                <w:p w14:paraId="29B99076" w14:textId="77777777" w:rsidR="00E03937" w:rsidRPr="002C23DE" w:rsidRDefault="00E03937" w:rsidP="00E03937">
                  <w:pPr>
                    <w:pStyle w:val="Prrafodelista"/>
                    <w:numPr>
                      <w:ilvl w:val="0"/>
                      <w:numId w:val="38"/>
                    </w:numPr>
                    <w:autoSpaceDE w:val="0"/>
                    <w:autoSpaceDN w:val="0"/>
                    <w:adjustRightInd w:val="0"/>
                    <w:spacing w:line="276" w:lineRule="auto"/>
                    <w:ind w:left="984"/>
                    <w:rPr>
                      <w:rFonts w:ascii="Cambria" w:hAnsi="Cambria" w:cs="Calibri"/>
                      <w:color w:val="000000"/>
                      <w:szCs w:val="16"/>
                    </w:rPr>
                  </w:pPr>
                  <w:r w:rsidRPr="002C23DE">
                    <w:rPr>
                      <w:rFonts w:ascii="Cambria" w:hAnsi="Cambria" w:cs="Calibri"/>
                      <w:color w:val="000000"/>
                      <w:szCs w:val="16"/>
                    </w:rPr>
                    <w:t>08 - Día internacional de la Alfabetización</w:t>
                  </w:r>
                  <w:r>
                    <w:rPr>
                      <w:rFonts w:ascii="Cambria" w:hAnsi="Cambria" w:cs="Calibri"/>
                      <w:color w:val="000000"/>
                      <w:szCs w:val="16"/>
                    </w:rPr>
                    <w:t>.</w:t>
                  </w:r>
                </w:p>
                <w:p w14:paraId="4EE7CA05" w14:textId="77777777" w:rsidR="00E03937" w:rsidRPr="002C23DE" w:rsidRDefault="00E03937" w:rsidP="00E03937">
                  <w:pPr>
                    <w:pStyle w:val="Prrafodelista"/>
                    <w:numPr>
                      <w:ilvl w:val="0"/>
                      <w:numId w:val="38"/>
                    </w:numPr>
                    <w:autoSpaceDE w:val="0"/>
                    <w:autoSpaceDN w:val="0"/>
                    <w:adjustRightInd w:val="0"/>
                    <w:spacing w:line="276" w:lineRule="auto"/>
                    <w:ind w:left="984"/>
                    <w:rPr>
                      <w:rFonts w:ascii="Cambria" w:hAnsi="Cambria" w:cs="Calibri"/>
                      <w:color w:val="000000"/>
                      <w:szCs w:val="16"/>
                    </w:rPr>
                  </w:pPr>
                  <w:r w:rsidRPr="002C23DE">
                    <w:rPr>
                      <w:rFonts w:ascii="Cambria" w:hAnsi="Cambria" w:cs="Calibri"/>
                      <w:color w:val="000000"/>
                      <w:szCs w:val="16"/>
                    </w:rPr>
                    <w:t>20 - Día internacional de la paz</w:t>
                  </w:r>
                  <w:r>
                    <w:rPr>
                      <w:rFonts w:ascii="Cambria" w:hAnsi="Cambria" w:cs="Calibri"/>
                      <w:color w:val="000000"/>
                      <w:szCs w:val="16"/>
                    </w:rPr>
                    <w:t>.</w:t>
                  </w:r>
                </w:p>
                <w:p w14:paraId="2D3E02C6" w14:textId="77777777" w:rsidR="00E03937" w:rsidRPr="002C23DE" w:rsidRDefault="00E03937" w:rsidP="00E03937">
                  <w:pPr>
                    <w:pStyle w:val="Prrafodelista"/>
                    <w:numPr>
                      <w:ilvl w:val="0"/>
                      <w:numId w:val="38"/>
                    </w:numPr>
                    <w:autoSpaceDE w:val="0"/>
                    <w:autoSpaceDN w:val="0"/>
                    <w:adjustRightInd w:val="0"/>
                    <w:spacing w:line="276" w:lineRule="auto"/>
                    <w:ind w:left="984"/>
                    <w:rPr>
                      <w:rFonts w:ascii="Cambria" w:hAnsi="Cambria" w:cs="Calibri"/>
                      <w:color w:val="000000"/>
                      <w:szCs w:val="16"/>
                    </w:rPr>
                  </w:pPr>
                  <w:r w:rsidRPr="002C23DE">
                    <w:rPr>
                      <w:rFonts w:ascii="Cambria" w:hAnsi="Cambria" w:cs="Calibri"/>
                      <w:color w:val="000000"/>
                      <w:szCs w:val="16"/>
                    </w:rPr>
                    <w:t>23 - Día de la Primavera y de la Juventud</w:t>
                  </w:r>
                  <w:r>
                    <w:rPr>
                      <w:rFonts w:ascii="Cambria" w:hAnsi="Cambria" w:cs="Calibri"/>
                      <w:color w:val="000000"/>
                      <w:szCs w:val="16"/>
                    </w:rPr>
                    <w:t>.</w:t>
                  </w:r>
                </w:p>
                <w:p w14:paraId="3EFD416B" w14:textId="77777777" w:rsidR="00E03937" w:rsidRPr="002C23DE" w:rsidRDefault="00E03937" w:rsidP="00E03937">
                  <w:pPr>
                    <w:pStyle w:val="Prrafodelista"/>
                    <w:numPr>
                      <w:ilvl w:val="0"/>
                      <w:numId w:val="38"/>
                    </w:numPr>
                    <w:autoSpaceDE w:val="0"/>
                    <w:autoSpaceDN w:val="0"/>
                    <w:adjustRightInd w:val="0"/>
                    <w:spacing w:line="276" w:lineRule="auto"/>
                    <w:ind w:left="984"/>
                    <w:rPr>
                      <w:rFonts w:ascii="Cambria" w:hAnsi="Cambria" w:cs="Calibri"/>
                      <w:color w:val="000000"/>
                      <w:szCs w:val="16"/>
                    </w:rPr>
                  </w:pPr>
                  <w:r w:rsidRPr="002C23DE">
                    <w:rPr>
                      <w:rFonts w:ascii="Cambria" w:hAnsi="Cambria" w:cs="Calibri"/>
                      <w:color w:val="000000"/>
                      <w:szCs w:val="16"/>
                    </w:rPr>
                    <w:t>23 - Día nacional contra la trata de personas</w:t>
                  </w:r>
                  <w:r>
                    <w:rPr>
                      <w:rFonts w:ascii="Cambria" w:hAnsi="Cambria" w:cs="Calibri"/>
                      <w:color w:val="000000"/>
                      <w:szCs w:val="16"/>
                    </w:rPr>
                    <w:t>.</w:t>
                  </w:r>
                </w:p>
                <w:p w14:paraId="14C37765" w14:textId="77777777" w:rsidR="00456695" w:rsidRDefault="00E03937" w:rsidP="00456695">
                  <w:pPr>
                    <w:pStyle w:val="Prrafodelista"/>
                    <w:numPr>
                      <w:ilvl w:val="0"/>
                      <w:numId w:val="38"/>
                    </w:numPr>
                    <w:autoSpaceDE w:val="0"/>
                    <w:autoSpaceDN w:val="0"/>
                    <w:adjustRightInd w:val="0"/>
                    <w:spacing w:line="276" w:lineRule="auto"/>
                    <w:ind w:left="984"/>
                    <w:rPr>
                      <w:rFonts w:ascii="Cambria" w:hAnsi="Cambria" w:cs="Calibri"/>
                      <w:color w:val="000000"/>
                      <w:szCs w:val="16"/>
                    </w:rPr>
                  </w:pPr>
                  <w:r w:rsidRPr="002C23DE">
                    <w:rPr>
                      <w:rFonts w:ascii="Cambria" w:hAnsi="Cambria" w:cs="Calibri"/>
                      <w:color w:val="000000"/>
                      <w:szCs w:val="16"/>
                    </w:rPr>
                    <w:t>24 al 30 - Semana nacional de los Derechos Humanos</w:t>
                  </w:r>
                  <w:r>
                    <w:rPr>
                      <w:rFonts w:ascii="Cambria" w:hAnsi="Cambria" w:cs="Calibri"/>
                      <w:color w:val="000000"/>
                      <w:szCs w:val="16"/>
                    </w:rPr>
                    <w:t>.</w:t>
                  </w:r>
                </w:p>
                <w:p w14:paraId="29C82925" w14:textId="77777777" w:rsidR="00510263" w:rsidRPr="00456695" w:rsidRDefault="00E03937" w:rsidP="00456695">
                  <w:pPr>
                    <w:pStyle w:val="Prrafodelista"/>
                    <w:numPr>
                      <w:ilvl w:val="0"/>
                      <w:numId w:val="38"/>
                    </w:numPr>
                    <w:autoSpaceDE w:val="0"/>
                    <w:autoSpaceDN w:val="0"/>
                    <w:adjustRightInd w:val="0"/>
                    <w:spacing w:line="276" w:lineRule="auto"/>
                    <w:ind w:left="984"/>
                    <w:rPr>
                      <w:rFonts w:ascii="Cambria" w:hAnsi="Cambria" w:cs="Calibri"/>
                      <w:color w:val="000000"/>
                      <w:szCs w:val="16"/>
                    </w:rPr>
                  </w:pPr>
                  <w:r w:rsidRPr="00456695">
                    <w:rPr>
                      <w:rFonts w:ascii="Cambria" w:hAnsi="Cambria" w:cs="Calibri"/>
                      <w:color w:val="000000"/>
                      <w:szCs w:val="16"/>
                    </w:rPr>
                    <w:t>27 – Día mundial del turismo.</w:t>
                  </w:r>
                </w:p>
              </w:tc>
              <w:tc>
                <w:tcPr>
                  <w:tcW w:w="8080" w:type="dxa"/>
                </w:tcPr>
                <w:p w14:paraId="7EDF46E8" w14:textId="77777777" w:rsidR="00E03937" w:rsidRPr="002C23DE" w:rsidRDefault="00E03937" w:rsidP="00E03937">
                  <w:pPr>
                    <w:ind w:left="559"/>
                    <w:rPr>
                      <w:rFonts w:ascii="Cambria" w:eastAsia="Arial Unicode MS" w:hAnsi="Cambria" w:cs="Arial"/>
                      <w:b/>
                      <w:szCs w:val="20"/>
                      <w:u w:val="single"/>
                      <w:lang w:val="es-ES" w:eastAsia="es-ES"/>
                    </w:rPr>
                  </w:pPr>
                  <w:r w:rsidRPr="002C23DE">
                    <w:rPr>
                      <w:rFonts w:ascii="Cambria" w:eastAsia="Arial Unicode MS" w:hAnsi="Cambria" w:cs="Arial"/>
                      <w:b/>
                      <w:szCs w:val="20"/>
                      <w:u w:val="single"/>
                      <w:lang w:val="es-ES" w:eastAsia="es-ES"/>
                    </w:rPr>
                    <w:t>Octubre</w:t>
                  </w:r>
                </w:p>
                <w:p w14:paraId="56B023A6" w14:textId="77777777" w:rsidR="00E03937" w:rsidRPr="002C23DE" w:rsidRDefault="00E03937" w:rsidP="00E03937">
                  <w:pPr>
                    <w:pStyle w:val="Prrafodelista"/>
                    <w:numPr>
                      <w:ilvl w:val="0"/>
                      <w:numId w:val="34"/>
                    </w:numPr>
                    <w:autoSpaceDE w:val="0"/>
                    <w:autoSpaceDN w:val="0"/>
                    <w:adjustRightInd w:val="0"/>
                    <w:spacing w:line="276" w:lineRule="auto"/>
                    <w:rPr>
                      <w:rFonts w:ascii="Cambria" w:hAnsi="Cambria" w:cs="Calibri"/>
                      <w:color w:val="000000"/>
                      <w:szCs w:val="16"/>
                    </w:rPr>
                  </w:pPr>
                  <w:r w:rsidRPr="002C23DE">
                    <w:rPr>
                      <w:rFonts w:ascii="Cambria" w:hAnsi="Cambria" w:cs="Calibri"/>
                      <w:color w:val="000000"/>
                      <w:szCs w:val="16"/>
                    </w:rPr>
                    <w:t>01 al 07 - Semana del Niño</w:t>
                  </w:r>
                </w:p>
                <w:p w14:paraId="3E546A67" w14:textId="77777777" w:rsidR="00E03937" w:rsidRPr="002C23DE" w:rsidRDefault="00E03937" w:rsidP="00E03937">
                  <w:pPr>
                    <w:pStyle w:val="Prrafodelista"/>
                    <w:numPr>
                      <w:ilvl w:val="0"/>
                      <w:numId w:val="34"/>
                    </w:numPr>
                    <w:autoSpaceDE w:val="0"/>
                    <w:autoSpaceDN w:val="0"/>
                    <w:adjustRightInd w:val="0"/>
                    <w:spacing w:line="276" w:lineRule="auto"/>
                    <w:rPr>
                      <w:rFonts w:ascii="Cambria" w:hAnsi="Cambria" w:cs="Calibri"/>
                      <w:color w:val="000000"/>
                      <w:szCs w:val="16"/>
                    </w:rPr>
                  </w:pPr>
                  <w:r w:rsidRPr="002C23DE">
                    <w:rPr>
                      <w:rFonts w:ascii="Cambria" w:hAnsi="Cambria" w:cs="Calibri"/>
                      <w:color w:val="000000"/>
                      <w:szCs w:val="16"/>
                    </w:rPr>
                    <w:t>05 - Día de la acción heroica de Daniel Alcides Carrión</w:t>
                  </w:r>
                </w:p>
                <w:p w14:paraId="4782B5C1" w14:textId="3D0A37F1" w:rsidR="00E03937" w:rsidRPr="00B51EE7" w:rsidRDefault="00E03937" w:rsidP="00B51EE7">
                  <w:pPr>
                    <w:pStyle w:val="Prrafodelista"/>
                    <w:numPr>
                      <w:ilvl w:val="0"/>
                      <w:numId w:val="34"/>
                    </w:numPr>
                    <w:autoSpaceDE w:val="0"/>
                    <w:autoSpaceDN w:val="0"/>
                    <w:adjustRightInd w:val="0"/>
                    <w:spacing w:line="276" w:lineRule="auto"/>
                    <w:rPr>
                      <w:rFonts w:ascii="Cambria" w:hAnsi="Cambria" w:cs="Calibri"/>
                      <w:color w:val="000000"/>
                      <w:szCs w:val="16"/>
                    </w:rPr>
                  </w:pPr>
                  <w:r w:rsidRPr="002C23DE">
                    <w:rPr>
                      <w:rFonts w:ascii="Cambria" w:hAnsi="Cambria" w:cs="Calibri"/>
                      <w:color w:val="000000"/>
                      <w:szCs w:val="16"/>
                    </w:rPr>
                    <w:t xml:space="preserve">06 - </w:t>
                  </w:r>
                  <w:r w:rsidR="00B51EE7" w:rsidRPr="00B51EE7">
                    <w:rPr>
                      <w:rFonts w:ascii="Cambria" w:hAnsi="Cambria" w:cs="Calibri"/>
                      <w:color w:val="000000"/>
                      <w:szCs w:val="16"/>
                    </w:rPr>
                    <w:t>XXIX Aniversario del Colegio Algarrobos</w:t>
                  </w:r>
                </w:p>
                <w:p w14:paraId="7C8379C3" w14:textId="77777777" w:rsidR="00E03937" w:rsidRPr="002C23DE" w:rsidRDefault="00E03937" w:rsidP="00E03937">
                  <w:pPr>
                    <w:pStyle w:val="Prrafodelista"/>
                    <w:numPr>
                      <w:ilvl w:val="0"/>
                      <w:numId w:val="34"/>
                    </w:numPr>
                    <w:autoSpaceDE w:val="0"/>
                    <w:autoSpaceDN w:val="0"/>
                    <w:adjustRightInd w:val="0"/>
                    <w:spacing w:line="276" w:lineRule="auto"/>
                    <w:rPr>
                      <w:rFonts w:ascii="Cambria" w:hAnsi="Cambria" w:cs="Calibri"/>
                      <w:color w:val="000000"/>
                      <w:szCs w:val="16"/>
                    </w:rPr>
                  </w:pPr>
                  <w:r w:rsidRPr="002C23DE">
                    <w:rPr>
                      <w:rFonts w:ascii="Cambria" w:hAnsi="Cambria" w:cs="Calibri"/>
                      <w:color w:val="000000"/>
                      <w:szCs w:val="16"/>
                    </w:rPr>
                    <w:t>08 - Combate de Angamos</w:t>
                  </w:r>
                </w:p>
                <w:p w14:paraId="5AE32713" w14:textId="77777777" w:rsidR="00E03937" w:rsidRPr="002C23DE" w:rsidRDefault="00E03937" w:rsidP="00E03937">
                  <w:pPr>
                    <w:pStyle w:val="Prrafodelista"/>
                    <w:numPr>
                      <w:ilvl w:val="0"/>
                      <w:numId w:val="34"/>
                    </w:numPr>
                    <w:autoSpaceDE w:val="0"/>
                    <w:autoSpaceDN w:val="0"/>
                    <w:adjustRightInd w:val="0"/>
                    <w:spacing w:line="276" w:lineRule="auto"/>
                    <w:rPr>
                      <w:rFonts w:ascii="Cambria" w:hAnsi="Cambria" w:cs="Calibri"/>
                      <w:color w:val="000000"/>
                      <w:szCs w:val="16"/>
                    </w:rPr>
                  </w:pPr>
                  <w:r w:rsidRPr="002C23DE">
                    <w:rPr>
                      <w:rFonts w:ascii="Cambria" w:hAnsi="Cambria" w:cs="Calibri"/>
                      <w:color w:val="000000"/>
                      <w:szCs w:val="16"/>
                    </w:rPr>
                    <w:t>08 - Día de la Educación Física y el Deporte</w:t>
                  </w:r>
                </w:p>
                <w:p w14:paraId="575ED9D8" w14:textId="77777777" w:rsidR="00E03937" w:rsidRPr="002C23DE" w:rsidRDefault="00E03937" w:rsidP="00E03937">
                  <w:pPr>
                    <w:pStyle w:val="Prrafodelista"/>
                    <w:numPr>
                      <w:ilvl w:val="0"/>
                      <w:numId w:val="34"/>
                    </w:numPr>
                    <w:autoSpaceDE w:val="0"/>
                    <w:autoSpaceDN w:val="0"/>
                    <w:adjustRightInd w:val="0"/>
                    <w:spacing w:line="276" w:lineRule="auto"/>
                    <w:rPr>
                      <w:rFonts w:ascii="Cambria" w:hAnsi="Cambria" w:cs="Calibri"/>
                      <w:color w:val="000000"/>
                      <w:szCs w:val="16"/>
                    </w:rPr>
                  </w:pPr>
                  <w:r w:rsidRPr="002C23DE">
                    <w:rPr>
                      <w:rFonts w:ascii="Cambria" w:hAnsi="Cambria" w:cs="Calibri"/>
                      <w:color w:val="000000"/>
                      <w:szCs w:val="16"/>
                    </w:rPr>
                    <w:t>12 - Descubrimiento de América</w:t>
                  </w:r>
                </w:p>
                <w:p w14:paraId="6CD81A6B" w14:textId="77777777" w:rsidR="00E03937" w:rsidRPr="002C23DE" w:rsidRDefault="00E03937" w:rsidP="00E03937">
                  <w:pPr>
                    <w:pStyle w:val="Prrafodelista"/>
                    <w:numPr>
                      <w:ilvl w:val="0"/>
                      <w:numId w:val="34"/>
                    </w:numPr>
                    <w:autoSpaceDE w:val="0"/>
                    <w:autoSpaceDN w:val="0"/>
                    <w:adjustRightInd w:val="0"/>
                    <w:spacing w:line="276" w:lineRule="auto"/>
                    <w:rPr>
                      <w:rFonts w:ascii="Cambria" w:hAnsi="Cambria" w:cs="Calibri"/>
                      <w:color w:val="000000"/>
                      <w:szCs w:val="16"/>
                    </w:rPr>
                  </w:pPr>
                  <w:r w:rsidRPr="002C23DE">
                    <w:rPr>
                      <w:rFonts w:ascii="Cambria" w:hAnsi="Cambria" w:cs="Calibri"/>
                      <w:color w:val="000000"/>
                      <w:szCs w:val="16"/>
                    </w:rPr>
                    <w:t>13 - Día internacional de la reducción de desastres – CUARTO SIMULACRO DE SISMO</w:t>
                  </w:r>
                </w:p>
                <w:p w14:paraId="397A6ABD" w14:textId="77777777" w:rsidR="00E03937" w:rsidRDefault="00E03937" w:rsidP="00E03937">
                  <w:pPr>
                    <w:pStyle w:val="Prrafodelista"/>
                    <w:numPr>
                      <w:ilvl w:val="0"/>
                      <w:numId w:val="34"/>
                    </w:numPr>
                    <w:autoSpaceDE w:val="0"/>
                    <w:autoSpaceDN w:val="0"/>
                    <w:adjustRightInd w:val="0"/>
                    <w:spacing w:line="276" w:lineRule="auto"/>
                    <w:rPr>
                      <w:rFonts w:ascii="Cambria" w:hAnsi="Cambria" w:cs="Calibri"/>
                      <w:color w:val="000000"/>
                      <w:szCs w:val="16"/>
                    </w:rPr>
                  </w:pPr>
                  <w:r w:rsidRPr="002C23DE">
                    <w:rPr>
                      <w:rFonts w:ascii="Cambria" w:hAnsi="Cambria" w:cs="Calibri"/>
                      <w:color w:val="000000"/>
                      <w:szCs w:val="16"/>
                    </w:rPr>
                    <w:t>16 - Día de las Naciones Unidas</w:t>
                  </w:r>
                </w:p>
                <w:p w14:paraId="4822B227" w14:textId="77777777" w:rsidR="00563C85" w:rsidRDefault="00E03937" w:rsidP="00E03937">
                  <w:pPr>
                    <w:pStyle w:val="Prrafodelista"/>
                    <w:numPr>
                      <w:ilvl w:val="0"/>
                      <w:numId w:val="34"/>
                    </w:numPr>
                    <w:autoSpaceDE w:val="0"/>
                    <w:autoSpaceDN w:val="0"/>
                    <w:adjustRightInd w:val="0"/>
                    <w:spacing w:line="276" w:lineRule="auto"/>
                    <w:rPr>
                      <w:rFonts w:ascii="Cambria" w:hAnsi="Cambria" w:cs="Calibri"/>
                      <w:color w:val="000000"/>
                      <w:szCs w:val="16"/>
                    </w:rPr>
                  </w:pPr>
                  <w:r w:rsidRPr="00E03937">
                    <w:rPr>
                      <w:rFonts w:ascii="Cambria" w:hAnsi="Cambria" w:cs="Calibri"/>
                      <w:color w:val="000000"/>
                      <w:szCs w:val="16"/>
                    </w:rPr>
                    <w:t>31 - Día de la canción criolla</w:t>
                  </w:r>
                </w:p>
                <w:p w14:paraId="490D36C9" w14:textId="0F8F48E6" w:rsidR="00B4095E" w:rsidRDefault="00B51EE7" w:rsidP="00B4095E">
                  <w:pPr>
                    <w:autoSpaceDE w:val="0"/>
                    <w:autoSpaceDN w:val="0"/>
                    <w:adjustRightInd w:val="0"/>
                    <w:spacing w:line="276" w:lineRule="auto"/>
                    <w:rPr>
                      <w:rFonts w:ascii="Cambria" w:hAnsi="Cambria" w:cs="Calibri"/>
                      <w:color w:val="000000"/>
                      <w:szCs w:val="16"/>
                    </w:rPr>
                  </w:pPr>
                  <w:r>
                    <w:rPr>
                      <w:rFonts w:ascii="Cambria" w:hAnsi="Cambria" w:cs="Calibri"/>
                      <w:noProof/>
                      <w:color w:val="000000"/>
                      <w:szCs w:val="16"/>
                    </w:rPr>
                    <w:lastRenderedPageBreak/>
                    <mc:AlternateContent>
                      <mc:Choice Requires="wps">
                        <w:drawing>
                          <wp:anchor distT="0" distB="0" distL="114300" distR="114300" simplePos="0" relativeHeight="251661312" behindDoc="0" locked="0" layoutInCell="1" allowOverlap="1" wp14:anchorId="30E9F3C9" wp14:editId="482939A9">
                            <wp:simplePos x="0" y="0"/>
                            <wp:positionH relativeFrom="column">
                              <wp:posOffset>598170</wp:posOffset>
                            </wp:positionH>
                            <wp:positionV relativeFrom="paragraph">
                              <wp:posOffset>168911</wp:posOffset>
                            </wp:positionV>
                            <wp:extent cx="3819525" cy="1638300"/>
                            <wp:effectExtent l="0" t="0" r="9525" b="0"/>
                            <wp:wrapNone/>
                            <wp:docPr id="2" name="Cuadro de texto 2"/>
                            <wp:cNvGraphicFramePr/>
                            <a:graphic xmlns:a="http://schemas.openxmlformats.org/drawingml/2006/main">
                              <a:graphicData uri="http://schemas.microsoft.com/office/word/2010/wordprocessingShape">
                                <wps:wsp>
                                  <wps:cNvSpPr txBox="1"/>
                                  <wps:spPr>
                                    <a:xfrm>
                                      <a:off x="0" y="0"/>
                                      <a:ext cx="3819525" cy="1638300"/>
                                    </a:xfrm>
                                    <a:prstGeom prst="rect">
                                      <a:avLst/>
                                    </a:prstGeom>
                                    <a:solidFill>
                                      <a:sysClr val="window" lastClr="FFFFFF"/>
                                    </a:solidFill>
                                    <a:ln w="6350">
                                      <a:noFill/>
                                    </a:ln>
                                  </wps:spPr>
                                  <wps:txbx>
                                    <w:txbxContent>
                                      <w:p w14:paraId="4EF5B0A1" w14:textId="24297A37" w:rsidR="008D5638" w:rsidRPr="00B4095E" w:rsidRDefault="008D5638" w:rsidP="008D5638">
                                        <w:pPr>
                                          <w:pStyle w:val="Prrafodelista"/>
                                          <w:ind w:left="284"/>
                                          <w:rPr>
                                            <w:b/>
                                            <w:bCs/>
                                          </w:rPr>
                                        </w:pPr>
                                        <w:r>
                                          <w:rPr>
                                            <w:b/>
                                            <w:bCs/>
                                            <w:lang w:val="es-ES"/>
                                          </w:rPr>
                                          <w:t xml:space="preserve">Diciembre </w:t>
                                        </w:r>
                                      </w:p>
                                      <w:p w14:paraId="760E1F84" w14:textId="77777777" w:rsidR="008D5638" w:rsidRPr="008D5638" w:rsidRDefault="008D5638" w:rsidP="008D5638">
                                        <w:pPr>
                                          <w:pStyle w:val="Prrafodelista"/>
                                          <w:numPr>
                                            <w:ilvl w:val="0"/>
                                            <w:numId w:val="41"/>
                                          </w:numPr>
                                          <w:jc w:val="both"/>
                                          <w:rPr>
                                            <w:rFonts w:ascii="Cambria" w:hAnsi="Cambria"/>
                                          </w:rPr>
                                        </w:pPr>
                                        <w:r w:rsidRPr="008D5638">
                                          <w:rPr>
                                            <w:rFonts w:ascii="Cambria" w:hAnsi="Cambria"/>
                                          </w:rPr>
                                          <w:t>01 - Día Mundial de la Lucha contra el SIDA</w:t>
                                        </w:r>
                                      </w:p>
                                      <w:p w14:paraId="16DC1307" w14:textId="77777777" w:rsidR="008D5638" w:rsidRPr="008D5638" w:rsidRDefault="008D5638" w:rsidP="008D5638">
                                        <w:pPr>
                                          <w:pStyle w:val="Prrafodelista"/>
                                          <w:numPr>
                                            <w:ilvl w:val="0"/>
                                            <w:numId w:val="41"/>
                                          </w:numPr>
                                          <w:jc w:val="both"/>
                                          <w:rPr>
                                            <w:rFonts w:ascii="Cambria" w:hAnsi="Cambria"/>
                                          </w:rPr>
                                        </w:pPr>
                                        <w:r w:rsidRPr="008D5638">
                                          <w:rPr>
                                            <w:rFonts w:ascii="Cambria" w:hAnsi="Cambria"/>
                                          </w:rPr>
                                          <w:t>09 - Aniversario de la Batalla de Ayacucho</w:t>
                                        </w:r>
                                      </w:p>
                                      <w:p w14:paraId="13D2A1A0" w14:textId="77777777" w:rsidR="008D5638" w:rsidRPr="008D5638" w:rsidRDefault="008D5638" w:rsidP="008D5638">
                                        <w:pPr>
                                          <w:pStyle w:val="Prrafodelista"/>
                                          <w:numPr>
                                            <w:ilvl w:val="0"/>
                                            <w:numId w:val="41"/>
                                          </w:numPr>
                                          <w:jc w:val="both"/>
                                          <w:rPr>
                                            <w:rFonts w:ascii="Cambria" w:hAnsi="Cambria"/>
                                          </w:rPr>
                                        </w:pPr>
                                        <w:r w:rsidRPr="008D5638">
                                          <w:rPr>
                                            <w:rFonts w:ascii="Cambria" w:hAnsi="Cambria"/>
                                          </w:rPr>
                                          <w:t>10 - Declaración Universal de los Derechos Humanos</w:t>
                                        </w:r>
                                      </w:p>
                                      <w:p w14:paraId="128F45CE" w14:textId="740E651F" w:rsidR="008D5638" w:rsidRDefault="008D5638" w:rsidP="008D5638">
                                        <w:pPr>
                                          <w:pStyle w:val="Prrafodelista"/>
                                          <w:numPr>
                                            <w:ilvl w:val="0"/>
                                            <w:numId w:val="41"/>
                                          </w:numPr>
                                          <w:jc w:val="both"/>
                                          <w:rPr>
                                            <w:rFonts w:ascii="Cambria" w:hAnsi="Cambria"/>
                                          </w:rPr>
                                        </w:pPr>
                                        <w:r w:rsidRPr="008D5638">
                                          <w:rPr>
                                            <w:rFonts w:ascii="Cambria" w:hAnsi="Cambria"/>
                                          </w:rPr>
                                          <w:t>14 - Día del Cooperativismo Peruano</w:t>
                                        </w:r>
                                      </w:p>
                                      <w:p w14:paraId="674A57E3" w14:textId="0B878BCE" w:rsidR="008D5638" w:rsidRPr="008D5638" w:rsidRDefault="008D5638" w:rsidP="008D5638">
                                        <w:pPr>
                                          <w:pStyle w:val="Prrafodelista"/>
                                          <w:numPr>
                                            <w:ilvl w:val="0"/>
                                            <w:numId w:val="41"/>
                                          </w:numPr>
                                          <w:jc w:val="both"/>
                                          <w:rPr>
                                            <w:rFonts w:ascii="Cambria" w:hAnsi="Cambria"/>
                                          </w:rPr>
                                        </w:pPr>
                                        <w:r w:rsidRPr="008D5638">
                                          <w:rPr>
                                            <w:rFonts w:ascii="Cambria" w:hAnsi="Cambria"/>
                                          </w:rPr>
                                          <w:t xml:space="preserve">19 </w:t>
                                        </w:r>
                                        <w:r>
                                          <w:rPr>
                                            <w:rFonts w:ascii="Cambria" w:hAnsi="Cambria"/>
                                          </w:rPr>
                                          <w:t xml:space="preserve">- </w:t>
                                        </w:r>
                                        <w:r w:rsidRPr="008D5638">
                                          <w:rPr>
                                            <w:rFonts w:ascii="Cambria" w:hAnsi="Cambria"/>
                                          </w:rPr>
                                          <w:t>de diciembre</w:t>
                                        </w:r>
                                        <w:r>
                                          <w:rPr>
                                            <w:rFonts w:ascii="Cambria" w:hAnsi="Cambria"/>
                                          </w:rPr>
                                          <w:t xml:space="preserve"> </w:t>
                                        </w:r>
                                        <w:r w:rsidRPr="008D5638">
                                          <w:rPr>
                                            <w:rFonts w:ascii="Cambria" w:hAnsi="Cambria"/>
                                          </w:rPr>
                                          <w:t>“Ceremonia de Clausura del Año Académico de la XXIV Promoción 2021”</w:t>
                                        </w:r>
                                      </w:p>
                                      <w:p w14:paraId="35225C25" w14:textId="1D7598AD" w:rsidR="008D5638" w:rsidRPr="008D5638" w:rsidRDefault="008D5638" w:rsidP="008D5638">
                                        <w:pPr>
                                          <w:pStyle w:val="Prrafodelista"/>
                                          <w:numPr>
                                            <w:ilvl w:val="0"/>
                                            <w:numId w:val="41"/>
                                          </w:numPr>
                                          <w:jc w:val="both"/>
                                          <w:rPr>
                                            <w:rFonts w:ascii="Cambria" w:hAnsi="Cambria"/>
                                          </w:rPr>
                                        </w:pPr>
                                        <w:r w:rsidRPr="008D5638">
                                          <w:rPr>
                                            <w:rFonts w:ascii="Cambria" w:hAnsi="Cambria"/>
                                          </w:rPr>
                                          <w:t>25 - Navidad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9F3C9" id="_x0000_t202" coordsize="21600,21600" o:spt="202" path="m,l,21600r21600,l21600,xe">
                            <v:stroke joinstyle="miter"/>
                            <v:path gradientshapeok="t" o:connecttype="rect"/>
                          </v:shapetype>
                          <v:shape id="Cuadro de texto 2" o:spid="_x0000_s1026" type="#_x0000_t202" style="position:absolute;margin-left:47.1pt;margin-top:13.3pt;width:300.75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e9uUgIAAJIEAAAOAAAAZHJzL2Uyb0RvYy54bWysVE1vGjEQvVfqf7B8b5bvJoglokRUlVAS&#10;KalyNl4vrOT1uLZhl/76PnshoWlPVTmY8cx4Pt6b2dltW2t2UM5XZHLev+pxpoykojLbnH9/Xn26&#10;5swHYQqhyaicH5Xnt/OPH2aNnaoB7UgXyjEEMX7a2JzvQrDTLPNyp2rhr8gqA2NJrhYBV7fNCica&#10;RK91Nuj1JllDrrCOpPIe2rvOyOcpflkqGR7K0qvAdM5RW0inS+cmntl8JqZbJ+yukqcyxD9UUYvK&#10;IOlrqDsRBNu76o9QdSUdeSrDlaQ6o7KspEo9oJt+7103TzthVeoF4Hj7CpP/f2Hl/eHRsarI+YAz&#10;I2pQtNyLwhErFAuqDcQGEaTG+il8nyy8Q/uFWpB91nsoY+9t6er4j64Y7ID7+AoxIjEJ5fC6fzMe&#10;jDmTsPUnw+thL5GQvT23zoevimoWhZw7cJigFYe1DygFrmeXmM2TropVpXW6HP1SO3YQoBtTUlDD&#10;mRY+QJnzVfrFqhHit2fasCbnk+G4lzIZivE6P23gHrvvuoxSaDftCZINFUcg4qgbLG/lqkLVa6R8&#10;FA6TBBCwHeEBR6kJSegkcbYj9/Nv+ugPgmHlrMFk5tz/2Aun0Mk3A+pv+qNRHOV0GY0/D3Bxl5bN&#10;pcXs6yUBjT720MokRv+gz2LpqH7BEi1iVpiEkcid83AWl6HbFyyhVItFcsLwWhHW5snKGDpCHzl5&#10;bl+Esyfi4vTc03mGxfQdf51vfGlosQ9UVoncCHCH6gl3DH4i7LSkcbMu78nr7VMy/wUAAP//AwBQ&#10;SwMEFAAGAAgAAAAhAD7ls5zhAAAACQEAAA8AAABkcnMvZG93bnJldi54bWxMj8FOwzAQRO9I/IO1&#10;SNyoQ1RMG+JUCIGgUqNCQOLqxksSiNeR7TahX485wXF2RjNv89VkenZA5ztLEi5nCTCk2uqOGglv&#10;rw8XC2A+KNKqt4QSvtHDqjg9yVWm7UgveKhCw2IJ+UxJaEMYMs593aJRfmYHpOh9WGdUiNI1XDs1&#10;xnLT8zRJBDeqo7jQqgHvWqy/qr2R8D5Wj267Xn8+D0/lcXusyg3el1Ken023N8ACTuEvDL/4ER2K&#10;yLSze9Ke9RKW8zQmJaRCAIu+WF5dA9vFw2IugBc5//9B8QMAAP//AwBQSwECLQAUAAYACAAAACEA&#10;toM4kv4AAADhAQAAEwAAAAAAAAAAAAAAAAAAAAAAW0NvbnRlbnRfVHlwZXNdLnhtbFBLAQItABQA&#10;BgAIAAAAIQA4/SH/1gAAAJQBAAALAAAAAAAAAAAAAAAAAC8BAABfcmVscy8ucmVsc1BLAQItABQA&#10;BgAIAAAAIQA1Ee9uUgIAAJIEAAAOAAAAAAAAAAAAAAAAAC4CAABkcnMvZTJvRG9jLnhtbFBLAQIt&#10;ABQABgAIAAAAIQA+5bOc4QAAAAkBAAAPAAAAAAAAAAAAAAAAAKwEAABkcnMvZG93bnJldi54bWxQ&#10;SwUGAAAAAAQABADzAAAAugUAAAAA&#10;" fillcolor="window" stroked="f" strokeweight=".5pt">
                            <v:textbox>
                              <w:txbxContent>
                                <w:p w14:paraId="4EF5B0A1" w14:textId="24297A37" w:rsidR="008D5638" w:rsidRPr="00B4095E" w:rsidRDefault="008D5638" w:rsidP="008D5638">
                                  <w:pPr>
                                    <w:pStyle w:val="Prrafodelista"/>
                                    <w:ind w:left="284"/>
                                    <w:rPr>
                                      <w:b/>
                                      <w:bCs/>
                                    </w:rPr>
                                  </w:pPr>
                                  <w:r>
                                    <w:rPr>
                                      <w:b/>
                                      <w:bCs/>
                                      <w:lang w:val="es-ES"/>
                                    </w:rPr>
                                    <w:t xml:space="preserve">Diciembre </w:t>
                                  </w:r>
                                </w:p>
                                <w:p w14:paraId="760E1F84" w14:textId="77777777" w:rsidR="008D5638" w:rsidRPr="008D5638" w:rsidRDefault="008D5638" w:rsidP="008D5638">
                                  <w:pPr>
                                    <w:pStyle w:val="Prrafodelista"/>
                                    <w:numPr>
                                      <w:ilvl w:val="0"/>
                                      <w:numId w:val="41"/>
                                    </w:numPr>
                                    <w:jc w:val="both"/>
                                    <w:rPr>
                                      <w:rFonts w:ascii="Cambria" w:hAnsi="Cambria"/>
                                    </w:rPr>
                                  </w:pPr>
                                  <w:r w:rsidRPr="008D5638">
                                    <w:rPr>
                                      <w:rFonts w:ascii="Cambria" w:hAnsi="Cambria"/>
                                    </w:rPr>
                                    <w:t>01 - Día Mundial de la Lucha contra el SIDA</w:t>
                                  </w:r>
                                </w:p>
                                <w:p w14:paraId="16DC1307" w14:textId="77777777" w:rsidR="008D5638" w:rsidRPr="008D5638" w:rsidRDefault="008D5638" w:rsidP="008D5638">
                                  <w:pPr>
                                    <w:pStyle w:val="Prrafodelista"/>
                                    <w:numPr>
                                      <w:ilvl w:val="0"/>
                                      <w:numId w:val="41"/>
                                    </w:numPr>
                                    <w:jc w:val="both"/>
                                    <w:rPr>
                                      <w:rFonts w:ascii="Cambria" w:hAnsi="Cambria"/>
                                    </w:rPr>
                                  </w:pPr>
                                  <w:r w:rsidRPr="008D5638">
                                    <w:rPr>
                                      <w:rFonts w:ascii="Cambria" w:hAnsi="Cambria"/>
                                    </w:rPr>
                                    <w:t>09 - Aniversario de la Batalla de Ayacucho</w:t>
                                  </w:r>
                                </w:p>
                                <w:p w14:paraId="13D2A1A0" w14:textId="77777777" w:rsidR="008D5638" w:rsidRPr="008D5638" w:rsidRDefault="008D5638" w:rsidP="008D5638">
                                  <w:pPr>
                                    <w:pStyle w:val="Prrafodelista"/>
                                    <w:numPr>
                                      <w:ilvl w:val="0"/>
                                      <w:numId w:val="41"/>
                                    </w:numPr>
                                    <w:jc w:val="both"/>
                                    <w:rPr>
                                      <w:rFonts w:ascii="Cambria" w:hAnsi="Cambria"/>
                                    </w:rPr>
                                  </w:pPr>
                                  <w:r w:rsidRPr="008D5638">
                                    <w:rPr>
                                      <w:rFonts w:ascii="Cambria" w:hAnsi="Cambria"/>
                                    </w:rPr>
                                    <w:t>10 - Declaración Universal de los Derechos Humanos</w:t>
                                  </w:r>
                                </w:p>
                                <w:p w14:paraId="128F45CE" w14:textId="740E651F" w:rsidR="008D5638" w:rsidRDefault="008D5638" w:rsidP="008D5638">
                                  <w:pPr>
                                    <w:pStyle w:val="Prrafodelista"/>
                                    <w:numPr>
                                      <w:ilvl w:val="0"/>
                                      <w:numId w:val="41"/>
                                    </w:numPr>
                                    <w:jc w:val="both"/>
                                    <w:rPr>
                                      <w:rFonts w:ascii="Cambria" w:hAnsi="Cambria"/>
                                    </w:rPr>
                                  </w:pPr>
                                  <w:r w:rsidRPr="008D5638">
                                    <w:rPr>
                                      <w:rFonts w:ascii="Cambria" w:hAnsi="Cambria"/>
                                    </w:rPr>
                                    <w:t>14 - Día del Cooperativismo Peruano</w:t>
                                  </w:r>
                                </w:p>
                                <w:p w14:paraId="674A57E3" w14:textId="0B878BCE" w:rsidR="008D5638" w:rsidRPr="008D5638" w:rsidRDefault="008D5638" w:rsidP="008D5638">
                                  <w:pPr>
                                    <w:pStyle w:val="Prrafodelista"/>
                                    <w:numPr>
                                      <w:ilvl w:val="0"/>
                                      <w:numId w:val="41"/>
                                    </w:numPr>
                                    <w:jc w:val="both"/>
                                    <w:rPr>
                                      <w:rFonts w:ascii="Cambria" w:hAnsi="Cambria"/>
                                    </w:rPr>
                                  </w:pPr>
                                  <w:r w:rsidRPr="008D5638">
                                    <w:rPr>
                                      <w:rFonts w:ascii="Cambria" w:hAnsi="Cambria"/>
                                    </w:rPr>
                                    <w:t xml:space="preserve">19 </w:t>
                                  </w:r>
                                  <w:r>
                                    <w:rPr>
                                      <w:rFonts w:ascii="Cambria" w:hAnsi="Cambria"/>
                                    </w:rPr>
                                    <w:t xml:space="preserve">- </w:t>
                                  </w:r>
                                  <w:r w:rsidRPr="008D5638">
                                    <w:rPr>
                                      <w:rFonts w:ascii="Cambria" w:hAnsi="Cambria"/>
                                    </w:rPr>
                                    <w:t>de diciembre</w:t>
                                  </w:r>
                                  <w:r>
                                    <w:rPr>
                                      <w:rFonts w:ascii="Cambria" w:hAnsi="Cambria"/>
                                    </w:rPr>
                                    <w:t xml:space="preserve"> </w:t>
                                  </w:r>
                                  <w:r w:rsidRPr="008D5638">
                                    <w:rPr>
                                      <w:rFonts w:ascii="Cambria" w:hAnsi="Cambria"/>
                                    </w:rPr>
                                    <w:t>“Ceremonia de Clausura del Año Académico de la XXIV Promoción 2021”</w:t>
                                  </w:r>
                                </w:p>
                                <w:p w14:paraId="35225C25" w14:textId="1D7598AD" w:rsidR="008D5638" w:rsidRPr="008D5638" w:rsidRDefault="008D5638" w:rsidP="008D5638">
                                  <w:pPr>
                                    <w:pStyle w:val="Prrafodelista"/>
                                    <w:numPr>
                                      <w:ilvl w:val="0"/>
                                      <w:numId w:val="41"/>
                                    </w:numPr>
                                    <w:jc w:val="both"/>
                                    <w:rPr>
                                      <w:rFonts w:ascii="Cambria" w:hAnsi="Cambria"/>
                                    </w:rPr>
                                  </w:pPr>
                                  <w:r w:rsidRPr="008D5638">
                                    <w:rPr>
                                      <w:rFonts w:ascii="Cambria" w:hAnsi="Cambria"/>
                                    </w:rPr>
                                    <w:t>25 - Navidad</w:t>
                                  </w:r>
                                </w:p>
                              </w:txbxContent>
                            </v:textbox>
                          </v:shape>
                        </w:pict>
                      </mc:Fallback>
                    </mc:AlternateContent>
                  </w:r>
                  <w:r>
                    <w:rPr>
                      <w:rFonts w:ascii="Cambria" w:hAnsi="Cambria" w:cs="Calibri"/>
                      <w:noProof/>
                      <w:color w:val="000000"/>
                      <w:szCs w:val="16"/>
                    </w:rPr>
                    <mc:AlternateContent>
                      <mc:Choice Requires="wps">
                        <w:drawing>
                          <wp:anchor distT="0" distB="0" distL="114300" distR="114300" simplePos="0" relativeHeight="251659264" behindDoc="0" locked="0" layoutInCell="1" allowOverlap="1" wp14:anchorId="335619B8" wp14:editId="2472F4F8">
                            <wp:simplePos x="0" y="0"/>
                            <wp:positionH relativeFrom="column">
                              <wp:posOffset>-3935730</wp:posOffset>
                            </wp:positionH>
                            <wp:positionV relativeFrom="paragraph">
                              <wp:posOffset>207010</wp:posOffset>
                            </wp:positionV>
                            <wp:extent cx="3819525" cy="160972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3819525" cy="1609725"/>
                                    </a:xfrm>
                                    <a:prstGeom prst="rect">
                                      <a:avLst/>
                                    </a:prstGeom>
                                    <a:solidFill>
                                      <a:schemeClr val="lt1"/>
                                    </a:solidFill>
                                    <a:ln w="6350">
                                      <a:noFill/>
                                    </a:ln>
                                  </wps:spPr>
                                  <wps:txbx>
                                    <w:txbxContent>
                                      <w:p w14:paraId="20DE40F2" w14:textId="6E9FE32C" w:rsidR="00B4095E" w:rsidRPr="00B4095E" w:rsidRDefault="00B4095E" w:rsidP="00B4095E">
                                        <w:pPr>
                                          <w:pStyle w:val="Prrafodelista"/>
                                          <w:ind w:left="284"/>
                                          <w:rPr>
                                            <w:b/>
                                            <w:bCs/>
                                          </w:rPr>
                                        </w:pPr>
                                        <w:r w:rsidRPr="00B4095E">
                                          <w:rPr>
                                            <w:b/>
                                            <w:bCs/>
                                            <w:lang w:val="es-ES"/>
                                          </w:rPr>
                                          <w:t xml:space="preserve">Noviembre </w:t>
                                        </w:r>
                                      </w:p>
                                      <w:p w14:paraId="2F1D1BA7" w14:textId="77777777" w:rsidR="008D5638" w:rsidRPr="008D5638" w:rsidRDefault="008D5638" w:rsidP="008D5638">
                                        <w:pPr>
                                          <w:pStyle w:val="Prrafodelista"/>
                                          <w:numPr>
                                            <w:ilvl w:val="0"/>
                                            <w:numId w:val="41"/>
                                          </w:numPr>
                                          <w:jc w:val="both"/>
                                          <w:rPr>
                                            <w:rFonts w:ascii="Cambria" w:hAnsi="Cambria"/>
                                          </w:rPr>
                                        </w:pPr>
                                        <w:r w:rsidRPr="008D5638">
                                          <w:rPr>
                                            <w:rFonts w:ascii="Cambria" w:hAnsi="Cambria"/>
                                          </w:rPr>
                                          <w:t>01 - Semana Nacional Forestal</w:t>
                                        </w:r>
                                      </w:p>
                                      <w:p w14:paraId="0ABAAC24" w14:textId="77777777" w:rsidR="008D5638" w:rsidRPr="008D5638" w:rsidRDefault="008D5638" w:rsidP="008D5638">
                                        <w:pPr>
                                          <w:pStyle w:val="Prrafodelista"/>
                                          <w:numPr>
                                            <w:ilvl w:val="0"/>
                                            <w:numId w:val="41"/>
                                          </w:numPr>
                                          <w:jc w:val="both"/>
                                          <w:rPr>
                                            <w:rFonts w:ascii="Cambria" w:hAnsi="Cambria"/>
                                          </w:rPr>
                                        </w:pPr>
                                        <w:r w:rsidRPr="008D5638">
                                          <w:rPr>
                                            <w:rFonts w:ascii="Cambria" w:hAnsi="Cambria"/>
                                          </w:rPr>
                                          <w:t>04 - Rebelión de Túpac Amaru II</w:t>
                                        </w:r>
                                      </w:p>
                                      <w:p w14:paraId="2F98B6DE" w14:textId="77777777" w:rsidR="008D5638" w:rsidRPr="008D5638" w:rsidRDefault="008D5638" w:rsidP="008D5638">
                                        <w:pPr>
                                          <w:pStyle w:val="Prrafodelista"/>
                                          <w:numPr>
                                            <w:ilvl w:val="0"/>
                                            <w:numId w:val="41"/>
                                          </w:numPr>
                                          <w:jc w:val="both"/>
                                          <w:rPr>
                                            <w:rFonts w:ascii="Cambria" w:hAnsi="Cambria"/>
                                          </w:rPr>
                                        </w:pPr>
                                        <w:r w:rsidRPr="008D5638">
                                          <w:rPr>
                                            <w:rFonts w:ascii="Cambria" w:hAnsi="Cambria"/>
                                          </w:rPr>
                                          <w:t>10 - Semana de la Biblioteca Escolar</w:t>
                                        </w:r>
                                      </w:p>
                                      <w:p w14:paraId="10AC2005" w14:textId="77777777" w:rsidR="008D5638" w:rsidRPr="008D5638" w:rsidRDefault="008D5638" w:rsidP="008D5638">
                                        <w:pPr>
                                          <w:pStyle w:val="Prrafodelista"/>
                                          <w:numPr>
                                            <w:ilvl w:val="0"/>
                                            <w:numId w:val="41"/>
                                          </w:numPr>
                                          <w:jc w:val="both"/>
                                          <w:rPr>
                                            <w:rFonts w:ascii="Cambria" w:hAnsi="Cambria"/>
                                          </w:rPr>
                                        </w:pPr>
                                        <w:r w:rsidRPr="008D5638">
                                          <w:rPr>
                                            <w:rFonts w:ascii="Cambria" w:hAnsi="Cambria"/>
                                          </w:rPr>
                                          <w:t>20 - Día de la Declaración Universal de los Derechos del Niño e Iniciación de la Semana del Niño</w:t>
                                        </w:r>
                                      </w:p>
                                      <w:p w14:paraId="36550A3A" w14:textId="77777777" w:rsidR="008D5638" w:rsidRPr="008D5638" w:rsidRDefault="008D5638" w:rsidP="008D5638">
                                        <w:pPr>
                                          <w:pStyle w:val="Prrafodelista"/>
                                          <w:numPr>
                                            <w:ilvl w:val="0"/>
                                            <w:numId w:val="41"/>
                                          </w:numPr>
                                          <w:jc w:val="both"/>
                                          <w:rPr>
                                            <w:rFonts w:ascii="Cambria" w:hAnsi="Cambria"/>
                                          </w:rPr>
                                        </w:pPr>
                                        <w:r w:rsidRPr="008D5638">
                                          <w:rPr>
                                            <w:rFonts w:ascii="Cambria" w:hAnsi="Cambria"/>
                                          </w:rPr>
                                          <w:t>27 - Batalla de Tarapacá</w:t>
                                        </w:r>
                                      </w:p>
                                      <w:p w14:paraId="77762590" w14:textId="77777777" w:rsidR="008D5638" w:rsidRPr="00B51EE7" w:rsidRDefault="008D5638" w:rsidP="008D5638">
                                        <w:pPr>
                                          <w:pStyle w:val="Prrafodelista"/>
                                          <w:numPr>
                                            <w:ilvl w:val="0"/>
                                            <w:numId w:val="41"/>
                                          </w:numPr>
                                          <w:rPr>
                                            <w:rFonts w:ascii="Cambria" w:hAnsi="Cambria"/>
                                          </w:rPr>
                                        </w:pPr>
                                        <w:r w:rsidRPr="00B51EE7">
                                          <w:rPr>
                                            <w:rFonts w:ascii="Cambria" w:hAnsi="Cambria"/>
                                          </w:rPr>
                                          <w:t>27 - Andrés Avelino Cáceres</w:t>
                                        </w:r>
                                      </w:p>
                                      <w:p w14:paraId="06DB0646" w14:textId="77777777" w:rsidR="00B4095E" w:rsidRDefault="00B4095E" w:rsidP="008D5638">
                                        <w:pPr>
                                          <w:pStyle w:val="Prrafodelista"/>
                                          <w:ind w:left="42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619B8" id="Cuadro de texto 1" o:spid="_x0000_s1027" type="#_x0000_t202" style="position:absolute;margin-left:-309.9pt;margin-top:16.3pt;width:300.7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M6SQIAAIgEAAAOAAAAZHJzL2Uyb0RvYy54bWysVFFv2jAQfp+0/2D5fSShQEtEqBgV0yTU&#10;VqJTn41jQyTH59mGhP36nZ1AabenaS/One/83d13d5ndt7UiR2FdBbqg2SClRGgOZaV3Bf3xsvpy&#10;R4nzTJdMgRYFPQlH7+efP80ak4sh7EGVwhIE0S5vTEH33ps8SRzfi5q5ARih0SjB1syjandJaVmD&#10;6LVKhmk6SRqwpbHAhXN4+9AZ6TziSym4f5LSCU9UQTE3H08bz204k/mM5TvLzL7ifRrsH7KoWaUx&#10;6AXqgXlGDrb6A6quuAUH0g841AlIWXERa8BqsvRDNZs9MyLWguQ4c6HJ/T9Y/nh8tqQqsXeUaFZj&#10;i5YHVlogpSBetB5IFkhqjMvRd2PQ27dfoQ0P+nuHl6H2Vto6fLEqgnak+3ShGJEIx8ubu2w6Ho4p&#10;4WjLJun0FhXESd6eG+v8NwE1CUJBLfYwUsuOa+c717NLiOZAVeWqUioqYW7EUllyZNhx5WOSCP7O&#10;S2nSFHRyM04jsIbwvENWGnMJxXZFBcm327ZnqC94C+UJebDQjZMzfFVhrmvm/DOzOD9YOu6Ef8JD&#10;KsBY0EuU7MH++tt98Me2opWSBuexoO7ngVlBifquseHTbDQKAxyV0fh2iIq9tmyvLfpQLwEJwKZi&#10;dlEM/l6dRWmhfsXVWYSoaGKaY+yC+rO49N2W4OpxsVhEJxxZw/xabwwP0IHw0ImX9pVZ07crzMwj&#10;nCeX5R+61vmGlxoWBw+yii0NPHes9vTjuMeh6Fcz7NO1Hr3efiDz3wAAAP//AwBQSwMEFAAGAAgA&#10;AAAhAJUeMATjAAAACwEAAA8AAABkcnMvZG93bnJldi54bWxMj8tugzAURPeV8g/WjdRNRcxDpZRg&#10;oqrqQ8quoQ915+AbQMXXCDtA/77uql2OZjRzptgtumcTjrYzJCDahMCQaqM6agS8Vo9BBsw6SUr2&#10;hlDAN1rYlauLQubKzPSC08E1zJeQzaWA1rkh59zWLWppN2ZA8t7JjFo6L8eGq1HOvlz3PA7DlGvZ&#10;kV9o5YD3LdZfh7MW8HnVfOzt8vQ2J9fJ8PA8VTfvqhLicr3cbYE5XNxfGH7xPTqUnulozqQs6wUE&#10;aXTr2Z2AJE6B+UQQZQmwo4A4SyPgZcH/fyh/AAAA//8DAFBLAQItABQABgAIAAAAIQC2gziS/gAA&#10;AOEBAAATAAAAAAAAAAAAAAAAAAAAAABbQ29udGVudF9UeXBlc10ueG1sUEsBAi0AFAAGAAgAAAAh&#10;ADj9If/WAAAAlAEAAAsAAAAAAAAAAAAAAAAALwEAAF9yZWxzLy5yZWxzUEsBAi0AFAAGAAgAAAAh&#10;AOlhczpJAgAAiAQAAA4AAAAAAAAAAAAAAAAALgIAAGRycy9lMm9Eb2MueG1sUEsBAi0AFAAGAAgA&#10;AAAhAJUeMATjAAAACwEAAA8AAAAAAAAAAAAAAAAAowQAAGRycy9kb3ducmV2LnhtbFBLBQYAAAAA&#10;BAAEAPMAAACzBQAAAAA=&#10;" fillcolor="white [3201]" stroked="f" strokeweight=".5pt">
                            <v:textbox>
                              <w:txbxContent>
                                <w:p w14:paraId="20DE40F2" w14:textId="6E9FE32C" w:rsidR="00B4095E" w:rsidRPr="00B4095E" w:rsidRDefault="00B4095E" w:rsidP="00B4095E">
                                  <w:pPr>
                                    <w:pStyle w:val="Prrafodelista"/>
                                    <w:ind w:left="284"/>
                                    <w:rPr>
                                      <w:b/>
                                      <w:bCs/>
                                    </w:rPr>
                                  </w:pPr>
                                  <w:r w:rsidRPr="00B4095E">
                                    <w:rPr>
                                      <w:b/>
                                      <w:bCs/>
                                      <w:lang w:val="es-ES"/>
                                    </w:rPr>
                                    <w:t xml:space="preserve">Noviembre </w:t>
                                  </w:r>
                                </w:p>
                                <w:p w14:paraId="2F1D1BA7" w14:textId="77777777" w:rsidR="008D5638" w:rsidRPr="008D5638" w:rsidRDefault="008D5638" w:rsidP="008D5638">
                                  <w:pPr>
                                    <w:pStyle w:val="Prrafodelista"/>
                                    <w:numPr>
                                      <w:ilvl w:val="0"/>
                                      <w:numId w:val="41"/>
                                    </w:numPr>
                                    <w:jc w:val="both"/>
                                    <w:rPr>
                                      <w:rFonts w:ascii="Cambria" w:hAnsi="Cambria"/>
                                    </w:rPr>
                                  </w:pPr>
                                  <w:r w:rsidRPr="008D5638">
                                    <w:rPr>
                                      <w:rFonts w:ascii="Cambria" w:hAnsi="Cambria"/>
                                    </w:rPr>
                                    <w:t>01 - Semana Nacional Forestal</w:t>
                                  </w:r>
                                </w:p>
                                <w:p w14:paraId="0ABAAC24" w14:textId="77777777" w:rsidR="008D5638" w:rsidRPr="008D5638" w:rsidRDefault="008D5638" w:rsidP="008D5638">
                                  <w:pPr>
                                    <w:pStyle w:val="Prrafodelista"/>
                                    <w:numPr>
                                      <w:ilvl w:val="0"/>
                                      <w:numId w:val="41"/>
                                    </w:numPr>
                                    <w:jc w:val="both"/>
                                    <w:rPr>
                                      <w:rFonts w:ascii="Cambria" w:hAnsi="Cambria"/>
                                    </w:rPr>
                                  </w:pPr>
                                  <w:r w:rsidRPr="008D5638">
                                    <w:rPr>
                                      <w:rFonts w:ascii="Cambria" w:hAnsi="Cambria"/>
                                    </w:rPr>
                                    <w:t>04 - Rebelión de Túpac Amaru II</w:t>
                                  </w:r>
                                </w:p>
                                <w:p w14:paraId="2F98B6DE" w14:textId="77777777" w:rsidR="008D5638" w:rsidRPr="008D5638" w:rsidRDefault="008D5638" w:rsidP="008D5638">
                                  <w:pPr>
                                    <w:pStyle w:val="Prrafodelista"/>
                                    <w:numPr>
                                      <w:ilvl w:val="0"/>
                                      <w:numId w:val="41"/>
                                    </w:numPr>
                                    <w:jc w:val="both"/>
                                    <w:rPr>
                                      <w:rFonts w:ascii="Cambria" w:hAnsi="Cambria"/>
                                    </w:rPr>
                                  </w:pPr>
                                  <w:r w:rsidRPr="008D5638">
                                    <w:rPr>
                                      <w:rFonts w:ascii="Cambria" w:hAnsi="Cambria"/>
                                    </w:rPr>
                                    <w:t>10 - Semana de la Biblioteca Escolar</w:t>
                                  </w:r>
                                </w:p>
                                <w:p w14:paraId="10AC2005" w14:textId="77777777" w:rsidR="008D5638" w:rsidRPr="008D5638" w:rsidRDefault="008D5638" w:rsidP="008D5638">
                                  <w:pPr>
                                    <w:pStyle w:val="Prrafodelista"/>
                                    <w:numPr>
                                      <w:ilvl w:val="0"/>
                                      <w:numId w:val="41"/>
                                    </w:numPr>
                                    <w:jc w:val="both"/>
                                    <w:rPr>
                                      <w:rFonts w:ascii="Cambria" w:hAnsi="Cambria"/>
                                    </w:rPr>
                                  </w:pPr>
                                  <w:r w:rsidRPr="008D5638">
                                    <w:rPr>
                                      <w:rFonts w:ascii="Cambria" w:hAnsi="Cambria"/>
                                    </w:rPr>
                                    <w:t>20 - Día de la Declaración Universal de los Derechos del Niño e Iniciación de la Semana del Niño</w:t>
                                  </w:r>
                                </w:p>
                                <w:p w14:paraId="36550A3A" w14:textId="77777777" w:rsidR="008D5638" w:rsidRPr="008D5638" w:rsidRDefault="008D5638" w:rsidP="008D5638">
                                  <w:pPr>
                                    <w:pStyle w:val="Prrafodelista"/>
                                    <w:numPr>
                                      <w:ilvl w:val="0"/>
                                      <w:numId w:val="41"/>
                                    </w:numPr>
                                    <w:jc w:val="both"/>
                                    <w:rPr>
                                      <w:rFonts w:ascii="Cambria" w:hAnsi="Cambria"/>
                                    </w:rPr>
                                  </w:pPr>
                                  <w:r w:rsidRPr="008D5638">
                                    <w:rPr>
                                      <w:rFonts w:ascii="Cambria" w:hAnsi="Cambria"/>
                                    </w:rPr>
                                    <w:t>27 - Batalla de Tarapacá</w:t>
                                  </w:r>
                                </w:p>
                                <w:p w14:paraId="77762590" w14:textId="77777777" w:rsidR="008D5638" w:rsidRPr="00B51EE7" w:rsidRDefault="008D5638" w:rsidP="008D5638">
                                  <w:pPr>
                                    <w:pStyle w:val="Prrafodelista"/>
                                    <w:numPr>
                                      <w:ilvl w:val="0"/>
                                      <w:numId w:val="41"/>
                                    </w:numPr>
                                    <w:rPr>
                                      <w:rFonts w:ascii="Cambria" w:hAnsi="Cambria"/>
                                    </w:rPr>
                                  </w:pPr>
                                  <w:r w:rsidRPr="00B51EE7">
                                    <w:rPr>
                                      <w:rFonts w:ascii="Cambria" w:hAnsi="Cambria"/>
                                    </w:rPr>
                                    <w:t>27 - Andrés Avelino Cáceres</w:t>
                                  </w:r>
                                </w:p>
                                <w:p w14:paraId="06DB0646" w14:textId="77777777" w:rsidR="00B4095E" w:rsidRDefault="00B4095E" w:rsidP="008D5638">
                                  <w:pPr>
                                    <w:pStyle w:val="Prrafodelista"/>
                                    <w:ind w:left="426"/>
                                  </w:pPr>
                                </w:p>
                              </w:txbxContent>
                            </v:textbox>
                          </v:shape>
                        </w:pict>
                      </mc:Fallback>
                    </mc:AlternateContent>
                  </w:r>
                </w:p>
                <w:p w14:paraId="3FCA83A6" w14:textId="10EE8EB2" w:rsidR="00B4095E" w:rsidRDefault="00B4095E" w:rsidP="00B4095E">
                  <w:pPr>
                    <w:autoSpaceDE w:val="0"/>
                    <w:autoSpaceDN w:val="0"/>
                    <w:adjustRightInd w:val="0"/>
                    <w:spacing w:line="276" w:lineRule="auto"/>
                    <w:rPr>
                      <w:rFonts w:ascii="Cambria" w:hAnsi="Cambria" w:cs="Calibri"/>
                      <w:color w:val="000000"/>
                      <w:szCs w:val="16"/>
                    </w:rPr>
                  </w:pPr>
                </w:p>
                <w:p w14:paraId="66C48DFE" w14:textId="77777777" w:rsidR="00B4095E" w:rsidRDefault="00B4095E" w:rsidP="00B4095E">
                  <w:pPr>
                    <w:autoSpaceDE w:val="0"/>
                    <w:autoSpaceDN w:val="0"/>
                    <w:adjustRightInd w:val="0"/>
                    <w:spacing w:line="276" w:lineRule="auto"/>
                    <w:rPr>
                      <w:rFonts w:ascii="Cambria" w:hAnsi="Cambria" w:cs="Calibri"/>
                      <w:color w:val="000000"/>
                      <w:szCs w:val="16"/>
                    </w:rPr>
                  </w:pPr>
                </w:p>
                <w:p w14:paraId="0BEE533E" w14:textId="65CD4F50" w:rsidR="00B4095E" w:rsidRDefault="00B4095E" w:rsidP="00B4095E">
                  <w:pPr>
                    <w:autoSpaceDE w:val="0"/>
                    <w:autoSpaceDN w:val="0"/>
                    <w:adjustRightInd w:val="0"/>
                    <w:spacing w:line="276" w:lineRule="auto"/>
                    <w:rPr>
                      <w:rFonts w:ascii="Cambria" w:hAnsi="Cambria" w:cs="Calibri"/>
                      <w:color w:val="000000"/>
                      <w:szCs w:val="16"/>
                    </w:rPr>
                  </w:pPr>
                </w:p>
                <w:p w14:paraId="765D6910" w14:textId="77777777" w:rsidR="00B4095E" w:rsidRDefault="00B4095E" w:rsidP="00B4095E">
                  <w:pPr>
                    <w:autoSpaceDE w:val="0"/>
                    <w:autoSpaceDN w:val="0"/>
                    <w:adjustRightInd w:val="0"/>
                    <w:spacing w:line="276" w:lineRule="auto"/>
                    <w:rPr>
                      <w:rFonts w:ascii="Cambria" w:hAnsi="Cambria" w:cs="Calibri"/>
                      <w:color w:val="000000"/>
                      <w:szCs w:val="16"/>
                    </w:rPr>
                  </w:pPr>
                </w:p>
                <w:p w14:paraId="7407FCD2" w14:textId="77777777" w:rsidR="00B4095E" w:rsidRDefault="00B4095E" w:rsidP="00B4095E">
                  <w:pPr>
                    <w:autoSpaceDE w:val="0"/>
                    <w:autoSpaceDN w:val="0"/>
                    <w:adjustRightInd w:val="0"/>
                    <w:spacing w:line="276" w:lineRule="auto"/>
                    <w:rPr>
                      <w:rFonts w:ascii="Cambria" w:hAnsi="Cambria" w:cs="Calibri"/>
                      <w:color w:val="000000"/>
                      <w:szCs w:val="16"/>
                    </w:rPr>
                  </w:pPr>
                </w:p>
                <w:p w14:paraId="285DB5D8" w14:textId="78948039" w:rsidR="00B4095E" w:rsidRPr="00B4095E" w:rsidRDefault="00B4095E" w:rsidP="00B4095E">
                  <w:pPr>
                    <w:autoSpaceDE w:val="0"/>
                    <w:autoSpaceDN w:val="0"/>
                    <w:adjustRightInd w:val="0"/>
                    <w:spacing w:line="276" w:lineRule="auto"/>
                    <w:rPr>
                      <w:rFonts w:ascii="Cambria" w:hAnsi="Cambria" w:cs="Calibri"/>
                      <w:color w:val="000000"/>
                      <w:szCs w:val="16"/>
                    </w:rPr>
                  </w:pPr>
                </w:p>
              </w:tc>
            </w:tr>
            <w:bookmarkEnd w:id="0"/>
          </w:tbl>
          <w:p w14:paraId="19AB98A9" w14:textId="77777777" w:rsidR="00DE430B" w:rsidRPr="002B31EC" w:rsidRDefault="00DE430B" w:rsidP="002B31EC">
            <w:pPr>
              <w:rPr>
                <w:rFonts w:ascii="Cambria" w:eastAsia="Arial Unicode MS" w:hAnsi="Cambria" w:cs="Arial"/>
                <w:lang w:val="es-ES" w:eastAsia="es-ES"/>
              </w:rPr>
            </w:pPr>
          </w:p>
        </w:tc>
      </w:tr>
    </w:tbl>
    <w:p w14:paraId="164BBA4E" w14:textId="04F470F5" w:rsidR="00A173FF" w:rsidRDefault="00A173FF" w:rsidP="00B51EE7">
      <w:pPr>
        <w:spacing w:after="0" w:line="240" w:lineRule="auto"/>
        <w:rPr>
          <w:rFonts w:ascii="Cambria" w:hAnsi="Cambria"/>
          <w:b/>
          <w:sz w:val="18"/>
          <w:szCs w:val="18"/>
        </w:rPr>
      </w:pPr>
    </w:p>
    <w:p w14:paraId="309E0A72" w14:textId="3A038E08" w:rsidR="00B51EE7" w:rsidRDefault="00B51EE7" w:rsidP="00AC09D1">
      <w:pPr>
        <w:spacing w:after="0" w:line="240" w:lineRule="auto"/>
        <w:ind w:left="-57"/>
        <w:rPr>
          <w:rFonts w:ascii="Cambria" w:hAnsi="Cambria"/>
          <w:b/>
          <w:sz w:val="18"/>
          <w:szCs w:val="18"/>
        </w:rPr>
      </w:pPr>
    </w:p>
    <w:p w14:paraId="21AB0C0A" w14:textId="77777777" w:rsidR="00B51EE7" w:rsidRPr="00B51EE7" w:rsidRDefault="00B51EE7" w:rsidP="00B51EE7">
      <w:pPr>
        <w:numPr>
          <w:ilvl w:val="0"/>
          <w:numId w:val="2"/>
        </w:numPr>
        <w:shd w:val="clear" w:color="auto" w:fill="FFFFFF"/>
        <w:tabs>
          <w:tab w:val="left" w:pos="497"/>
        </w:tabs>
        <w:spacing w:after="0" w:line="276" w:lineRule="auto"/>
        <w:ind w:left="72" w:firstLine="70"/>
        <w:contextualSpacing/>
        <w:rPr>
          <w:rFonts w:ascii="Cambria" w:eastAsia="Arial Unicode MS" w:hAnsi="Cambria" w:cs="Arial"/>
          <w:b/>
          <w:color w:val="000000"/>
        </w:rPr>
      </w:pPr>
      <w:r w:rsidRPr="00B51EE7">
        <w:rPr>
          <w:rFonts w:ascii="Cambria" w:eastAsia="Arial Unicode MS" w:hAnsi="Cambria" w:cs="Arial"/>
          <w:b/>
          <w:color w:val="000000"/>
        </w:rPr>
        <w:t xml:space="preserve">Enfoque Transversal </w:t>
      </w:r>
    </w:p>
    <w:p w14:paraId="39F9ADC1" w14:textId="77777777" w:rsidR="00B51EE7" w:rsidRDefault="00B51EE7" w:rsidP="00B51EE7">
      <w:pPr>
        <w:spacing w:after="0" w:line="240" w:lineRule="auto"/>
        <w:ind w:left="-57"/>
        <w:rPr>
          <w:rFonts w:ascii="Cambria" w:hAnsi="Cambria"/>
          <w:b/>
          <w:sz w:val="18"/>
          <w:szCs w:val="18"/>
        </w:rPr>
      </w:pPr>
    </w:p>
    <w:p w14:paraId="3A8BA1F3" w14:textId="77777777" w:rsidR="00B51EE7" w:rsidRDefault="00B51EE7" w:rsidP="00B51EE7">
      <w:pPr>
        <w:spacing w:after="0" w:line="240" w:lineRule="auto"/>
        <w:ind w:left="-57"/>
        <w:rPr>
          <w:rFonts w:ascii="Cambria" w:hAnsi="Cambria"/>
          <w:b/>
          <w:sz w:val="18"/>
          <w:szCs w:val="18"/>
        </w:rPr>
      </w:pPr>
    </w:p>
    <w:tbl>
      <w:tblPr>
        <w:tblStyle w:val="Tablaconcuadrcula1"/>
        <w:tblW w:w="14601" w:type="dxa"/>
        <w:tblLayout w:type="fixed"/>
        <w:tblCellMar>
          <w:left w:w="70" w:type="dxa"/>
          <w:right w:w="70" w:type="dxa"/>
        </w:tblCellMar>
        <w:tblLook w:val="0000" w:firstRow="0" w:lastRow="0" w:firstColumn="0" w:lastColumn="0" w:noHBand="0" w:noVBand="0"/>
      </w:tblPr>
      <w:tblGrid>
        <w:gridCol w:w="3186"/>
        <w:gridCol w:w="11415"/>
      </w:tblGrid>
      <w:tr w:rsidR="00B51EE7" w:rsidRPr="00B51EE7" w14:paraId="78DB0A13" w14:textId="77777777" w:rsidTr="00B51EE7">
        <w:trPr>
          <w:trHeight w:val="112"/>
        </w:trPr>
        <w:tc>
          <w:tcPr>
            <w:tcW w:w="14601" w:type="dxa"/>
            <w:gridSpan w:val="2"/>
            <w:shd w:val="clear" w:color="auto" w:fill="D9D9D9" w:themeFill="background1" w:themeFillShade="D9"/>
          </w:tcPr>
          <w:p w14:paraId="19D0C324" w14:textId="77777777" w:rsidR="00B51EE7" w:rsidRPr="00B51EE7" w:rsidRDefault="00B51EE7" w:rsidP="00F75E32">
            <w:pPr>
              <w:pStyle w:val="Prrafodelista"/>
              <w:numPr>
                <w:ilvl w:val="0"/>
                <w:numId w:val="2"/>
              </w:numPr>
              <w:tabs>
                <w:tab w:val="left" w:pos="284"/>
              </w:tabs>
              <w:ind w:left="497" w:hanging="425"/>
              <w:jc w:val="both"/>
              <w:rPr>
                <w:rFonts w:ascii="Cambria" w:eastAsia="Arial Unicode MS" w:hAnsi="Cambria" w:cs="Arial"/>
                <w:b/>
                <w:lang w:val="es-ES" w:eastAsia="es-ES"/>
              </w:rPr>
            </w:pPr>
            <w:r w:rsidRPr="00B51EE7">
              <w:rPr>
                <w:rFonts w:ascii="Cambria" w:eastAsia="Arial Unicode MS" w:hAnsi="Cambria" w:cs="Arial"/>
                <w:b/>
                <w:lang w:eastAsia="es-ES"/>
              </w:rPr>
              <w:t>ENFOQUES TRANSVERSALES</w:t>
            </w:r>
          </w:p>
        </w:tc>
      </w:tr>
      <w:tr w:rsidR="00B51EE7" w:rsidRPr="00B51EE7" w14:paraId="672BC127" w14:textId="77777777" w:rsidTr="00B51EE7">
        <w:trPr>
          <w:trHeight w:val="116"/>
        </w:trPr>
        <w:tc>
          <w:tcPr>
            <w:tcW w:w="3186" w:type="dxa"/>
            <w:shd w:val="clear" w:color="auto" w:fill="D9D9D9" w:themeFill="background1" w:themeFillShade="D9"/>
          </w:tcPr>
          <w:p w14:paraId="061E7E7B" w14:textId="77777777" w:rsidR="00B51EE7" w:rsidRPr="00B51EE7" w:rsidRDefault="00B51EE7" w:rsidP="00F75E32">
            <w:pPr>
              <w:tabs>
                <w:tab w:val="left" w:pos="284"/>
              </w:tabs>
              <w:ind w:left="-57"/>
              <w:jc w:val="center"/>
              <w:rPr>
                <w:rFonts w:ascii="Cambria" w:eastAsia="Calibri" w:hAnsi="Cambria" w:cs="Arial"/>
                <w:b/>
              </w:rPr>
            </w:pPr>
            <w:r w:rsidRPr="00B51EE7">
              <w:rPr>
                <w:rFonts w:ascii="Cambria" w:eastAsia="Calibri" w:hAnsi="Cambria" w:cs="Arial"/>
                <w:b/>
              </w:rPr>
              <w:t>ENFOQUES TRANSVERSALES</w:t>
            </w:r>
          </w:p>
        </w:tc>
        <w:tc>
          <w:tcPr>
            <w:tcW w:w="11415" w:type="dxa"/>
            <w:shd w:val="clear" w:color="auto" w:fill="D9D9D9" w:themeFill="background1" w:themeFillShade="D9"/>
            <w:vAlign w:val="center"/>
          </w:tcPr>
          <w:p w14:paraId="5AE6E6A9" w14:textId="77777777" w:rsidR="00B51EE7" w:rsidRPr="00B51EE7" w:rsidRDefault="00B51EE7" w:rsidP="00F75E32">
            <w:pPr>
              <w:autoSpaceDE w:val="0"/>
              <w:autoSpaceDN w:val="0"/>
              <w:adjustRightInd w:val="0"/>
              <w:ind w:left="-57"/>
              <w:jc w:val="center"/>
              <w:rPr>
                <w:rFonts w:ascii="Cambria" w:eastAsia="Calibri" w:hAnsi="Cambria" w:cs="Arial"/>
                <w:b/>
                <w:color w:val="000000"/>
              </w:rPr>
            </w:pPr>
            <w:r w:rsidRPr="00B51EE7">
              <w:rPr>
                <w:rFonts w:ascii="Cambria" w:eastAsia="Calibri" w:hAnsi="Cambria" w:cs="Arial"/>
                <w:b/>
                <w:color w:val="000000"/>
              </w:rPr>
              <w:t>Actitudes o acciones observables</w:t>
            </w:r>
          </w:p>
        </w:tc>
      </w:tr>
      <w:tr w:rsidR="00B51EE7" w:rsidRPr="00B51EE7" w14:paraId="2B4F83CB" w14:textId="77777777" w:rsidTr="00B51EE7">
        <w:trPr>
          <w:trHeight w:val="116"/>
        </w:trPr>
        <w:tc>
          <w:tcPr>
            <w:tcW w:w="3186" w:type="dxa"/>
            <w:vAlign w:val="center"/>
          </w:tcPr>
          <w:p w14:paraId="149DD441" w14:textId="77777777" w:rsidR="00B51EE7" w:rsidRPr="00B51EE7" w:rsidRDefault="00B51EE7" w:rsidP="00F75E32">
            <w:pPr>
              <w:jc w:val="both"/>
              <w:rPr>
                <w:rFonts w:ascii="Cambria" w:hAnsi="Cambria" w:cs="Arial"/>
                <w:b/>
              </w:rPr>
            </w:pPr>
            <w:r w:rsidRPr="00B51EE7">
              <w:rPr>
                <w:rFonts w:ascii="Cambria" w:hAnsi="Cambria" w:cs="Arial"/>
                <w:b/>
              </w:rPr>
              <w:t>Enfoque de Derechos</w:t>
            </w:r>
          </w:p>
        </w:tc>
        <w:tc>
          <w:tcPr>
            <w:tcW w:w="11415" w:type="dxa"/>
          </w:tcPr>
          <w:p w14:paraId="05E48859" w14:textId="77777777" w:rsidR="00B51EE7" w:rsidRPr="00B51EE7" w:rsidRDefault="00B51EE7" w:rsidP="00B51EE7">
            <w:pPr>
              <w:numPr>
                <w:ilvl w:val="0"/>
                <w:numId w:val="42"/>
              </w:numPr>
              <w:pBdr>
                <w:top w:val="nil"/>
                <w:left w:val="nil"/>
                <w:bottom w:val="nil"/>
                <w:right w:val="nil"/>
                <w:between w:val="nil"/>
              </w:pBdr>
              <w:spacing w:after="160" w:line="259" w:lineRule="auto"/>
              <w:ind w:right="204"/>
              <w:jc w:val="both"/>
              <w:rPr>
                <w:rFonts w:ascii="Cambria" w:hAnsi="Cambria" w:cs="Arial"/>
              </w:rPr>
            </w:pPr>
            <w:r w:rsidRPr="00B51EE7">
              <w:rPr>
                <w:rFonts w:ascii="Cambria" w:hAnsi="Cambria" w:cs="Arial"/>
                <w:color w:val="000000"/>
              </w:rPr>
              <w:t>Los docentes y estudiantes practican la deliberación para arribar a consensos, a partir del análisis de noticias, al participar en un diálogo para proponer actividades que permitan organizarse y tomar medidas de prevención para enfrentar las consecuencias del contagio del COVID-19.</w:t>
            </w:r>
          </w:p>
        </w:tc>
      </w:tr>
      <w:tr w:rsidR="00B51EE7" w:rsidRPr="00B51EE7" w14:paraId="170D0F31" w14:textId="77777777" w:rsidTr="00B51EE7">
        <w:trPr>
          <w:trHeight w:val="116"/>
        </w:trPr>
        <w:tc>
          <w:tcPr>
            <w:tcW w:w="3186" w:type="dxa"/>
            <w:vAlign w:val="center"/>
          </w:tcPr>
          <w:p w14:paraId="247FC4D6" w14:textId="77777777" w:rsidR="00B51EE7" w:rsidRPr="00B51EE7" w:rsidRDefault="00B51EE7" w:rsidP="00F75E32">
            <w:pPr>
              <w:jc w:val="both"/>
              <w:rPr>
                <w:rFonts w:ascii="Cambria" w:hAnsi="Cambria" w:cs="Arial"/>
                <w:b/>
              </w:rPr>
            </w:pPr>
          </w:p>
          <w:p w14:paraId="54AF0129" w14:textId="77777777" w:rsidR="00B51EE7" w:rsidRPr="00B51EE7" w:rsidRDefault="00B51EE7" w:rsidP="00F75E32">
            <w:pPr>
              <w:jc w:val="both"/>
              <w:rPr>
                <w:rFonts w:ascii="Cambria" w:hAnsi="Cambria" w:cs="Arial"/>
                <w:b/>
              </w:rPr>
            </w:pPr>
            <w:r w:rsidRPr="00B51EE7">
              <w:rPr>
                <w:rFonts w:ascii="Cambria" w:hAnsi="Cambria" w:cs="Arial"/>
                <w:b/>
              </w:rPr>
              <w:t>Enfoque Ambiental</w:t>
            </w:r>
          </w:p>
        </w:tc>
        <w:tc>
          <w:tcPr>
            <w:tcW w:w="11415" w:type="dxa"/>
          </w:tcPr>
          <w:p w14:paraId="58CC5D4E" w14:textId="77777777" w:rsidR="00B51EE7" w:rsidRPr="00B51EE7" w:rsidRDefault="00B51EE7" w:rsidP="00B51EE7">
            <w:pPr>
              <w:numPr>
                <w:ilvl w:val="0"/>
                <w:numId w:val="42"/>
              </w:numPr>
              <w:pBdr>
                <w:top w:val="nil"/>
                <w:left w:val="nil"/>
                <w:bottom w:val="nil"/>
                <w:right w:val="nil"/>
                <w:between w:val="nil"/>
              </w:pBdr>
              <w:spacing w:line="259" w:lineRule="auto"/>
              <w:ind w:right="204"/>
              <w:jc w:val="both"/>
              <w:rPr>
                <w:rFonts w:ascii="Cambria" w:hAnsi="Cambria" w:cs="Arial"/>
              </w:rPr>
            </w:pPr>
            <w:r w:rsidRPr="00B51EE7">
              <w:rPr>
                <w:rFonts w:ascii="Cambria" w:hAnsi="Cambria" w:cs="Arial"/>
                <w:color w:val="000000"/>
              </w:rPr>
              <w:t>Docentes y estudiantes desarrollan acciones de ciudadanía que demuestren conciencia sobre los eventos climáticos (cambio a temperaturas bajas</w:t>
            </w:r>
            <w:r w:rsidRPr="00B51EE7">
              <w:rPr>
                <w:rFonts w:ascii="Cambria" w:hAnsi="Cambria" w:cs="Arial"/>
              </w:rPr>
              <w:t>, entre</w:t>
            </w:r>
            <w:r w:rsidRPr="00B51EE7">
              <w:rPr>
                <w:rFonts w:ascii="Cambria" w:hAnsi="Cambria" w:cs="Arial"/>
                <w:color w:val="000000"/>
              </w:rPr>
              <w:t xml:space="preserve"> otros), así como el desarrollo de capacidades de resiliencia para hacer frente a estas situaciones. </w:t>
            </w:r>
          </w:p>
          <w:p w14:paraId="33246A41" w14:textId="77777777" w:rsidR="00B51EE7" w:rsidRPr="00B51EE7" w:rsidRDefault="00B51EE7" w:rsidP="00B51EE7">
            <w:pPr>
              <w:numPr>
                <w:ilvl w:val="0"/>
                <w:numId w:val="42"/>
              </w:numPr>
              <w:pBdr>
                <w:top w:val="nil"/>
                <w:left w:val="nil"/>
                <w:bottom w:val="nil"/>
                <w:right w:val="nil"/>
                <w:between w:val="nil"/>
              </w:pBdr>
              <w:spacing w:after="160" w:line="259" w:lineRule="auto"/>
              <w:ind w:right="204"/>
              <w:jc w:val="both"/>
              <w:rPr>
                <w:rFonts w:ascii="Cambria" w:hAnsi="Cambria" w:cs="Arial"/>
              </w:rPr>
            </w:pPr>
            <w:r w:rsidRPr="00B51EE7">
              <w:rPr>
                <w:rFonts w:ascii="Cambria" w:hAnsi="Cambria" w:cs="Arial"/>
                <w:color w:val="000000"/>
              </w:rPr>
              <w:t>Docente y estudiantes plantean soluciones en relación a eventos de contagio masivos</w:t>
            </w:r>
            <w:r w:rsidRPr="00B51EE7">
              <w:rPr>
                <w:rFonts w:ascii="Cambria" w:hAnsi="Cambria" w:cs="Arial"/>
              </w:rPr>
              <w:t xml:space="preserve"> en</w:t>
            </w:r>
            <w:r w:rsidRPr="00B51EE7">
              <w:rPr>
                <w:rFonts w:ascii="Cambria" w:hAnsi="Cambria" w:cs="Arial"/>
                <w:color w:val="000000"/>
              </w:rPr>
              <w:t xml:space="preserve"> su comunidad, tales como el CO</w:t>
            </w:r>
            <w:r w:rsidRPr="00B51EE7">
              <w:rPr>
                <w:rFonts w:ascii="Cambria" w:hAnsi="Cambria" w:cs="Arial"/>
              </w:rPr>
              <w:t>VID-19</w:t>
            </w:r>
            <w:r w:rsidRPr="00B51EE7">
              <w:rPr>
                <w:rFonts w:ascii="Cambria" w:hAnsi="Cambria" w:cs="Arial"/>
                <w:color w:val="000000"/>
              </w:rPr>
              <w:t xml:space="preserve">, etc., al proponer actividades como medidas de prevención para una escuela segura. </w:t>
            </w:r>
          </w:p>
        </w:tc>
      </w:tr>
      <w:tr w:rsidR="00B51EE7" w:rsidRPr="00B51EE7" w14:paraId="5BF1EF7D" w14:textId="77777777" w:rsidTr="00B51EE7">
        <w:trPr>
          <w:trHeight w:val="116"/>
        </w:trPr>
        <w:tc>
          <w:tcPr>
            <w:tcW w:w="3186" w:type="dxa"/>
            <w:vAlign w:val="center"/>
          </w:tcPr>
          <w:p w14:paraId="6B0C7A87" w14:textId="77777777" w:rsidR="00B51EE7" w:rsidRPr="00B51EE7" w:rsidRDefault="00B51EE7" w:rsidP="00F75E32">
            <w:pPr>
              <w:jc w:val="both"/>
              <w:rPr>
                <w:rFonts w:ascii="Cambria" w:hAnsi="Cambria" w:cs="Arial"/>
                <w:b/>
              </w:rPr>
            </w:pPr>
          </w:p>
          <w:p w14:paraId="58C581EE" w14:textId="77777777" w:rsidR="00B51EE7" w:rsidRPr="00B51EE7" w:rsidRDefault="00B51EE7" w:rsidP="00F75E32">
            <w:pPr>
              <w:jc w:val="both"/>
              <w:rPr>
                <w:rFonts w:ascii="Cambria" w:hAnsi="Cambria" w:cs="Arial"/>
                <w:b/>
              </w:rPr>
            </w:pPr>
            <w:r w:rsidRPr="00B51EE7">
              <w:rPr>
                <w:rFonts w:ascii="Cambria" w:hAnsi="Cambria" w:cs="Arial"/>
                <w:b/>
              </w:rPr>
              <w:t xml:space="preserve">Enfoque Orientación al bien común </w:t>
            </w:r>
          </w:p>
        </w:tc>
        <w:tc>
          <w:tcPr>
            <w:tcW w:w="11415" w:type="dxa"/>
          </w:tcPr>
          <w:p w14:paraId="2C166F17" w14:textId="77777777" w:rsidR="00B51EE7" w:rsidRPr="00B51EE7" w:rsidRDefault="00B51EE7" w:rsidP="00B51EE7">
            <w:pPr>
              <w:numPr>
                <w:ilvl w:val="0"/>
                <w:numId w:val="42"/>
              </w:numPr>
              <w:pBdr>
                <w:top w:val="nil"/>
                <w:left w:val="nil"/>
                <w:bottom w:val="nil"/>
                <w:right w:val="nil"/>
                <w:between w:val="nil"/>
              </w:pBdr>
              <w:spacing w:line="259" w:lineRule="auto"/>
              <w:ind w:right="204"/>
              <w:jc w:val="both"/>
              <w:rPr>
                <w:rFonts w:ascii="Cambria" w:hAnsi="Cambria" w:cs="Arial"/>
              </w:rPr>
            </w:pPr>
            <w:r w:rsidRPr="00B51EE7">
              <w:rPr>
                <w:rFonts w:ascii="Cambria" w:hAnsi="Cambria" w:cs="Arial"/>
                <w:color w:val="000000"/>
              </w:rPr>
              <w:t>Los estudiantes comparten siempre los bienes disponibles para ellos en los espacios educativos (recursos, materiales, instalaciones, tiempo, actividades, conocimientos) con sentido de equidad y justicia.</w:t>
            </w:r>
          </w:p>
          <w:p w14:paraId="73B080D9" w14:textId="77777777" w:rsidR="00B51EE7" w:rsidRPr="00B51EE7" w:rsidRDefault="00B51EE7" w:rsidP="00B51EE7">
            <w:pPr>
              <w:numPr>
                <w:ilvl w:val="0"/>
                <w:numId w:val="42"/>
              </w:numPr>
              <w:pBdr>
                <w:top w:val="nil"/>
                <w:left w:val="nil"/>
                <w:bottom w:val="nil"/>
                <w:right w:val="nil"/>
                <w:between w:val="nil"/>
              </w:pBdr>
              <w:spacing w:line="259" w:lineRule="auto"/>
              <w:ind w:right="204"/>
              <w:jc w:val="both"/>
              <w:rPr>
                <w:rFonts w:ascii="Cambria" w:hAnsi="Cambria" w:cs="Arial"/>
              </w:rPr>
            </w:pPr>
            <w:r w:rsidRPr="00B51EE7">
              <w:rPr>
                <w:rFonts w:ascii="Cambria" w:hAnsi="Cambria" w:cs="Arial"/>
                <w:color w:val="000000"/>
              </w:rPr>
              <w:t xml:space="preserve"> Docentes y estudiantes demuestran solidaridad con sus compañeros en toda situación en la que padecen dificultades que rebasan sus posibilidades para afrontarlas.</w:t>
            </w:r>
          </w:p>
          <w:p w14:paraId="554BE736" w14:textId="77777777" w:rsidR="00B51EE7" w:rsidRPr="00B51EE7" w:rsidRDefault="00B51EE7" w:rsidP="00B51EE7">
            <w:pPr>
              <w:numPr>
                <w:ilvl w:val="0"/>
                <w:numId w:val="42"/>
              </w:numPr>
              <w:pBdr>
                <w:top w:val="nil"/>
                <w:left w:val="nil"/>
                <w:bottom w:val="nil"/>
                <w:right w:val="nil"/>
                <w:between w:val="nil"/>
              </w:pBdr>
              <w:spacing w:after="160" w:line="259" w:lineRule="auto"/>
              <w:ind w:right="204"/>
              <w:jc w:val="both"/>
              <w:rPr>
                <w:rFonts w:ascii="Cambria" w:hAnsi="Cambria" w:cs="Arial"/>
              </w:rPr>
            </w:pPr>
            <w:r w:rsidRPr="00B51EE7">
              <w:rPr>
                <w:rFonts w:ascii="Cambria" w:hAnsi="Cambria" w:cs="Arial"/>
                <w:color w:val="000000"/>
              </w:rPr>
              <w:t>Los docentes promueven oportunidades para que los niños y las niñas asuman responsabilidades diversas y las aprovechan, tomando en cuenta su propio bienestar y el de la colectividad.</w:t>
            </w:r>
          </w:p>
        </w:tc>
      </w:tr>
      <w:tr w:rsidR="00B51EE7" w:rsidRPr="00B51EE7" w14:paraId="103C971C" w14:textId="77777777" w:rsidTr="00B51EE7">
        <w:trPr>
          <w:trHeight w:val="116"/>
        </w:trPr>
        <w:tc>
          <w:tcPr>
            <w:tcW w:w="3186" w:type="dxa"/>
            <w:vAlign w:val="center"/>
          </w:tcPr>
          <w:p w14:paraId="6B7D6553" w14:textId="77777777" w:rsidR="00B51EE7" w:rsidRPr="00B51EE7" w:rsidRDefault="00B51EE7" w:rsidP="00F75E32">
            <w:pPr>
              <w:jc w:val="both"/>
              <w:rPr>
                <w:rFonts w:ascii="Cambria" w:hAnsi="Cambria" w:cs="Arial"/>
                <w:b/>
              </w:rPr>
            </w:pPr>
          </w:p>
          <w:p w14:paraId="44A515F7" w14:textId="77777777" w:rsidR="00B51EE7" w:rsidRPr="00B51EE7" w:rsidRDefault="00B51EE7" w:rsidP="00F75E32">
            <w:pPr>
              <w:jc w:val="both"/>
              <w:rPr>
                <w:rFonts w:ascii="Cambria" w:hAnsi="Cambria" w:cs="Arial"/>
                <w:b/>
              </w:rPr>
            </w:pPr>
            <w:r w:rsidRPr="00B51EE7">
              <w:rPr>
                <w:rFonts w:ascii="Cambria" w:hAnsi="Cambria" w:cs="Arial"/>
                <w:b/>
              </w:rPr>
              <w:t>Enfoque Búsqueda de la excelencia</w:t>
            </w:r>
          </w:p>
        </w:tc>
        <w:tc>
          <w:tcPr>
            <w:tcW w:w="11415" w:type="dxa"/>
          </w:tcPr>
          <w:p w14:paraId="0C488577" w14:textId="77777777" w:rsidR="00B51EE7" w:rsidRPr="00B51EE7" w:rsidRDefault="00B51EE7" w:rsidP="00B51EE7">
            <w:pPr>
              <w:numPr>
                <w:ilvl w:val="0"/>
                <w:numId w:val="42"/>
              </w:numPr>
              <w:pBdr>
                <w:top w:val="nil"/>
                <w:left w:val="nil"/>
                <w:bottom w:val="nil"/>
                <w:right w:val="nil"/>
                <w:between w:val="nil"/>
              </w:pBdr>
              <w:spacing w:line="259" w:lineRule="auto"/>
              <w:ind w:right="204"/>
              <w:jc w:val="both"/>
              <w:rPr>
                <w:rFonts w:ascii="Cambria" w:hAnsi="Cambria" w:cs="Arial"/>
              </w:rPr>
            </w:pPr>
            <w:r w:rsidRPr="00B51EE7">
              <w:rPr>
                <w:rFonts w:ascii="Cambria" w:hAnsi="Cambria" w:cs="Arial"/>
                <w:color w:val="000000"/>
              </w:rPr>
              <w:t>Docentes y estudiantes adquieren y emplean estrategias para recoger información, organizar y elaborar una manual de recomendaciones en relación de medidas de prevención frente a los efectos del COVID-19</w:t>
            </w:r>
            <w:r w:rsidRPr="00B51EE7">
              <w:rPr>
                <w:rFonts w:ascii="Cambria" w:hAnsi="Cambria" w:cs="Arial"/>
              </w:rPr>
              <w:t xml:space="preserve"> para</w:t>
            </w:r>
            <w:r w:rsidRPr="00B51EE7">
              <w:rPr>
                <w:rFonts w:ascii="Cambria" w:hAnsi="Cambria" w:cs="Arial"/>
                <w:color w:val="000000"/>
              </w:rPr>
              <w:t xml:space="preserve"> una escuela segura. </w:t>
            </w:r>
          </w:p>
          <w:p w14:paraId="5534ECD0" w14:textId="77777777" w:rsidR="00B51EE7" w:rsidRPr="00B51EE7" w:rsidRDefault="00B51EE7" w:rsidP="00B51EE7">
            <w:pPr>
              <w:numPr>
                <w:ilvl w:val="0"/>
                <w:numId w:val="42"/>
              </w:numPr>
              <w:pBdr>
                <w:top w:val="nil"/>
                <w:left w:val="nil"/>
                <w:bottom w:val="nil"/>
                <w:right w:val="nil"/>
                <w:between w:val="nil"/>
              </w:pBdr>
              <w:spacing w:line="259" w:lineRule="auto"/>
              <w:ind w:right="204"/>
              <w:jc w:val="both"/>
              <w:rPr>
                <w:rFonts w:ascii="Cambria" w:hAnsi="Cambria" w:cs="Arial"/>
              </w:rPr>
            </w:pPr>
            <w:r w:rsidRPr="00B51EE7">
              <w:rPr>
                <w:rFonts w:ascii="Cambria" w:hAnsi="Cambria" w:cs="Arial"/>
                <w:color w:val="000000"/>
              </w:rPr>
              <w:t>Docentes y estudiantes utilizan sus cualidades y los recursos al máximo posible para cumplir con éxito las metas que se proponen a escala personal y colectiva (elaboración y difusión del manual de medidas de prevención frente a los efectos del COVID-19).</w:t>
            </w:r>
          </w:p>
          <w:p w14:paraId="6A6DC572" w14:textId="77777777" w:rsidR="00B51EE7" w:rsidRPr="00B51EE7" w:rsidRDefault="00B51EE7" w:rsidP="00F75E32">
            <w:pPr>
              <w:pBdr>
                <w:top w:val="nil"/>
                <w:left w:val="nil"/>
                <w:bottom w:val="nil"/>
                <w:right w:val="nil"/>
                <w:between w:val="nil"/>
              </w:pBdr>
              <w:spacing w:after="160" w:line="259" w:lineRule="auto"/>
              <w:ind w:left="587" w:right="204" w:hanging="720"/>
              <w:jc w:val="both"/>
              <w:rPr>
                <w:rFonts w:ascii="Cambria" w:hAnsi="Cambria" w:cs="Arial"/>
                <w:color w:val="000000"/>
              </w:rPr>
            </w:pPr>
          </w:p>
        </w:tc>
      </w:tr>
    </w:tbl>
    <w:p w14:paraId="00A3F10B" w14:textId="783BA621" w:rsidR="00B51EE7" w:rsidRDefault="00B51EE7" w:rsidP="00B51EE7">
      <w:pPr>
        <w:spacing w:after="0" w:line="240" w:lineRule="auto"/>
        <w:rPr>
          <w:rFonts w:ascii="Cambria" w:hAnsi="Cambria"/>
          <w:b/>
          <w:sz w:val="18"/>
          <w:szCs w:val="18"/>
        </w:rPr>
      </w:pPr>
    </w:p>
    <w:p w14:paraId="2361437D" w14:textId="6566E3DB" w:rsidR="008545DB" w:rsidRDefault="008545DB" w:rsidP="00B51EE7">
      <w:pPr>
        <w:spacing w:after="0" w:line="240" w:lineRule="auto"/>
        <w:rPr>
          <w:rFonts w:ascii="Cambria" w:hAnsi="Cambria"/>
          <w:b/>
          <w:sz w:val="18"/>
          <w:szCs w:val="18"/>
        </w:rPr>
      </w:pPr>
    </w:p>
    <w:p w14:paraId="37403368" w14:textId="3500F75F" w:rsidR="008545DB" w:rsidRDefault="008545DB" w:rsidP="00B51EE7">
      <w:pPr>
        <w:spacing w:after="0" w:line="240" w:lineRule="auto"/>
        <w:rPr>
          <w:rFonts w:ascii="Cambria" w:hAnsi="Cambria"/>
          <w:b/>
          <w:sz w:val="18"/>
          <w:szCs w:val="18"/>
        </w:rPr>
      </w:pPr>
    </w:p>
    <w:p w14:paraId="7926E387" w14:textId="63F39D57" w:rsidR="008545DB" w:rsidRDefault="008545DB" w:rsidP="00B51EE7">
      <w:pPr>
        <w:spacing w:after="0" w:line="240" w:lineRule="auto"/>
        <w:rPr>
          <w:rFonts w:ascii="Cambria" w:hAnsi="Cambria"/>
          <w:b/>
          <w:sz w:val="18"/>
          <w:szCs w:val="18"/>
        </w:rPr>
      </w:pPr>
    </w:p>
    <w:p w14:paraId="13E7F0A5" w14:textId="44079BD8" w:rsidR="008545DB" w:rsidRDefault="008545DB" w:rsidP="00B51EE7">
      <w:pPr>
        <w:spacing w:after="0" w:line="240" w:lineRule="auto"/>
        <w:rPr>
          <w:rFonts w:ascii="Cambria" w:hAnsi="Cambria"/>
          <w:b/>
          <w:sz w:val="18"/>
          <w:szCs w:val="18"/>
        </w:rPr>
      </w:pPr>
    </w:p>
    <w:p w14:paraId="72F28642" w14:textId="77777777" w:rsidR="008545DB" w:rsidRDefault="008545DB" w:rsidP="00B51EE7">
      <w:pPr>
        <w:spacing w:after="0" w:line="240" w:lineRule="auto"/>
        <w:rPr>
          <w:rFonts w:ascii="Cambria" w:hAnsi="Cambria"/>
          <w:b/>
          <w:sz w:val="18"/>
          <w:szCs w:val="18"/>
        </w:rPr>
      </w:pPr>
    </w:p>
    <w:tbl>
      <w:tblPr>
        <w:tblStyle w:val="Tablaconcuadrcula"/>
        <w:tblW w:w="0" w:type="auto"/>
        <w:tblLook w:val="04A0" w:firstRow="1" w:lastRow="0" w:firstColumn="1" w:lastColumn="0" w:noHBand="0" w:noVBand="1"/>
      </w:tblPr>
      <w:tblGrid>
        <w:gridCol w:w="2012"/>
        <w:gridCol w:w="2101"/>
        <w:gridCol w:w="2975"/>
        <w:gridCol w:w="3683"/>
        <w:gridCol w:w="3789"/>
      </w:tblGrid>
      <w:tr w:rsidR="00287F5A" w:rsidRPr="00287F5A" w14:paraId="3E06FE92" w14:textId="77777777" w:rsidTr="00287F5A">
        <w:tc>
          <w:tcPr>
            <w:tcW w:w="14452" w:type="dxa"/>
            <w:gridSpan w:val="5"/>
            <w:shd w:val="clear" w:color="auto" w:fill="D9D9D9" w:themeFill="background1" w:themeFillShade="D9"/>
          </w:tcPr>
          <w:p w14:paraId="0714A4E8" w14:textId="77777777" w:rsidR="00287F5A" w:rsidRPr="00287F5A" w:rsidRDefault="00287F5A" w:rsidP="00F75E32">
            <w:pPr>
              <w:ind w:left="-57"/>
              <w:rPr>
                <w:rFonts w:ascii="Cambria" w:hAnsi="Cambria"/>
                <w:b/>
              </w:rPr>
            </w:pPr>
            <w:r w:rsidRPr="00287F5A">
              <w:rPr>
                <w:rFonts w:ascii="Cambria" w:hAnsi="Cambria"/>
                <w:b/>
              </w:rPr>
              <w:t>VII APRENDIZAJES ESPERADOS.</w:t>
            </w:r>
          </w:p>
        </w:tc>
      </w:tr>
      <w:tr w:rsidR="00287F5A" w:rsidRPr="00287F5A" w14:paraId="0996B303" w14:textId="77777777" w:rsidTr="00287F5A">
        <w:trPr>
          <w:trHeight w:val="695"/>
        </w:trPr>
        <w:tc>
          <w:tcPr>
            <w:tcW w:w="2014" w:type="dxa"/>
            <w:shd w:val="clear" w:color="auto" w:fill="A8D08D" w:themeFill="accent6" w:themeFillTint="99"/>
          </w:tcPr>
          <w:p w14:paraId="2D60F9E9" w14:textId="77777777" w:rsidR="00287F5A" w:rsidRPr="00287F5A" w:rsidRDefault="00287F5A" w:rsidP="00F75E32">
            <w:pPr>
              <w:ind w:left="-57"/>
              <w:jc w:val="center"/>
              <w:rPr>
                <w:rFonts w:ascii="Cambria" w:hAnsi="Cambria"/>
                <w:b/>
              </w:rPr>
            </w:pPr>
            <w:r w:rsidRPr="00287F5A">
              <w:rPr>
                <w:rFonts w:ascii="Cambria" w:hAnsi="Cambria"/>
                <w:b/>
              </w:rPr>
              <w:t>AREA</w:t>
            </w:r>
          </w:p>
        </w:tc>
        <w:tc>
          <w:tcPr>
            <w:tcW w:w="1984" w:type="dxa"/>
            <w:shd w:val="clear" w:color="auto" w:fill="A8D08D" w:themeFill="accent6" w:themeFillTint="99"/>
          </w:tcPr>
          <w:p w14:paraId="7C60356F" w14:textId="77777777" w:rsidR="00287F5A" w:rsidRPr="00287F5A" w:rsidRDefault="00287F5A" w:rsidP="00F75E32">
            <w:pPr>
              <w:ind w:left="-57"/>
              <w:jc w:val="center"/>
              <w:rPr>
                <w:rFonts w:ascii="Cambria" w:hAnsi="Cambria"/>
                <w:b/>
              </w:rPr>
            </w:pPr>
            <w:r w:rsidRPr="00287F5A">
              <w:rPr>
                <w:rFonts w:ascii="Cambria" w:hAnsi="Cambria"/>
                <w:b/>
              </w:rPr>
              <w:t>COMPETENCIAS</w:t>
            </w:r>
          </w:p>
        </w:tc>
        <w:tc>
          <w:tcPr>
            <w:tcW w:w="2977" w:type="dxa"/>
            <w:shd w:val="clear" w:color="auto" w:fill="A8D08D" w:themeFill="accent6" w:themeFillTint="99"/>
          </w:tcPr>
          <w:p w14:paraId="11EEE2B5" w14:textId="77777777" w:rsidR="00287F5A" w:rsidRPr="00287F5A" w:rsidRDefault="00287F5A" w:rsidP="00F75E32">
            <w:pPr>
              <w:ind w:left="-57"/>
              <w:jc w:val="center"/>
              <w:rPr>
                <w:rFonts w:ascii="Cambria" w:hAnsi="Cambria"/>
                <w:b/>
              </w:rPr>
            </w:pPr>
            <w:r w:rsidRPr="00287F5A">
              <w:rPr>
                <w:rFonts w:ascii="Cambria" w:hAnsi="Cambria"/>
                <w:b/>
              </w:rPr>
              <w:t>CAPACIDADES</w:t>
            </w:r>
          </w:p>
        </w:tc>
        <w:tc>
          <w:tcPr>
            <w:tcW w:w="3685" w:type="dxa"/>
            <w:shd w:val="clear" w:color="auto" w:fill="A8D08D" w:themeFill="accent6" w:themeFillTint="99"/>
          </w:tcPr>
          <w:p w14:paraId="147BE524" w14:textId="77777777" w:rsidR="00287F5A" w:rsidRPr="00287F5A" w:rsidRDefault="00287F5A" w:rsidP="00F75E32">
            <w:pPr>
              <w:ind w:left="-57"/>
              <w:jc w:val="center"/>
              <w:rPr>
                <w:rFonts w:ascii="Cambria" w:hAnsi="Cambria"/>
                <w:b/>
              </w:rPr>
            </w:pPr>
            <w:r w:rsidRPr="00287F5A">
              <w:rPr>
                <w:rFonts w:ascii="Cambria" w:hAnsi="Cambria"/>
                <w:b/>
              </w:rPr>
              <w:t>DESEMPEÑOS</w:t>
            </w:r>
          </w:p>
        </w:tc>
        <w:tc>
          <w:tcPr>
            <w:tcW w:w="3792" w:type="dxa"/>
            <w:shd w:val="clear" w:color="auto" w:fill="A8D08D" w:themeFill="accent6" w:themeFillTint="99"/>
          </w:tcPr>
          <w:p w14:paraId="70125012" w14:textId="77777777" w:rsidR="00287F5A" w:rsidRPr="00287F5A" w:rsidRDefault="00287F5A" w:rsidP="00F75E32">
            <w:pPr>
              <w:ind w:left="-57"/>
              <w:jc w:val="center"/>
              <w:rPr>
                <w:rFonts w:ascii="Cambria" w:hAnsi="Cambria"/>
                <w:b/>
              </w:rPr>
            </w:pPr>
            <w:r w:rsidRPr="00287F5A">
              <w:rPr>
                <w:rFonts w:ascii="Cambria" w:hAnsi="Cambria"/>
                <w:b/>
              </w:rPr>
              <w:t>CAMPO TEMATICO.</w:t>
            </w:r>
          </w:p>
        </w:tc>
      </w:tr>
      <w:tr w:rsidR="00287F5A" w:rsidRPr="00287F5A" w14:paraId="7CA16F30" w14:textId="77777777" w:rsidTr="00C6779C">
        <w:trPr>
          <w:trHeight w:val="2400"/>
        </w:trPr>
        <w:tc>
          <w:tcPr>
            <w:tcW w:w="2014" w:type="dxa"/>
            <w:vMerge w:val="restart"/>
            <w:vAlign w:val="center"/>
          </w:tcPr>
          <w:p w14:paraId="755E1FED" w14:textId="77777777" w:rsidR="00287F5A" w:rsidRPr="00287F5A" w:rsidRDefault="00287F5A" w:rsidP="00F75E32">
            <w:pPr>
              <w:ind w:left="-57"/>
              <w:jc w:val="center"/>
              <w:rPr>
                <w:rFonts w:ascii="Cambria" w:hAnsi="Cambria"/>
                <w:b/>
              </w:rPr>
            </w:pPr>
            <w:r w:rsidRPr="00287F5A">
              <w:rPr>
                <w:rFonts w:ascii="Cambria" w:hAnsi="Cambria"/>
                <w:b/>
              </w:rPr>
              <w:t xml:space="preserve">Ciencias sociales </w:t>
            </w:r>
          </w:p>
        </w:tc>
        <w:tc>
          <w:tcPr>
            <w:tcW w:w="1984" w:type="dxa"/>
            <w:vMerge w:val="restart"/>
          </w:tcPr>
          <w:p w14:paraId="36FBBCE3" w14:textId="77777777" w:rsidR="00287F5A" w:rsidRPr="00287F5A" w:rsidRDefault="00287F5A" w:rsidP="00F75E32">
            <w:pPr>
              <w:ind w:left="-57"/>
              <w:rPr>
                <w:rFonts w:ascii="Cambria" w:hAnsi="Cambria"/>
                <w:b/>
              </w:rPr>
            </w:pPr>
          </w:p>
          <w:p w14:paraId="728A189E" w14:textId="77777777" w:rsidR="00287F5A" w:rsidRPr="00287F5A" w:rsidRDefault="00287F5A" w:rsidP="00F75E32">
            <w:pPr>
              <w:ind w:left="-57"/>
              <w:rPr>
                <w:rFonts w:ascii="Cambria" w:hAnsi="Cambria"/>
                <w:b/>
              </w:rPr>
            </w:pPr>
          </w:p>
          <w:p w14:paraId="36DF6288" w14:textId="77777777" w:rsidR="00287F5A" w:rsidRPr="00287F5A" w:rsidRDefault="00287F5A" w:rsidP="00F75E32">
            <w:pPr>
              <w:ind w:left="-57"/>
              <w:rPr>
                <w:rFonts w:ascii="Cambria" w:hAnsi="Cambria"/>
              </w:rPr>
            </w:pPr>
            <w:r w:rsidRPr="00287F5A">
              <w:rPr>
                <w:rFonts w:ascii="Cambria" w:hAnsi="Cambria"/>
                <w:b/>
              </w:rPr>
              <w:t>Construye interpretaciones históricas</w:t>
            </w:r>
          </w:p>
          <w:p w14:paraId="32D3BC12" w14:textId="77777777" w:rsidR="00287F5A" w:rsidRPr="00287F5A" w:rsidRDefault="00287F5A" w:rsidP="00F75E32">
            <w:pPr>
              <w:rPr>
                <w:rFonts w:ascii="Cambria" w:hAnsi="Cambria"/>
              </w:rPr>
            </w:pPr>
          </w:p>
          <w:p w14:paraId="7FE2CF02" w14:textId="77777777" w:rsidR="00287F5A" w:rsidRPr="00287F5A" w:rsidRDefault="00287F5A" w:rsidP="00F75E32">
            <w:pPr>
              <w:rPr>
                <w:rFonts w:ascii="Cambria" w:hAnsi="Cambria"/>
              </w:rPr>
            </w:pPr>
          </w:p>
          <w:p w14:paraId="3B2C8314" w14:textId="77777777" w:rsidR="00287F5A" w:rsidRPr="00287F5A" w:rsidRDefault="00287F5A" w:rsidP="00F75E32">
            <w:pPr>
              <w:rPr>
                <w:rFonts w:ascii="Cambria" w:hAnsi="Cambria"/>
              </w:rPr>
            </w:pPr>
          </w:p>
          <w:p w14:paraId="35AD59C7" w14:textId="77777777" w:rsidR="00287F5A" w:rsidRPr="00287F5A" w:rsidRDefault="00287F5A" w:rsidP="00F75E32">
            <w:pPr>
              <w:rPr>
                <w:rFonts w:ascii="Cambria" w:hAnsi="Cambria"/>
              </w:rPr>
            </w:pPr>
          </w:p>
          <w:p w14:paraId="5659F405" w14:textId="77777777" w:rsidR="00287F5A" w:rsidRPr="00287F5A" w:rsidRDefault="00287F5A" w:rsidP="00F75E32">
            <w:pPr>
              <w:rPr>
                <w:rFonts w:ascii="Cambria" w:hAnsi="Cambria"/>
              </w:rPr>
            </w:pPr>
          </w:p>
          <w:p w14:paraId="53F33DA8" w14:textId="77777777" w:rsidR="00287F5A" w:rsidRPr="00287F5A" w:rsidRDefault="00287F5A" w:rsidP="00F75E32">
            <w:pPr>
              <w:tabs>
                <w:tab w:val="left" w:pos="299"/>
              </w:tabs>
              <w:rPr>
                <w:rFonts w:ascii="Cambria" w:hAnsi="Cambria"/>
              </w:rPr>
            </w:pPr>
            <w:r w:rsidRPr="00287F5A">
              <w:rPr>
                <w:rFonts w:ascii="Cambria" w:hAnsi="Cambria"/>
              </w:rPr>
              <w:tab/>
            </w:r>
          </w:p>
        </w:tc>
        <w:tc>
          <w:tcPr>
            <w:tcW w:w="2977" w:type="dxa"/>
          </w:tcPr>
          <w:p w14:paraId="359127B4" w14:textId="77777777" w:rsidR="00287F5A" w:rsidRPr="00287F5A" w:rsidRDefault="00287F5A" w:rsidP="00F75E32">
            <w:pPr>
              <w:rPr>
                <w:rFonts w:ascii="Cambria" w:hAnsi="Cambria"/>
              </w:rPr>
            </w:pPr>
            <w:r w:rsidRPr="00287F5A">
              <w:rPr>
                <w:rFonts w:ascii="Cambria" w:hAnsi="Cambria"/>
              </w:rPr>
              <w:t>Interpreta críticamente fuentes diversas</w:t>
            </w:r>
          </w:p>
        </w:tc>
        <w:tc>
          <w:tcPr>
            <w:tcW w:w="3685" w:type="dxa"/>
            <w:vMerge w:val="restart"/>
          </w:tcPr>
          <w:p w14:paraId="1CACFDC8" w14:textId="77777777" w:rsidR="00287F5A" w:rsidRPr="00287F5A" w:rsidRDefault="00287F5A" w:rsidP="00287F5A">
            <w:pPr>
              <w:pStyle w:val="Prrafodelista"/>
              <w:numPr>
                <w:ilvl w:val="0"/>
                <w:numId w:val="43"/>
              </w:numPr>
              <w:ind w:left="372"/>
              <w:jc w:val="both"/>
              <w:rPr>
                <w:rFonts w:ascii="Cambria" w:hAnsi="Cambria"/>
              </w:rPr>
            </w:pPr>
            <w:r w:rsidRPr="00287F5A">
              <w:rPr>
                <w:rFonts w:ascii="Cambria" w:hAnsi="Cambria"/>
              </w:rPr>
              <w:t>Utiliza diversas fuentes para indagar sobre un determinado hecho o proceso histórico, identificando el contexto histórico (características de la época) en el que fueron producidas y complementando una con otra.</w:t>
            </w:r>
          </w:p>
          <w:p w14:paraId="3390AFE2" w14:textId="77777777" w:rsidR="00287F5A" w:rsidRPr="00287F5A" w:rsidRDefault="00287F5A" w:rsidP="00287F5A">
            <w:pPr>
              <w:pStyle w:val="Prrafodelista"/>
              <w:numPr>
                <w:ilvl w:val="0"/>
                <w:numId w:val="43"/>
              </w:numPr>
              <w:ind w:left="372"/>
              <w:jc w:val="both"/>
              <w:rPr>
                <w:rFonts w:ascii="Cambria" w:hAnsi="Cambria"/>
              </w:rPr>
            </w:pPr>
            <w:r w:rsidRPr="00287F5A">
              <w:rPr>
                <w:rFonts w:ascii="Cambria" w:hAnsi="Cambria"/>
              </w:rPr>
              <w:t xml:space="preserve">Elabora explicaciones sobre hechos o procesos históricos a partir de la clasificación de sus </w:t>
            </w:r>
            <w:r w:rsidRPr="00287F5A">
              <w:rPr>
                <w:rFonts w:ascii="Cambria" w:hAnsi="Cambria"/>
              </w:rPr>
              <w:lastRenderedPageBreak/>
              <w:t xml:space="preserve">causas y consecuencias, reconociendo la simultaneidad en algunos de ellos y utilizando términos históricos. </w:t>
            </w:r>
          </w:p>
          <w:p w14:paraId="50B83CDA" w14:textId="77777777" w:rsidR="00287F5A" w:rsidRPr="00287F5A" w:rsidRDefault="00287F5A" w:rsidP="00287F5A">
            <w:pPr>
              <w:pStyle w:val="Prrafodelista"/>
              <w:numPr>
                <w:ilvl w:val="0"/>
                <w:numId w:val="43"/>
              </w:numPr>
              <w:ind w:left="372"/>
              <w:jc w:val="both"/>
              <w:rPr>
                <w:rFonts w:ascii="Cambria" w:hAnsi="Cambria"/>
              </w:rPr>
            </w:pPr>
            <w:r w:rsidRPr="00287F5A">
              <w:rPr>
                <w:rFonts w:ascii="Cambria" w:hAnsi="Cambria"/>
              </w:rPr>
              <w:t>Explica la importancia de los hechos o procesos históricos y menciona las razones por las que todas las personas son actores de la historia.</w:t>
            </w:r>
          </w:p>
        </w:tc>
        <w:tc>
          <w:tcPr>
            <w:tcW w:w="3792" w:type="dxa"/>
            <w:vMerge w:val="restart"/>
          </w:tcPr>
          <w:p w14:paraId="47036989" w14:textId="77777777" w:rsidR="00287F5A" w:rsidRPr="00287F5A" w:rsidRDefault="00287F5A" w:rsidP="00F75E32">
            <w:pPr>
              <w:pStyle w:val="Prrafodelista"/>
              <w:ind w:left="360"/>
              <w:jc w:val="both"/>
              <w:rPr>
                <w:rFonts w:ascii="Cambria" w:hAnsi="Cambria"/>
                <w:b/>
              </w:rPr>
            </w:pPr>
          </w:p>
          <w:p w14:paraId="3F06D0F8" w14:textId="25387E6F" w:rsidR="008545DB" w:rsidRPr="008545DB" w:rsidRDefault="008545DB" w:rsidP="00C6779C">
            <w:pPr>
              <w:pStyle w:val="Prrafodelista"/>
              <w:ind w:left="26"/>
              <w:jc w:val="both"/>
              <w:rPr>
                <w:rFonts w:ascii="Cambria" w:hAnsi="Cambria"/>
                <w:b/>
              </w:rPr>
            </w:pPr>
            <w:r w:rsidRPr="008545DB">
              <w:rPr>
                <w:rFonts w:ascii="Cambria" w:hAnsi="Cambria"/>
                <w:b/>
              </w:rPr>
              <w:t>Las civilizaciones americanas y el Encuentro</w:t>
            </w:r>
            <w:r w:rsidR="003A4F0F">
              <w:rPr>
                <w:rFonts w:ascii="Cambria" w:hAnsi="Cambria"/>
                <w:b/>
              </w:rPr>
              <w:t xml:space="preserve"> y </w:t>
            </w:r>
            <w:r w:rsidR="00C6779C">
              <w:rPr>
                <w:rFonts w:ascii="Cambria" w:hAnsi="Cambria"/>
                <w:b/>
              </w:rPr>
              <w:t xml:space="preserve">desencuentros </w:t>
            </w:r>
            <w:r w:rsidR="00C6779C" w:rsidRPr="008545DB">
              <w:rPr>
                <w:rFonts w:ascii="Cambria" w:hAnsi="Cambria"/>
                <w:b/>
              </w:rPr>
              <w:t>entre</w:t>
            </w:r>
            <w:r w:rsidRPr="008545DB">
              <w:rPr>
                <w:rFonts w:ascii="Cambria" w:hAnsi="Cambria"/>
                <w:b/>
              </w:rPr>
              <w:t xml:space="preserve"> Europa y el Nuevo Mundo.</w:t>
            </w:r>
          </w:p>
          <w:p w14:paraId="1C95EF37" w14:textId="77777777" w:rsidR="008545DB" w:rsidRDefault="008545DB" w:rsidP="008545DB">
            <w:pPr>
              <w:pStyle w:val="Prrafodelista"/>
              <w:ind w:left="318"/>
              <w:jc w:val="both"/>
              <w:rPr>
                <w:rFonts w:ascii="Cambria" w:hAnsi="Cambria"/>
              </w:rPr>
            </w:pPr>
          </w:p>
          <w:p w14:paraId="62AE0CBE" w14:textId="444503ED" w:rsidR="00287F5A" w:rsidRDefault="00C6779C" w:rsidP="00287F5A">
            <w:pPr>
              <w:pStyle w:val="Prrafodelista"/>
              <w:numPr>
                <w:ilvl w:val="0"/>
                <w:numId w:val="44"/>
              </w:numPr>
              <w:ind w:left="318" w:hanging="284"/>
              <w:jc w:val="both"/>
              <w:rPr>
                <w:rFonts w:ascii="Cambria" w:hAnsi="Cambria"/>
              </w:rPr>
            </w:pPr>
            <w:r>
              <w:rPr>
                <w:rFonts w:ascii="Cambria" w:hAnsi="Cambria"/>
              </w:rPr>
              <w:t xml:space="preserve">Incas: origen, expansión </w:t>
            </w:r>
          </w:p>
          <w:p w14:paraId="26B486D9" w14:textId="7955DB86" w:rsidR="00C6779C" w:rsidRDefault="00C6779C" w:rsidP="00287F5A">
            <w:pPr>
              <w:pStyle w:val="Prrafodelista"/>
              <w:numPr>
                <w:ilvl w:val="0"/>
                <w:numId w:val="44"/>
              </w:numPr>
              <w:ind w:left="318" w:hanging="284"/>
              <w:jc w:val="both"/>
              <w:rPr>
                <w:rFonts w:ascii="Cambria" w:hAnsi="Cambria"/>
              </w:rPr>
            </w:pPr>
            <w:r>
              <w:rPr>
                <w:rFonts w:ascii="Cambria" w:hAnsi="Cambria"/>
              </w:rPr>
              <w:t>Organificación en el Imperio incaico.</w:t>
            </w:r>
          </w:p>
          <w:p w14:paraId="172887BB" w14:textId="1C51E94D" w:rsidR="00C6779C" w:rsidRDefault="00C6779C" w:rsidP="00287F5A">
            <w:pPr>
              <w:pStyle w:val="Prrafodelista"/>
              <w:numPr>
                <w:ilvl w:val="0"/>
                <w:numId w:val="44"/>
              </w:numPr>
              <w:ind w:left="318" w:hanging="284"/>
              <w:jc w:val="both"/>
              <w:rPr>
                <w:rFonts w:ascii="Cambria" w:hAnsi="Cambria"/>
              </w:rPr>
            </w:pPr>
            <w:r>
              <w:rPr>
                <w:rFonts w:ascii="Cambria" w:hAnsi="Cambria"/>
              </w:rPr>
              <w:t>Los orígenes de la civilización mesoamericana: Maya y Azteca</w:t>
            </w:r>
          </w:p>
          <w:p w14:paraId="06546E05" w14:textId="372A6E41" w:rsidR="003A4F0F" w:rsidRDefault="003A4F0F" w:rsidP="00C6779C">
            <w:pPr>
              <w:pStyle w:val="Prrafodelista"/>
              <w:numPr>
                <w:ilvl w:val="0"/>
                <w:numId w:val="44"/>
              </w:numPr>
              <w:ind w:left="318" w:hanging="284"/>
              <w:jc w:val="both"/>
              <w:rPr>
                <w:rFonts w:ascii="Cambria" w:hAnsi="Cambria"/>
              </w:rPr>
            </w:pPr>
            <w:r w:rsidRPr="00C6779C">
              <w:rPr>
                <w:rFonts w:ascii="Cambria" w:hAnsi="Cambria"/>
              </w:rPr>
              <w:t>La expansión europea</w:t>
            </w:r>
          </w:p>
          <w:p w14:paraId="700D5B0E" w14:textId="0D6FF688" w:rsidR="003A4F0F" w:rsidRDefault="003A4F0F" w:rsidP="00C6779C">
            <w:pPr>
              <w:pStyle w:val="Prrafodelista"/>
              <w:numPr>
                <w:ilvl w:val="0"/>
                <w:numId w:val="44"/>
              </w:numPr>
              <w:ind w:left="318" w:hanging="284"/>
              <w:jc w:val="both"/>
              <w:rPr>
                <w:rFonts w:ascii="Cambria" w:hAnsi="Cambria"/>
              </w:rPr>
            </w:pPr>
            <w:r w:rsidRPr="00C6779C">
              <w:rPr>
                <w:rFonts w:ascii="Cambria" w:hAnsi="Cambria"/>
              </w:rPr>
              <w:lastRenderedPageBreak/>
              <w:t xml:space="preserve">Descubrimiento de América </w:t>
            </w:r>
          </w:p>
          <w:p w14:paraId="1B5184CB" w14:textId="63A94A15" w:rsidR="00C6779C" w:rsidRDefault="00C6779C" w:rsidP="00C6779C">
            <w:pPr>
              <w:pStyle w:val="Prrafodelista"/>
              <w:numPr>
                <w:ilvl w:val="0"/>
                <w:numId w:val="44"/>
              </w:numPr>
              <w:ind w:left="318" w:hanging="284"/>
              <w:jc w:val="both"/>
              <w:rPr>
                <w:rFonts w:ascii="Cambria" w:hAnsi="Cambria"/>
              </w:rPr>
            </w:pPr>
            <w:r>
              <w:rPr>
                <w:rFonts w:ascii="Cambria" w:hAnsi="Cambria"/>
              </w:rPr>
              <w:t xml:space="preserve">La expedición exploradora al reino de </w:t>
            </w:r>
            <w:proofErr w:type="spellStart"/>
            <w:r>
              <w:rPr>
                <w:rFonts w:ascii="Cambria" w:hAnsi="Cambria"/>
              </w:rPr>
              <w:t>Birú</w:t>
            </w:r>
            <w:proofErr w:type="spellEnd"/>
          </w:p>
          <w:p w14:paraId="708BFE8A" w14:textId="57935817" w:rsidR="00C6779C" w:rsidRPr="00C6779C" w:rsidRDefault="00C6779C" w:rsidP="00C6779C">
            <w:pPr>
              <w:pStyle w:val="Prrafodelista"/>
              <w:numPr>
                <w:ilvl w:val="0"/>
                <w:numId w:val="44"/>
              </w:numPr>
              <w:ind w:left="318" w:hanging="284"/>
              <w:jc w:val="both"/>
              <w:rPr>
                <w:rFonts w:ascii="Cambria" w:hAnsi="Cambria"/>
              </w:rPr>
            </w:pPr>
            <w:r>
              <w:rPr>
                <w:rFonts w:ascii="Cambria" w:hAnsi="Cambria"/>
              </w:rPr>
              <w:t>La caída del Tahuantinsuyo.</w:t>
            </w:r>
          </w:p>
          <w:p w14:paraId="28B36C74" w14:textId="77777777" w:rsidR="003A4F0F" w:rsidRPr="00287F5A" w:rsidRDefault="003A4F0F" w:rsidP="003A4F0F">
            <w:pPr>
              <w:pStyle w:val="Prrafodelista"/>
              <w:ind w:left="318"/>
              <w:jc w:val="both"/>
              <w:rPr>
                <w:rFonts w:ascii="Cambria" w:hAnsi="Cambria"/>
              </w:rPr>
            </w:pPr>
          </w:p>
          <w:p w14:paraId="4A2BB4A2" w14:textId="77777777" w:rsidR="00287F5A" w:rsidRPr="00287F5A" w:rsidRDefault="00287F5A" w:rsidP="00F75E32">
            <w:pPr>
              <w:rPr>
                <w:rFonts w:ascii="Cambria" w:hAnsi="Cambria"/>
              </w:rPr>
            </w:pPr>
          </w:p>
          <w:p w14:paraId="09BD7C01" w14:textId="77777777" w:rsidR="00287F5A" w:rsidRPr="00287F5A" w:rsidRDefault="00287F5A" w:rsidP="00F75E32">
            <w:pPr>
              <w:rPr>
                <w:rFonts w:ascii="Cambria" w:hAnsi="Cambria"/>
              </w:rPr>
            </w:pPr>
          </w:p>
          <w:p w14:paraId="454ADAF9" w14:textId="77777777" w:rsidR="00287F5A" w:rsidRPr="00287F5A" w:rsidRDefault="00287F5A" w:rsidP="00F75E32">
            <w:pPr>
              <w:rPr>
                <w:rFonts w:ascii="Cambria" w:hAnsi="Cambria"/>
              </w:rPr>
            </w:pPr>
          </w:p>
          <w:p w14:paraId="63BF6D87" w14:textId="77777777" w:rsidR="00287F5A" w:rsidRPr="00287F5A" w:rsidRDefault="00287F5A" w:rsidP="00F75E32">
            <w:pPr>
              <w:rPr>
                <w:rFonts w:ascii="Cambria" w:hAnsi="Cambria"/>
              </w:rPr>
            </w:pPr>
          </w:p>
          <w:p w14:paraId="41D9C389" w14:textId="77777777" w:rsidR="00287F5A" w:rsidRPr="00287F5A" w:rsidRDefault="00287F5A" w:rsidP="00F75E32">
            <w:pPr>
              <w:rPr>
                <w:rFonts w:ascii="Cambria" w:hAnsi="Cambria"/>
              </w:rPr>
            </w:pPr>
          </w:p>
          <w:p w14:paraId="5A2F4366" w14:textId="77777777" w:rsidR="00287F5A" w:rsidRPr="00287F5A" w:rsidRDefault="00287F5A" w:rsidP="00F75E32">
            <w:pPr>
              <w:rPr>
                <w:rFonts w:ascii="Cambria" w:hAnsi="Cambria"/>
              </w:rPr>
            </w:pPr>
          </w:p>
          <w:p w14:paraId="623977B8" w14:textId="77777777" w:rsidR="00287F5A" w:rsidRPr="00287F5A" w:rsidRDefault="00287F5A" w:rsidP="00F75E32">
            <w:pPr>
              <w:rPr>
                <w:rFonts w:ascii="Cambria" w:hAnsi="Cambria"/>
              </w:rPr>
            </w:pPr>
          </w:p>
          <w:p w14:paraId="51B2BB9D" w14:textId="77777777" w:rsidR="00287F5A" w:rsidRPr="00287F5A" w:rsidRDefault="00287F5A" w:rsidP="00F75E32">
            <w:pPr>
              <w:rPr>
                <w:rFonts w:ascii="Cambria" w:hAnsi="Cambria"/>
              </w:rPr>
            </w:pPr>
          </w:p>
          <w:p w14:paraId="50D453D8" w14:textId="77777777" w:rsidR="00287F5A" w:rsidRPr="00287F5A" w:rsidRDefault="00287F5A" w:rsidP="00F75E32">
            <w:pPr>
              <w:rPr>
                <w:rFonts w:ascii="Cambria" w:hAnsi="Cambria"/>
              </w:rPr>
            </w:pPr>
          </w:p>
        </w:tc>
      </w:tr>
      <w:tr w:rsidR="00287F5A" w:rsidRPr="00287F5A" w14:paraId="67815671" w14:textId="77777777" w:rsidTr="00287F5A">
        <w:tc>
          <w:tcPr>
            <w:tcW w:w="2014" w:type="dxa"/>
            <w:vMerge/>
            <w:vAlign w:val="center"/>
          </w:tcPr>
          <w:p w14:paraId="58338FF4" w14:textId="77777777" w:rsidR="00287F5A" w:rsidRPr="00287F5A" w:rsidRDefault="00287F5A" w:rsidP="00F75E32">
            <w:pPr>
              <w:ind w:left="-57"/>
              <w:jc w:val="center"/>
              <w:rPr>
                <w:rFonts w:ascii="Cambria" w:hAnsi="Cambria"/>
              </w:rPr>
            </w:pPr>
          </w:p>
        </w:tc>
        <w:tc>
          <w:tcPr>
            <w:tcW w:w="1984" w:type="dxa"/>
            <w:vMerge/>
          </w:tcPr>
          <w:p w14:paraId="4D2665DF" w14:textId="77777777" w:rsidR="00287F5A" w:rsidRPr="00287F5A" w:rsidRDefault="00287F5A" w:rsidP="00F75E32">
            <w:pPr>
              <w:ind w:left="-57"/>
              <w:rPr>
                <w:rFonts w:ascii="Cambria" w:hAnsi="Cambria"/>
                <w:b/>
              </w:rPr>
            </w:pPr>
          </w:p>
        </w:tc>
        <w:tc>
          <w:tcPr>
            <w:tcW w:w="2977" w:type="dxa"/>
          </w:tcPr>
          <w:p w14:paraId="551EFADF" w14:textId="77777777" w:rsidR="00287F5A" w:rsidRPr="00287F5A" w:rsidRDefault="00287F5A" w:rsidP="00F75E32">
            <w:pPr>
              <w:ind w:left="-57"/>
              <w:rPr>
                <w:rFonts w:ascii="Cambria" w:hAnsi="Cambria"/>
              </w:rPr>
            </w:pPr>
            <w:r w:rsidRPr="00287F5A">
              <w:rPr>
                <w:rFonts w:ascii="Cambria" w:hAnsi="Cambria" w:cs="Arial"/>
                <w:color w:val="000000"/>
              </w:rPr>
              <w:t>Comprende el tiempo histórico</w:t>
            </w:r>
          </w:p>
        </w:tc>
        <w:tc>
          <w:tcPr>
            <w:tcW w:w="3685" w:type="dxa"/>
            <w:vMerge/>
          </w:tcPr>
          <w:p w14:paraId="208B1534" w14:textId="77777777" w:rsidR="00287F5A" w:rsidRPr="00287F5A" w:rsidRDefault="00287F5A" w:rsidP="00F75E32">
            <w:pPr>
              <w:ind w:left="-57"/>
              <w:rPr>
                <w:rFonts w:ascii="Cambria" w:hAnsi="Cambria"/>
              </w:rPr>
            </w:pPr>
          </w:p>
        </w:tc>
        <w:tc>
          <w:tcPr>
            <w:tcW w:w="3792" w:type="dxa"/>
            <w:vMerge/>
          </w:tcPr>
          <w:p w14:paraId="12B93DB7" w14:textId="77777777" w:rsidR="00287F5A" w:rsidRPr="00287F5A" w:rsidRDefault="00287F5A" w:rsidP="00F75E32">
            <w:pPr>
              <w:ind w:left="-57"/>
              <w:rPr>
                <w:rFonts w:ascii="Cambria" w:hAnsi="Cambria"/>
              </w:rPr>
            </w:pPr>
          </w:p>
        </w:tc>
      </w:tr>
      <w:tr w:rsidR="00287F5A" w:rsidRPr="00287F5A" w14:paraId="009A53FA" w14:textId="77777777" w:rsidTr="00287F5A">
        <w:trPr>
          <w:trHeight w:val="3714"/>
        </w:trPr>
        <w:tc>
          <w:tcPr>
            <w:tcW w:w="2014" w:type="dxa"/>
            <w:vMerge/>
            <w:vAlign w:val="center"/>
          </w:tcPr>
          <w:p w14:paraId="67DE1965" w14:textId="77777777" w:rsidR="00287F5A" w:rsidRPr="00287F5A" w:rsidRDefault="00287F5A" w:rsidP="00F75E32">
            <w:pPr>
              <w:ind w:left="-57"/>
              <w:jc w:val="center"/>
              <w:rPr>
                <w:rFonts w:ascii="Cambria" w:hAnsi="Cambria"/>
              </w:rPr>
            </w:pPr>
          </w:p>
        </w:tc>
        <w:tc>
          <w:tcPr>
            <w:tcW w:w="1984" w:type="dxa"/>
            <w:vMerge/>
          </w:tcPr>
          <w:p w14:paraId="4E812A8E" w14:textId="77777777" w:rsidR="00287F5A" w:rsidRPr="00287F5A" w:rsidRDefault="00287F5A" w:rsidP="00F75E32">
            <w:pPr>
              <w:ind w:left="-57"/>
              <w:rPr>
                <w:rFonts w:ascii="Cambria" w:hAnsi="Cambria"/>
                <w:b/>
              </w:rPr>
            </w:pPr>
          </w:p>
        </w:tc>
        <w:tc>
          <w:tcPr>
            <w:tcW w:w="2977" w:type="dxa"/>
          </w:tcPr>
          <w:p w14:paraId="4C4A74E2" w14:textId="77777777" w:rsidR="00287F5A" w:rsidRPr="00287F5A" w:rsidRDefault="00287F5A" w:rsidP="00F75E32">
            <w:pPr>
              <w:ind w:left="-57"/>
              <w:rPr>
                <w:rFonts w:ascii="Cambria" w:hAnsi="Cambria"/>
              </w:rPr>
            </w:pPr>
            <w:r w:rsidRPr="00287F5A">
              <w:rPr>
                <w:rFonts w:ascii="Cambria" w:hAnsi="Cambria"/>
              </w:rPr>
              <w:t>Elabora explicaciones sobre procesos históricos</w:t>
            </w:r>
          </w:p>
        </w:tc>
        <w:tc>
          <w:tcPr>
            <w:tcW w:w="3685" w:type="dxa"/>
            <w:vMerge/>
          </w:tcPr>
          <w:p w14:paraId="5F72E023" w14:textId="77777777" w:rsidR="00287F5A" w:rsidRPr="00287F5A" w:rsidRDefault="00287F5A" w:rsidP="00F75E32">
            <w:pPr>
              <w:ind w:left="372"/>
              <w:rPr>
                <w:rFonts w:ascii="Cambria" w:hAnsi="Cambria"/>
              </w:rPr>
            </w:pPr>
          </w:p>
        </w:tc>
        <w:tc>
          <w:tcPr>
            <w:tcW w:w="3792" w:type="dxa"/>
            <w:vMerge/>
          </w:tcPr>
          <w:p w14:paraId="550D76FB" w14:textId="77777777" w:rsidR="00287F5A" w:rsidRPr="00287F5A" w:rsidRDefault="00287F5A" w:rsidP="00F75E32">
            <w:pPr>
              <w:pStyle w:val="Prrafodelista"/>
              <w:numPr>
                <w:ilvl w:val="0"/>
                <w:numId w:val="9"/>
              </w:numPr>
              <w:ind w:left="290"/>
              <w:rPr>
                <w:rFonts w:ascii="Cambria" w:hAnsi="Cambria"/>
              </w:rPr>
            </w:pPr>
          </w:p>
        </w:tc>
      </w:tr>
      <w:tr w:rsidR="00287F5A" w:rsidRPr="00287F5A" w14:paraId="59C86566" w14:textId="77777777" w:rsidTr="008545DB">
        <w:tc>
          <w:tcPr>
            <w:tcW w:w="2014" w:type="dxa"/>
            <w:vMerge/>
          </w:tcPr>
          <w:p w14:paraId="3B945AAA" w14:textId="77777777" w:rsidR="00287F5A" w:rsidRPr="00287F5A" w:rsidRDefault="00287F5A" w:rsidP="00F75E32">
            <w:pPr>
              <w:ind w:left="-57"/>
              <w:rPr>
                <w:rFonts w:ascii="Cambria" w:hAnsi="Cambria"/>
              </w:rPr>
            </w:pPr>
          </w:p>
        </w:tc>
        <w:tc>
          <w:tcPr>
            <w:tcW w:w="1984" w:type="dxa"/>
            <w:vMerge w:val="restart"/>
          </w:tcPr>
          <w:p w14:paraId="4566F21E" w14:textId="77777777" w:rsidR="00287F5A" w:rsidRPr="00287F5A" w:rsidRDefault="00287F5A" w:rsidP="008545DB">
            <w:pPr>
              <w:ind w:left="-57"/>
              <w:rPr>
                <w:rFonts w:ascii="Cambria" w:hAnsi="Cambria"/>
                <w:b/>
              </w:rPr>
            </w:pPr>
          </w:p>
          <w:p w14:paraId="19633D58" w14:textId="77777777" w:rsidR="00287F5A" w:rsidRPr="00287F5A" w:rsidRDefault="00287F5A" w:rsidP="008545DB">
            <w:pPr>
              <w:ind w:left="-57"/>
              <w:rPr>
                <w:rFonts w:ascii="Cambria" w:hAnsi="Cambria"/>
                <w:b/>
              </w:rPr>
            </w:pPr>
          </w:p>
          <w:p w14:paraId="0F3527A6" w14:textId="77777777" w:rsidR="00287F5A" w:rsidRPr="00287F5A" w:rsidRDefault="00287F5A" w:rsidP="008545DB">
            <w:pPr>
              <w:ind w:left="-57"/>
              <w:rPr>
                <w:rFonts w:ascii="Cambria" w:hAnsi="Cambria"/>
                <w:b/>
              </w:rPr>
            </w:pPr>
          </w:p>
          <w:p w14:paraId="053EB425" w14:textId="77777777" w:rsidR="00287F5A" w:rsidRPr="00287F5A" w:rsidRDefault="00287F5A" w:rsidP="008545DB">
            <w:pPr>
              <w:ind w:left="-57"/>
              <w:rPr>
                <w:rFonts w:ascii="Cambria" w:hAnsi="Cambria"/>
                <w:b/>
              </w:rPr>
            </w:pPr>
          </w:p>
          <w:p w14:paraId="5191A2B1" w14:textId="77777777" w:rsidR="00287F5A" w:rsidRPr="00287F5A" w:rsidRDefault="00287F5A" w:rsidP="008545DB">
            <w:pPr>
              <w:ind w:left="-57"/>
              <w:rPr>
                <w:rFonts w:ascii="Cambria" w:hAnsi="Cambria"/>
                <w:b/>
              </w:rPr>
            </w:pPr>
          </w:p>
          <w:p w14:paraId="5B1B436E" w14:textId="77777777" w:rsidR="00287F5A" w:rsidRPr="00287F5A" w:rsidRDefault="00287F5A" w:rsidP="008545DB">
            <w:pPr>
              <w:jc w:val="both"/>
              <w:rPr>
                <w:rFonts w:ascii="Cambria" w:hAnsi="Cambria"/>
                <w:b/>
              </w:rPr>
            </w:pPr>
            <w:r w:rsidRPr="00287F5A">
              <w:rPr>
                <w:rFonts w:ascii="Cambria" w:hAnsi="Cambria"/>
                <w:b/>
              </w:rPr>
              <w:t>Gestiona responsablemente</w:t>
            </w:r>
          </w:p>
          <w:p w14:paraId="3FF6B8B7" w14:textId="77777777" w:rsidR="00287F5A" w:rsidRPr="00287F5A" w:rsidRDefault="00287F5A" w:rsidP="008545DB">
            <w:pPr>
              <w:jc w:val="both"/>
              <w:rPr>
                <w:rFonts w:ascii="Cambria" w:hAnsi="Cambria"/>
                <w:b/>
              </w:rPr>
            </w:pPr>
            <w:r w:rsidRPr="00287F5A">
              <w:rPr>
                <w:rFonts w:ascii="Cambria" w:hAnsi="Cambria"/>
                <w:b/>
              </w:rPr>
              <w:t>el espacio y el ambiente</w:t>
            </w:r>
          </w:p>
          <w:p w14:paraId="77191194" w14:textId="77777777" w:rsidR="00287F5A" w:rsidRPr="00287F5A" w:rsidRDefault="00287F5A" w:rsidP="008545DB">
            <w:pPr>
              <w:rPr>
                <w:rFonts w:ascii="Cambria" w:hAnsi="Cambria"/>
                <w:b/>
              </w:rPr>
            </w:pPr>
          </w:p>
          <w:p w14:paraId="17C45773" w14:textId="77777777" w:rsidR="00287F5A" w:rsidRPr="00287F5A" w:rsidRDefault="00287F5A" w:rsidP="008545DB">
            <w:pPr>
              <w:rPr>
                <w:rFonts w:ascii="Cambria" w:hAnsi="Cambria"/>
              </w:rPr>
            </w:pPr>
          </w:p>
        </w:tc>
        <w:tc>
          <w:tcPr>
            <w:tcW w:w="2977" w:type="dxa"/>
          </w:tcPr>
          <w:p w14:paraId="625B93D8" w14:textId="77777777" w:rsidR="00287F5A" w:rsidRPr="00287F5A" w:rsidRDefault="00287F5A" w:rsidP="00F75E32">
            <w:pPr>
              <w:ind w:left="-57"/>
              <w:rPr>
                <w:rFonts w:ascii="Cambria" w:hAnsi="Cambria" w:cs="Arial"/>
                <w:color w:val="000000"/>
              </w:rPr>
            </w:pPr>
          </w:p>
          <w:p w14:paraId="6E43A0BB" w14:textId="77777777" w:rsidR="00287F5A" w:rsidRPr="00287F5A" w:rsidRDefault="00287F5A" w:rsidP="00F75E32">
            <w:pPr>
              <w:ind w:left="-57"/>
              <w:rPr>
                <w:rFonts w:ascii="Cambria" w:hAnsi="Cambria" w:cs="Arial"/>
                <w:color w:val="000000"/>
              </w:rPr>
            </w:pPr>
          </w:p>
          <w:p w14:paraId="337A08EA" w14:textId="77777777" w:rsidR="00287F5A" w:rsidRPr="00287F5A" w:rsidRDefault="00287F5A" w:rsidP="00F75E32">
            <w:pPr>
              <w:ind w:left="-57"/>
              <w:rPr>
                <w:rFonts w:ascii="Cambria" w:hAnsi="Cambria" w:cs="Arial"/>
                <w:color w:val="000000"/>
              </w:rPr>
            </w:pPr>
          </w:p>
          <w:p w14:paraId="6BB4D0E5" w14:textId="77777777" w:rsidR="00287F5A" w:rsidRPr="00287F5A" w:rsidRDefault="00287F5A" w:rsidP="00F75E32">
            <w:pPr>
              <w:ind w:left="-57"/>
              <w:rPr>
                <w:rFonts w:ascii="Cambria" w:hAnsi="Cambria" w:cs="Arial"/>
                <w:color w:val="000000"/>
              </w:rPr>
            </w:pPr>
          </w:p>
          <w:p w14:paraId="12BEE3DF" w14:textId="77777777" w:rsidR="00287F5A" w:rsidRPr="00287F5A" w:rsidRDefault="00287F5A" w:rsidP="00F75E32">
            <w:pPr>
              <w:rPr>
                <w:rFonts w:ascii="Cambria" w:hAnsi="Cambria"/>
              </w:rPr>
            </w:pPr>
            <w:r w:rsidRPr="00287F5A">
              <w:rPr>
                <w:rFonts w:ascii="Cambria" w:hAnsi="Cambria" w:cs="Arial"/>
                <w:color w:val="000000"/>
              </w:rPr>
              <w:t>Comprende las relaciones entre los elementos naturales y sociales</w:t>
            </w:r>
          </w:p>
        </w:tc>
        <w:tc>
          <w:tcPr>
            <w:tcW w:w="3685" w:type="dxa"/>
            <w:vMerge w:val="restart"/>
          </w:tcPr>
          <w:p w14:paraId="40388D19" w14:textId="77777777" w:rsidR="00287F5A" w:rsidRPr="00287F5A" w:rsidRDefault="00287F5A" w:rsidP="00F75E32">
            <w:pPr>
              <w:jc w:val="both"/>
              <w:rPr>
                <w:rFonts w:ascii="Cambria" w:hAnsi="Cambria"/>
              </w:rPr>
            </w:pPr>
          </w:p>
          <w:p w14:paraId="5489BC91" w14:textId="77777777" w:rsidR="00287F5A" w:rsidRPr="00287F5A" w:rsidRDefault="00287F5A" w:rsidP="00F75E32">
            <w:pPr>
              <w:jc w:val="both"/>
              <w:rPr>
                <w:rFonts w:ascii="Cambria" w:hAnsi="Cambria"/>
              </w:rPr>
            </w:pPr>
          </w:p>
          <w:p w14:paraId="4313E144" w14:textId="77777777" w:rsidR="00287F5A" w:rsidRPr="00287F5A" w:rsidRDefault="00287F5A" w:rsidP="00F75E32">
            <w:pPr>
              <w:jc w:val="both"/>
              <w:rPr>
                <w:rFonts w:ascii="Cambria" w:hAnsi="Cambria"/>
              </w:rPr>
            </w:pPr>
          </w:p>
          <w:p w14:paraId="6CB5B854" w14:textId="77777777" w:rsidR="00287F5A" w:rsidRPr="00287F5A" w:rsidRDefault="00287F5A" w:rsidP="00F75E32">
            <w:pPr>
              <w:jc w:val="both"/>
              <w:rPr>
                <w:rFonts w:ascii="Cambria" w:hAnsi="Cambria"/>
              </w:rPr>
            </w:pPr>
          </w:p>
          <w:p w14:paraId="0D814A32" w14:textId="356DEBA8" w:rsidR="008545DB" w:rsidRDefault="008545DB" w:rsidP="003A4F0F">
            <w:pPr>
              <w:jc w:val="both"/>
              <w:rPr>
                <w:rFonts w:ascii="Cambria" w:hAnsi="Cambria"/>
              </w:rPr>
            </w:pPr>
          </w:p>
          <w:p w14:paraId="126D6B6D" w14:textId="1746C39D" w:rsidR="00287F5A" w:rsidRPr="008545DB" w:rsidRDefault="00287F5A" w:rsidP="008545DB">
            <w:pPr>
              <w:ind w:left="142"/>
              <w:jc w:val="both"/>
              <w:rPr>
                <w:rFonts w:ascii="Cambria" w:hAnsi="Cambria"/>
              </w:rPr>
            </w:pPr>
          </w:p>
        </w:tc>
        <w:tc>
          <w:tcPr>
            <w:tcW w:w="3792" w:type="dxa"/>
            <w:vMerge w:val="restart"/>
          </w:tcPr>
          <w:p w14:paraId="0ABEE049" w14:textId="77777777" w:rsidR="00287F5A" w:rsidRPr="00287F5A" w:rsidRDefault="00287F5A" w:rsidP="00F75E32">
            <w:pPr>
              <w:jc w:val="both"/>
              <w:rPr>
                <w:rFonts w:ascii="Cambria" w:hAnsi="Cambria"/>
              </w:rPr>
            </w:pPr>
          </w:p>
          <w:p w14:paraId="57AF0006" w14:textId="77777777" w:rsidR="00287F5A" w:rsidRPr="00287F5A" w:rsidRDefault="00287F5A" w:rsidP="00F75E32">
            <w:pPr>
              <w:jc w:val="both"/>
              <w:rPr>
                <w:rFonts w:ascii="Cambria" w:hAnsi="Cambria"/>
                <w:b/>
              </w:rPr>
            </w:pPr>
          </w:p>
          <w:p w14:paraId="6FA0C629" w14:textId="77777777" w:rsidR="00287F5A" w:rsidRPr="00287F5A" w:rsidRDefault="00287F5A" w:rsidP="00F75E32">
            <w:pPr>
              <w:jc w:val="both"/>
              <w:rPr>
                <w:rFonts w:ascii="Cambria" w:hAnsi="Cambria"/>
                <w:b/>
              </w:rPr>
            </w:pPr>
          </w:p>
          <w:p w14:paraId="05DF06E3" w14:textId="77777777" w:rsidR="00287F5A" w:rsidRPr="00287F5A" w:rsidRDefault="00287F5A" w:rsidP="00F75E32">
            <w:pPr>
              <w:jc w:val="both"/>
              <w:rPr>
                <w:rFonts w:ascii="Cambria" w:hAnsi="Cambria"/>
                <w:b/>
              </w:rPr>
            </w:pPr>
          </w:p>
          <w:p w14:paraId="28E59454" w14:textId="77777777" w:rsidR="00287F5A" w:rsidRPr="00287F5A" w:rsidRDefault="00287F5A" w:rsidP="00F75E32">
            <w:pPr>
              <w:jc w:val="both"/>
              <w:rPr>
                <w:rFonts w:ascii="Cambria" w:hAnsi="Cambria"/>
              </w:rPr>
            </w:pPr>
          </w:p>
          <w:p w14:paraId="0A78120B" w14:textId="77777777" w:rsidR="00287F5A" w:rsidRPr="00287F5A" w:rsidRDefault="00287F5A" w:rsidP="00F75E32">
            <w:pPr>
              <w:jc w:val="both"/>
              <w:rPr>
                <w:rFonts w:ascii="Cambria" w:hAnsi="Cambria"/>
              </w:rPr>
            </w:pPr>
          </w:p>
          <w:p w14:paraId="3B58D3F6" w14:textId="77777777" w:rsidR="00287F5A" w:rsidRPr="00287F5A" w:rsidRDefault="00287F5A" w:rsidP="00F75E32">
            <w:pPr>
              <w:jc w:val="both"/>
              <w:rPr>
                <w:rFonts w:ascii="Cambria" w:hAnsi="Cambria"/>
              </w:rPr>
            </w:pPr>
          </w:p>
        </w:tc>
      </w:tr>
      <w:tr w:rsidR="00287F5A" w:rsidRPr="00287F5A" w14:paraId="03D5F438" w14:textId="77777777" w:rsidTr="008545DB">
        <w:trPr>
          <w:trHeight w:val="1475"/>
        </w:trPr>
        <w:tc>
          <w:tcPr>
            <w:tcW w:w="2014" w:type="dxa"/>
            <w:vMerge/>
          </w:tcPr>
          <w:p w14:paraId="77E6DC82" w14:textId="77777777" w:rsidR="00287F5A" w:rsidRPr="00287F5A" w:rsidRDefault="00287F5A" w:rsidP="00F75E32">
            <w:pPr>
              <w:ind w:left="-57"/>
              <w:rPr>
                <w:rFonts w:ascii="Cambria" w:hAnsi="Cambria"/>
              </w:rPr>
            </w:pPr>
          </w:p>
        </w:tc>
        <w:tc>
          <w:tcPr>
            <w:tcW w:w="1984" w:type="dxa"/>
            <w:vMerge/>
          </w:tcPr>
          <w:p w14:paraId="6EA65AFD" w14:textId="77777777" w:rsidR="00287F5A" w:rsidRPr="00287F5A" w:rsidRDefault="00287F5A" w:rsidP="00F75E32">
            <w:pPr>
              <w:ind w:left="-57"/>
              <w:rPr>
                <w:rFonts w:ascii="Cambria" w:hAnsi="Cambria"/>
                <w:b/>
              </w:rPr>
            </w:pPr>
          </w:p>
        </w:tc>
        <w:tc>
          <w:tcPr>
            <w:tcW w:w="2977" w:type="dxa"/>
          </w:tcPr>
          <w:p w14:paraId="7EFD8E2C" w14:textId="2DC62B38" w:rsidR="008545DB" w:rsidRPr="008545DB" w:rsidRDefault="00287F5A" w:rsidP="008545DB">
            <w:pPr>
              <w:ind w:left="-57"/>
              <w:rPr>
                <w:rFonts w:ascii="Cambria" w:hAnsi="Cambria" w:cs="Arial"/>
                <w:color w:val="000000"/>
              </w:rPr>
            </w:pPr>
            <w:r w:rsidRPr="00287F5A">
              <w:rPr>
                <w:rFonts w:ascii="Cambria" w:hAnsi="Cambria" w:cs="Arial"/>
                <w:color w:val="000000"/>
              </w:rPr>
              <w:t>Maneja fuentes de información para comprender el espacio geográfico</w:t>
            </w:r>
          </w:p>
        </w:tc>
        <w:tc>
          <w:tcPr>
            <w:tcW w:w="3685" w:type="dxa"/>
            <w:vMerge/>
          </w:tcPr>
          <w:p w14:paraId="60442E56" w14:textId="77777777" w:rsidR="00287F5A" w:rsidRPr="00287F5A" w:rsidRDefault="00287F5A" w:rsidP="00F75E32">
            <w:pPr>
              <w:ind w:left="-57"/>
              <w:rPr>
                <w:rFonts w:ascii="Cambria" w:hAnsi="Cambria"/>
              </w:rPr>
            </w:pPr>
          </w:p>
        </w:tc>
        <w:tc>
          <w:tcPr>
            <w:tcW w:w="3792" w:type="dxa"/>
            <w:vMerge/>
          </w:tcPr>
          <w:p w14:paraId="32B278ED" w14:textId="77777777" w:rsidR="00287F5A" w:rsidRPr="00287F5A" w:rsidRDefault="00287F5A" w:rsidP="00F75E32">
            <w:pPr>
              <w:ind w:left="-57"/>
              <w:rPr>
                <w:rFonts w:ascii="Cambria" w:hAnsi="Cambria"/>
              </w:rPr>
            </w:pPr>
          </w:p>
        </w:tc>
      </w:tr>
      <w:tr w:rsidR="00287F5A" w:rsidRPr="00287F5A" w14:paraId="5A5DC934" w14:textId="77777777" w:rsidTr="00287F5A">
        <w:trPr>
          <w:trHeight w:val="432"/>
        </w:trPr>
        <w:tc>
          <w:tcPr>
            <w:tcW w:w="2014" w:type="dxa"/>
            <w:vMerge/>
          </w:tcPr>
          <w:p w14:paraId="4206ACD6" w14:textId="77777777" w:rsidR="00287F5A" w:rsidRPr="00287F5A" w:rsidRDefault="00287F5A" w:rsidP="00F75E32">
            <w:pPr>
              <w:ind w:left="-57"/>
              <w:rPr>
                <w:rFonts w:ascii="Cambria" w:hAnsi="Cambria"/>
              </w:rPr>
            </w:pPr>
          </w:p>
        </w:tc>
        <w:tc>
          <w:tcPr>
            <w:tcW w:w="1984" w:type="dxa"/>
            <w:vMerge/>
          </w:tcPr>
          <w:p w14:paraId="152152D4" w14:textId="77777777" w:rsidR="00287F5A" w:rsidRPr="00287F5A" w:rsidRDefault="00287F5A" w:rsidP="00F75E32">
            <w:pPr>
              <w:ind w:left="-57"/>
              <w:rPr>
                <w:rFonts w:ascii="Cambria" w:hAnsi="Cambria"/>
                <w:b/>
              </w:rPr>
            </w:pPr>
          </w:p>
        </w:tc>
        <w:tc>
          <w:tcPr>
            <w:tcW w:w="2977" w:type="dxa"/>
          </w:tcPr>
          <w:p w14:paraId="3A7354A0" w14:textId="77777777" w:rsidR="00287F5A" w:rsidRPr="00287F5A" w:rsidRDefault="00287F5A" w:rsidP="00F75E32">
            <w:pPr>
              <w:ind w:left="-57"/>
              <w:rPr>
                <w:rFonts w:ascii="Cambria" w:hAnsi="Cambria"/>
              </w:rPr>
            </w:pPr>
            <w:r w:rsidRPr="00287F5A">
              <w:rPr>
                <w:rFonts w:ascii="Cambria" w:hAnsi="Cambria" w:cs="Arial"/>
                <w:color w:val="000000"/>
              </w:rPr>
              <w:t>Genera acciones para preservar el ambiente</w:t>
            </w:r>
            <w:r w:rsidRPr="00287F5A">
              <w:rPr>
                <w:rFonts w:ascii="Cambria" w:hAnsi="Cambria"/>
              </w:rPr>
              <w:t>.</w:t>
            </w:r>
          </w:p>
        </w:tc>
        <w:tc>
          <w:tcPr>
            <w:tcW w:w="3685" w:type="dxa"/>
          </w:tcPr>
          <w:p w14:paraId="75824E25" w14:textId="5778E065" w:rsidR="00287F5A" w:rsidRPr="003A4F0F" w:rsidRDefault="00287F5A" w:rsidP="003A4F0F">
            <w:pPr>
              <w:jc w:val="both"/>
              <w:rPr>
                <w:rFonts w:ascii="Cambria" w:hAnsi="Cambria"/>
              </w:rPr>
            </w:pPr>
          </w:p>
        </w:tc>
        <w:tc>
          <w:tcPr>
            <w:tcW w:w="3792" w:type="dxa"/>
          </w:tcPr>
          <w:p w14:paraId="22FCE159" w14:textId="77777777" w:rsidR="00287F5A" w:rsidRPr="00287F5A" w:rsidRDefault="00287F5A" w:rsidP="003A4F0F">
            <w:pPr>
              <w:pStyle w:val="Prrafodelista"/>
              <w:ind w:left="310"/>
              <w:jc w:val="both"/>
              <w:rPr>
                <w:rFonts w:ascii="Cambria" w:hAnsi="Cambria"/>
              </w:rPr>
            </w:pPr>
          </w:p>
        </w:tc>
      </w:tr>
      <w:tr w:rsidR="00287F5A" w:rsidRPr="00287F5A" w14:paraId="20A763A6" w14:textId="77777777" w:rsidTr="00287F5A">
        <w:tc>
          <w:tcPr>
            <w:tcW w:w="2014" w:type="dxa"/>
            <w:vMerge/>
          </w:tcPr>
          <w:p w14:paraId="5AFCC0BB" w14:textId="77777777" w:rsidR="00287F5A" w:rsidRPr="00287F5A" w:rsidRDefault="00287F5A" w:rsidP="00F75E32">
            <w:pPr>
              <w:ind w:left="-57"/>
              <w:rPr>
                <w:rFonts w:ascii="Cambria" w:hAnsi="Cambria"/>
              </w:rPr>
            </w:pPr>
          </w:p>
        </w:tc>
        <w:tc>
          <w:tcPr>
            <w:tcW w:w="4961" w:type="dxa"/>
            <w:gridSpan w:val="2"/>
          </w:tcPr>
          <w:p w14:paraId="2D7AB4E7" w14:textId="77777777" w:rsidR="00287F5A" w:rsidRPr="00287F5A" w:rsidRDefault="00287F5A" w:rsidP="00F75E32">
            <w:pPr>
              <w:ind w:left="-57"/>
              <w:rPr>
                <w:rFonts w:ascii="Cambria" w:hAnsi="Cambria"/>
              </w:rPr>
            </w:pPr>
          </w:p>
        </w:tc>
        <w:tc>
          <w:tcPr>
            <w:tcW w:w="3685" w:type="dxa"/>
          </w:tcPr>
          <w:p w14:paraId="577ADC21" w14:textId="77777777" w:rsidR="00287F5A" w:rsidRPr="00287F5A" w:rsidRDefault="00287F5A" w:rsidP="00F75E32">
            <w:pPr>
              <w:ind w:left="-57"/>
              <w:rPr>
                <w:rFonts w:ascii="Cambria" w:hAnsi="Cambria"/>
              </w:rPr>
            </w:pPr>
          </w:p>
        </w:tc>
        <w:tc>
          <w:tcPr>
            <w:tcW w:w="3792" w:type="dxa"/>
          </w:tcPr>
          <w:p w14:paraId="1F5BD281" w14:textId="77777777" w:rsidR="00287F5A" w:rsidRPr="00287F5A" w:rsidRDefault="00287F5A" w:rsidP="00F75E32">
            <w:pPr>
              <w:ind w:left="-57"/>
              <w:rPr>
                <w:rFonts w:ascii="Cambria" w:hAnsi="Cambria"/>
              </w:rPr>
            </w:pPr>
          </w:p>
        </w:tc>
      </w:tr>
      <w:tr w:rsidR="00287F5A" w:rsidRPr="00287F5A" w14:paraId="7FB7D0C7" w14:textId="77777777" w:rsidTr="00287F5A">
        <w:tc>
          <w:tcPr>
            <w:tcW w:w="2014" w:type="dxa"/>
            <w:vMerge/>
          </w:tcPr>
          <w:p w14:paraId="50A6A767" w14:textId="77777777" w:rsidR="00287F5A" w:rsidRPr="00287F5A" w:rsidRDefault="00287F5A" w:rsidP="00F75E32">
            <w:pPr>
              <w:ind w:left="-57"/>
              <w:rPr>
                <w:rFonts w:ascii="Cambria" w:hAnsi="Cambria"/>
              </w:rPr>
            </w:pPr>
          </w:p>
        </w:tc>
        <w:tc>
          <w:tcPr>
            <w:tcW w:w="1984" w:type="dxa"/>
            <w:vMerge w:val="restart"/>
          </w:tcPr>
          <w:p w14:paraId="2470FAED" w14:textId="77777777" w:rsidR="00287F5A" w:rsidRPr="00287F5A" w:rsidRDefault="00287F5A" w:rsidP="00F75E32">
            <w:pPr>
              <w:rPr>
                <w:rFonts w:ascii="Cambria" w:hAnsi="Cambria"/>
                <w:b/>
              </w:rPr>
            </w:pPr>
            <w:r w:rsidRPr="00287F5A">
              <w:rPr>
                <w:rFonts w:ascii="Cambria" w:hAnsi="Cambria"/>
                <w:b/>
              </w:rPr>
              <w:t xml:space="preserve">Gestiona responsablemente los recursos económicos </w:t>
            </w:r>
          </w:p>
          <w:p w14:paraId="1D572E24" w14:textId="77777777" w:rsidR="00287F5A" w:rsidRPr="00287F5A" w:rsidRDefault="00287F5A" w:rsidP="00F75E32">
            <w:pPr>
              <w:ind w:left="-57"/>
              <w:rPr>
                <w:rFonts w:ascii="Cambria" w:hAnsi="Cambria"/>
              </w:rPr>
            </w:pPr>
          </w:p>
        </w:tc>
        <w:tc>
          <w:tcPr>
            <w:tcW w:w="2977" w:type="dxa"/>
          </w:tcPr>
          <w:p w14:paraId="3491DEF7" w14:textId="77777777" w:rsidR="00287F5A" w:rsidRPr="00287F5A" w:rsidRDefault="00287F5A" w:rsidP="00F75E32">
            <w:pPr>
              <w:ind w:left="-57"/>
              <w:rPr>
                <w:rFonts w:ascii="Cambria" w:hAnsi="Cambria" w:cs="Arial"/>
                <w:color w:val="000000"/>
              </w:rPr>
            </w:pPr>
            <w:r w:rsidRPr="00287F5A">
              <w:rPr>
                <w:rFonts w:ascii="Cambria" w:hAnsi="Cambria" w:cs="Arial"/>
                <w:color w:val="000000"/>
              </w:rPr>
              <w:t>Comprende el funcionamiento del sistema económico y financiero</w:t>
            </w:r>
          </w:p>
        </w:tc>
        <w:tc>
          <w:tcPr>
            <w:tcW w:w="3685" w:type="dxa"/>
          </w:tcPr>
          <w:p w14:paraId="5B2372EF" w14:textId="77777777" w:rsidR="00287F5A" w:rsidRPr="00287F5A" w:rsidRDefault="00287F5A" w:rsidP="00F75E32">
            <w:pPr>
              <w:jc w:val="both"/>
              <w:rPr>
                <w:rFonts w:ascii="Cambria" w:hAnsi="Cambria"/>
              </w:rPr>
            </w:pPr>
          </w:p>
        </w:tc>
        <w:tc>
          <w:tcPr>
            <w:tcW w:w="3792" w:type="dxa"/>
          </w:tcPr>
          <w:p w14:paraId="79FD266B" w14:textId="77777777" w:rsidR="00287F5A" w:rsidRPr="00287F5A" w:rsidRDefault="00287F5A" w:rsidP="00F75E32">
            <w:pPr>
              <w:jc w:val="both"/>
              <w:rPr>
                <w:rFonts w:ascii="Cambria" w:hAnsi="Cambria"/>
              </w:rPr>
            </w:pPr>
          </w:p>
        </w:tc>
      </w:tr>
      <w:tr w:rsidR="00287F5A" w:rsidRPr="00287F5A" w14:paraId="2D2D3A0E" w14:textId="77777777" w:rsidTr="00287F5A">
        <w:trPr>
          <w:trHeight w:val="191"/>
        </w:trPr>
        <w:tc>
          <w:tcPr>
            <w:tcW w:w="2014" w:type="dxa"/>
            <w:vMerge/>
          </w:tcPr>
          <w:p w14:paraId="49D15083" w14:textId="77777777" w:rsidR="00287F5A" w:rsidRPr="00287F5A" w:rsidRDefault="00287F5A" w:rsidP="00F75E32">
            <w:pPr>
              <w:ind w:left="-57"/>
              <w:rPr>
                <w:rFonts w:ascii="Cambria" w:hAnsi="Cambria"/>
              </w:rPr>
            </w:pPr>
          </w:p>
        </w:tc>
        <w:tc>
          <w:tcPr>
            <w:tcW w:w="1984" w:type="dxa"/>
            <w:vMerge/>
          </w:tcPr>
          <w:p w14:paraId="7E0A92EB" w14:textId="77777777" w:rsidR="00287F5A" w:rsidRPr="00287F5A" w:rsidRDefault="00287F5A" w:rsidP="00F75E32">
            <w:pPr>
              <w:ind w:left="-57"/>
              <w:rPr>
                <w:rFonts w:ascii="Cambria" w:hAnsi="Cambria"/>
              </w:rPr>
            </w:pPr>
          </w:p>
        </w:tc>
        <w:tc>
          <w:tcPr>
            <w:tcW w:w="2977" w:type="dxa"/>
          </w:tcPr>
          <w:p w14:paraId="76B33FB2" w14:textId="77777777" w:rsidR="00287F5A" w:rsidRPr="00287F5A" w:rsidRDefault="00287F5A" w:rsidP="00F75E32">
            <w:pPr>
              <w:ind w:left="-57"/>
              <w:rPr>
                <w:rFonts w:ascii="Cambria" w:hAnsi="Cambria" w:cs="Arial"/>
                <w:color w:val="000000"/>
              </w:rPr>
            </w:pPr>
            <w:r w:rsidRPr="00287F5A">
              <w:rPr>
                <w:rFonts w:ascii="Cambria" w:hAnsi="Cambria" w:cs="Arial"/>
                <w:color w:val="000000"/>
              </w:rPr>
              <w:t>Toma decisiones económicas y financieras</w:t>
            </w:r>
          </w:p>
        </w:tc>
        <w:tc>
          <w:tcPr>
            <w:tcW w:w="3685" w:type="dxa"/>
          </w:tcPr>
          <w:p w14:paraId="559F9975" w14:textId="77777777" w:rsidR="00287F5A" w:rsidRPr="00287F5A" w:rsidRDefault="00287F5A" w:rsidP="00F75E32">
            <w:pPr>
              <w:ind w:left="-57"/>
              <w:rPr>
                <w:rFonts w:ascii="Cambria" w:hAnsi="Cambria"/>
              </w:rPr>
            </w:pPr>
          </w:p>
        </w:tc>
        <w:tc>
          <w:tcPr>
            <w:tcW w:w="3792" w:type="dxa"/>
          </w:tcPr>
          <w:p w14:paraId="66CEF8D7" w14:textId="77777777" w:rsidR="00287F5A" w:rsidRPr="00287F5A" w:rsidRDefault="00287F5A" w:rsidP="00F75E32">
            <w:pPr>
              <w:ind w:left="-57"/>
              <w:rPr>
                <w:rFonts w:ascii="Cambria" w:hAnsi="Cambria"/>
              </w:rPr>
            </w:pPr>
          </w:p>
        </w:tc>
      </w:tr>
    </w:tbl>
    <w:p w14:paraId="669E3F3E" w14:textId="5D15752E" w:rsidR="00B51EE7" w:rsidRDefault="00B51EE7" w:rsidP="00AC09D1">
      <w:pPr>
        <w:spacing w:after="0" w:line="240" w:lineRule="auto"/>
        <w:ind w:left="-57"/>
        <w:rPr>
          <w:rFonts w:ascii="Cambria" w:hAnsi="Cambria"/>
          <w:b/>
          <w:sz w:val="18"/>
          <w:szCs w:val="18"/>
        </w:rPr>
      </w:pPr>
    </w:p>
    <w:p w14:paraId="1B3D526F" w14:textId="1A90354F" w:rsidR="008545DB" w:rsidRDefault="008545DB" w:rsidP="00AC09D1">
      <w:pPr>
        <w:spacing w:after="0" w:line="240" w:lineRule="auto"/>
        <w:ind w:left="-57"/>
        <w:rPr>
          <w:rFonts w:ascii="Cambria" w:hAnsi="Cambria"/>
          <w:b/>
          <w:sz w:val="18"/>
          <w:szCs w:val="18"/>
        </w:rPr>
      </w:pPr>
    </w:p>
    <w:p w14:paraId="2959C808" w14:textId="745B9473" w:rsidR="008545DB" w:rsidRDefault="008545DB" w:rsidP="00AC09D1">
      <w:pPr>
        <w:spacing w:after="0" w:line="240" w:lineRule="auto"/>
        <w:ind w:left="-57"/>
        <w:rPr>
          <w:rFonts w:ascii="Cambria" w:hAnsi="Cambria"/>
          <w:b/>
          <w:sz w:val="18"/>
          <w:szCs w:val="18"/>
        </w:rPr>
      </w:pPr>
    </w:p>
    <w:p w14:paraId="785AECCB" w14:textId="533B3309" w:rsidR="008545DB" w:rsidRDefault="008545DB" w:rsidP="00AC09D1">
      <w:pPr>
        <w:spacing w:after="0" w:line="240" w:lineRule="auto"/>
        <w:ind w:left="-57"/>
        <w:rPr>
          <w:rFonts w:ascii="Cambria" w:hAnsi="Cambria"/>
          <w:b/>
          <w:sz w:val="18"/>
          <w:szCs w:val="18"/>
        </w:rPr>
      </w:pPr>
    </w:p>
    <w:p w14:paraId="2121D3E3" w14:textId="29CA695B" w:rsidR="008545DB" w:rsidRDefault="008545DB" w:rsidP="00AC09D1">
      <w:pPr>
        <w:spacing w:after="0" w:line="240" w:lineRule="auto"/>
        <w:ind w:left="-57"/>
        <w:rPr>
          <w:rFonts w:ascii="Cambria" w:hAnsi="Cambria"/>
          <w:b/>
          <w:sz w:val="18"/>
          <w:szCs w:val="18"/>
        </w:rPr>
      </w:pPr>
    </w:p>
    <w:p w14:paraId="5538A33F" w14:textId="78DB83E5" w:rsidR="008545DB" w:rsidRDefault="008545DB" w:rsidP="00AC09D1">
      <w:pPr>
        <w:spacing w:after="0" w:line="240" w:lineRule="auto"/>
        <w:ind w:left="-57"/>
        <w:rPr>
          <w:rFonts w:ascii="Cambria" w:hAnsi="Cambria"/>
          <w:b/>
          <w:sz w:val="18"/>
          <w:szCs w:val="18"/>
        </w:rPr>
      </w:pPr>
    </w:p>
    <w:p w14:paraId="185FEA7F" w14:textId="32B3B8D1" w:rsidR="008545DB" w:rsidRDefault="008545DB" w:rsidP="00AC09D1">
      <w:pPr>
        <w:spacing w:after="0" w:line="240" w:lineRule="auto"/>
        <w:ind w:left="-57"/>
        <w:rPr>
          <w:rFonts w:ascii="Cambria" w:hAnsi="Cambria"/>
          <w:b/>
          <w:sz w:val="18"/>
          <w:szCs w:val="18"/>
        </w:rPr>
      </w:pPr>
    </w:p>
    <w:p w14:paraId="33C609FC" w14:textId="4F79DD24" w:rsidR="008545DB" w:rsidRDefault="008545DB" w:rsidP="00AC09D1">
      <w:pPr>
        <w:spacing w:after="0" w:line="240" w:lineRule="auto"/>
        <w:ind w:left="-57"/>
        <w:rPr>
          <w:rFonts w:ascii="Cambria" w:hAnsi="Cambria"/>
          <w:b/>
          <w:sz w:val="18"/>
          <w:szCs w:val="18"/>
        </w:rPr>
      </w:pPr>
    </w:p>
    <w:p w14:paraId="11258AB1" w14:textId="68466F41" w:rsidR="008545DB" w:rsidRDefault="008545DB" w:rsidP="00AC09D1">
      <w:pPr>
        <w:spacing w:after="0" w:line="240" w:lineRule="auto"/>
        <w:ind w:left="-57"/>
        <w:rPr>
          <w:rFonts w:ascii="Cambria" w:hAnsi="Cambria"/>
          <w:b/>
          <w:sz w:val="18"/>
          <w:szCs w:val="18"/>
        </w:rPr>
      </w:pPr>
    </w:p>
    <w:p w14:paraId="71271156" w14:textId="02D112B2" w:rsidR="008545DB" w:rsidRDefault="008545DB" w:rsidP="00AC09D1">
      <w:pPr>
        <w:spacing w:after="0" w:line="240" w:lineRule="auto"/>
        <w:ind w:left="-57"/>
        <w:rPr>
          <w:rFonts w:ascii="Cambria" w:hAnsi="Cambria"/>
          <w:b/>
          <w:sz w:val="18"/>
          <w:szCs w:val="18"/>
        </w:rPr>
      </w:pPr>
    </w:p>
    <w:p w14:paraId="29C6F348" w14:textId="506FE8F9" w:rsidR="008545DB" w:rsidRDefault="008545DB" w:rsidP="00AC09D1">
      <w:pPr>
        <w:spacing w:after="0" w:line="240" w:lineRule="auto"/>
        <w:ind w:left="-57"/>
        <w:rPr>
          <w:rFonts w:ascii="Cambria" w:hAnsi="Cambria"/>
          <w:b/>
          <w:sz w:val="18"/>
          <w:szCs w:val="18"/>
        </w:rPr>
      </w:pPr>
    </w:p>
    <w:p w14:paraId="3FE9CFCA" w14:textId="77777777" w:rsidR="008545DB" w:rsidRDefault="008545DB" w:rsidP="008545DB">
      <w:pPr>
        <w:spacing w:after="0" w:line="240" w:lineRule="auto"/>
        <w:rPr>
          <w:rFonts w:ascii="Cambria" w:hAnsi="Cambria"/>
          <w:sz w:val="18"/>
          <w:szCs w:val="18"/>
        </w:rPr>
      </w:pPr>
    </w:p>
    <w:p w14:paraId="07D549D5" w14:textId="77777777" w:rsidR="008545DB" w:rsidRPr="00AC09D1" w:rsidRDefault="008545DB" w:rsidP="008545DB">
      <w:pPr>
        <w:spacing w:after="0" w:line="240" w:lineRule="auto"/>
        <w:rPr>
          <w:rFonts w:ascii="Cambria" w:hAnsi="Cambria"/>
          <w:sz w:val="18"/>
          <w:szCs w:val="18"/>
        </w:rPr>
      </w:pPr>
    </w:p>
    <w:tbl>
      <w:tblPr>
        <w:tblStyle w:val="Tablaconcuadrcula"/>
        <w:tblW w:w="0" w:type="auto"/>
        <w:tblInd w:w="108" w:type="dxa"/>
        <w:tblLook w:val="04A0" w:firstRow="1" w:lastRow="0" w:firstColumn="1" w:lastColumn="0" w:noHBand="0" w:noVBand="1"/>
      </w:tblPr>
      <w:tblGrid>
        <w:gridCol w:w="2250"/>
        <w:gridCol w:w="12202"/>
      </w:tblGrid>
      <w:tr w:rsidR="008545DB" w:rsidRPr="008545DB" w14:paraId="30BEDCE0" w14:textId="77777777" w:rsidTr="00F75E32">
        <w:tc>
          <w:tcPr>
            <w:tcW w:w="14452" w:type="dxa"/>
            <w:gridSpan w:val="2"/>
            <w:shd w:val="clear" w:color="auto" w:fill="A8D08D" w:themeFill="accent6" w:themeFillTint="99"/>
          </w:tcPr>
          <w:p w14:paraId="1C7E34DE" w14:textId="77777777" w:rsidR="008545DB" w:rsidRPr="008545DB" w:rsidRDefault="008545DB" w:rsidP="00F75E32">
            <w:pPr>
              <w:ind w:left="-57"/>
              <w:rPr>
                <w:rFonts w:ascii="Cambria" w:hAnsi="Cambria"/>
              </w:rPr>
            </w:pPr>
            <w:r w:rsidRPr="008545DB">
              <w:rPr>
                <w:rFonts w:ascii="Cambria" w:hAnsi="Cambria"/>
              </w:rPr>
              <w:t>VIII. SECUENCIA DE SESIONES DE APRENDIZAJE.</w:t>
            </w:r>
          </w:p>
        </w:tc>
      </w:tr>
      <w:tr w:rsidR="00C6779C" w:rsidRPr="008545DB" w14:paraId="4ED0BE91" w14:textId="77777777" w:rsidTr="00F75E32">
        <w:tc>
          <w:tcPr>
            <w:tcW w:w="2250" w:type="dxa"/>
            <w:shd w:val="clear" w:color="auto" w:fill="FFFFFF" w:themeFill="background1"/>
            <w:vAlign w:val="center"/>
          </w:tcPr>
          <w:p w14:paraId="75D2C569" w14:textId="025B7B69" w:rsidR="00C6779C" w:rsidRPr="008545DB" w:rsidRDefault="00C6779C" w:rsidP="00C6779C">
            <w:pPr>
              <w:ind w:left="-509"/>
              <w:jc w:val="center"/>
              <w:rPr>
                <w:rFonts w:ascii="Cambria" w:hAnsi="Cambria"/>
              </w:rPr>
            </w:pPr>
            <w:r w:rsidRPr="008545DB">
              <w:rPr>
                <w:rFonts w:ascii="Cambria" w:hAnsi="Cambria"/>
              </w:rPr>
              <w:t xml:space="preserve">SESION </w:t>
            </w:r>
            <w:proofErr w:type="spellStart"/>
            <w:r w:rsidRPr="008545DB">
              <w:rPr>
                <w:rFonts w:ascii="Cambria" w:hAnsi="Cambria"/>
              </w:rPr>
              <w:t>N°</w:t>
            </w:r>
            <w:proofErr w:type="spellEnd"/>
            <w:r w:rsidRPr="008545DB">
              <w:rPr>
                <w:rFonts w:ascii="Cambria" w:hAnsi="Cambria"/>
              </w:rPr>
              <w:t xml:space="preserve"> 0</w:t>
            </w:r>
            <w:r>
              <w:rPr>
                <w:rFonts w:ascii="Cambria" w:hAnsi="Cambria"/>
              </w:rPr>
              <w:t>1</w:t>
            </w:r>
          </w:p>
        </w:tc>
        <w:tc>
          <w:tcPr>
            <w:tcW w:w="12202" w:type="dxa"/>
            <w:shd w:val="clear" w:color="auto" w:fill="FFFFFF" w:themeFill="background1"/>
          </w:tcPr>
          <w:p w14:paraId="31EC3C44" w14:textId="28BF86DD" w:rsidR="00C6779C" w:rsidRPr="008545DB" w:rsidRDefault="00C6779C" w:rsidP="00C6779C">
            <w:pPr>
              <w:jc w:val="both"/>
              <w:rPr>
                <w:rFonts w:ascii="Cambria" w:hAnsi="Cambria"/>
              </w:rPr>
            </w:pPr>
            <w:r w:rsidRPr="00BF4DE4">
              <w:rPr>
                <w:rFonts w:ascii="Cambria" w:hAnsi="Cambria"/>
              </w:rPr>
              <w:t xml:space="preserve">Incas: origen, expansión </w:t>
            </w:r>
          </w:p>
        </w:tc>
      </w:tr>
      <w:tr w:rsidR="00C6779C" w:rsidRPr="008545DB" w14:paraId="410AC36E" w14:textId="77777777" w:rsidTr="00F75E32">
        <w:tc>
          <w:tcPr>
            <w:tcW w:w="2250" w:type="dxa"/>
            <w:shd w:val="clear" w:color="auto" w:fill="FFFFFF" w:themeFill="background1"/>
            <w:vAlign w:val="center"/>
          </w:tcPr>
          <w:p w14:paraId="392B8D8E" w14:textId="72612680" w:rsidR="00C6779C" w:rsidRPr="008545DB" w:rsidRDefault="00C6779C" w:rsidP="00C6779C">
            <w:pPr>
              <w:ind w:left="-509"/>
              <w:jc w:val="center"/>
              <w:rPr>
                <w:rFonts w:ascii="Cambria" w:hAnsi="Cambria"/>
              </w:rPr>
            </w:pPr>
            <w:r w:rsidRPr="008545DB">
              <w:rPr>
                <w:rFonts w:ascii="Cambria" w:hAnsi="Cambria"/>
              </w:rPr>
              <w:t xml:space="preserve">SESION </w:t>
            </w:r>
            <w:proofErr w:type="spellStart"/>
            <w:r w:rsidRPr="008545DB">
              <w:rPr>
                <w:rFonts w:ascii="Cambria" w:hAnsi="Cambria"/>
              </w:rPr>
              <w:t>N°</w:t>
            </w:r>
            <w:proofErr w:type="spellEnd"/>
            <w:r w:rsidRPr="008545DB">
              <w:rPr>
                <w:rFonts w:ascii="Cambria" w:hAnsi="Cambria"/>
              </w:rPr>
              <w:t xml:space="preserve"> 0</w:t>
            </w:r>
            <w:r>
              <w:rPr>
                <w:rFonts w:ascii="Cambria" w:hAnsi="Cambria"/>
              </w:rPr>
              <w:t>2</w:t>
            </w:r>
          </w:p>
        </w:tc>
        <w:tc>
          <w:tcPr>
            <w:tcW w:w="12202" w:type="dxa"/>
            <w:shd w:val="clear" w:color="auto" w:fill="FFFFFF" w:themeFill="background1"/>
          </w:tcPr>
          <w:p w14:paraId="56E241FF" w14:textId="56A58F0C" w:rsidR="00C6779C" w:rsidRPr="008545DB" w:rsidRDefault="00C6779C" w:rsidP="00C6779C">
            <w:pPr>
              <w:jc w:val="both"/>
              <w:rPr>
                <w:rFonts w:ascii="Cambria" w:hAnsi="Cambria"/>
              </w:rPr>
            </w:pPr>
            <w:r w:rsidRPr="00BF4DE4">
              <w:rPr>
                <w:rFonts w:ascii="Cambria" w:hAnsi="Cambria"/>
              </w:rPr>
              <w:t>Organificación en el Imperio incaico.</w:t>
            </w:r>
          </w:p>
        </w:tc>
      </w:tr>
      <w:tr w:rsidR="00C6779C" w:rsidRPr="008545DB" w14:paraId="6CCFBA64" w14:textId="77777777" w:rsidTr="00F75E32">
        <w:tc>
          <w:tcPr>
            <w:tcW w:w="2250" w:type="dxa"/>
            <w:shd w:val="clear" w:color="auto" w:fill="FFFFFF" w:themeFill="background1"/>
            <w:vAlign w:val="center"/>
          </w:tcPr>
          <w:p w14:paraId="54F82D19" w14:textId="1AE23B18" w:rsidR="00C6779C" w:rsidRPr="008545DB" w:rsidRDefault="00C6779C" w:rsidP="00C6779C">
            <w:pPr>
              <w:ind w:left="-509"/>
              <w:jc w:val="center"/>
              <w:rPr>
                <w:rFonts w:ascii="Cambria" w:hAnsi="Cambria"/>
              </w:rPr>
            </w:pPr>
            <w:r w:rsidRPr="008545DB">
              <w:rPr>
                <w:rFonts w:ascii="Cambria" w:hAnsi="Cambria"/>
              </w:rPr>
              <w:t xml:space="preserve">SESION </w:t>
            </w:r>
            <w:proofErr w:type="spellStart"/>
            <w:r w:rsidRPr="008545DB">
              <w:rPr>
                <w:rFonts w:ascii="Cambria" w:hAnsi="Cambria"/>
              </w:rPr>
              <w:t>N°</w:t>
            </w:r>
            <w:proofErr w:type="spellEnd"/>
            <w:r w:rsidRPr="008545DB">
              <w:rPr>
                <w:rFonts w:ascii="Cambria" w:hAnsi="Cambria"/>
              </w:rPr>
              <w:t xml:space="preserve"> 0</w:t>
            </w:r>
            <w:r>
              <w:rPr>
                <w:rFonts w:ascii="Cambria" w:hAnsi="Cambria"/>
              </w:rPr>
              <w:t>3</w:t>
            </w:r>
          </w:p>
        </w:tc>
        <w:tc>
          <w:tcPr>
            <w:tcW w:w="12202" w:type="dxa"/>
            <w:shd w:val="clear" w:color="auto" w:fill="FFFFFF" w:themeFill="background1"/>
          </w:tcPr>
          <w:p w14:paraId="4FE705A0" w14:textId="286D9322" w:rsidR="00C6779C" w:rsidRPr="008545DB" w:rsidRDefault="00C6779C" w:rsidP="00C6779C">
            <w:pPr>
              <w:jc w:val="both"/>
              <w:rPr>
                <w:rFonts w:ascii="Cambria" w:hAnsi="Cambria"/>
              </w:rPr>
            </w:pPr>
            <w:r w:rsidRPr="00BF4DE4">
              <w:rPr>
                <w:rFonts w:ascii="Cambria" w:hAnsi="Cambria"/>
              </w:rPr>
              <w:t>Los orígenes de la civilización mesoamericana: Maya y Azteca</w:t>
            </w:r>
          </w:p>
        </w:tc>
      </w:tr>
      <w:tr w:rsidR="00C6779C" w:rsidRPr="008545DB" w14:paraId="0C510F42" w14:textId="77777777" w:rsidTr="00F75E32">
        <w:tc>
          <w:tcPr>
            <w:tcW w:w="2250" w:type="dxa"/>
            <w:shd w:val="clear" w:color="auto" w:fill="FFFFFF" w:themeFill="background1"/>
            <w:vAlign w:val="center"/>
          </w:tcPr>
          <w:p w14:paraId="5364B2E2" w14:textId="016496E2" w:rsidR="00C6779C" w:rsidRPr="008545DB" w:rsidRDefault="00C6779C" w:rsidP="00C6779C">
            <w:pPr>
              <w:ind w:left="-509"/>
              <w:jc w:val="center"/>
              <w:rPr>
                <w:rFonts w:ascii="Cambria" w:hAnsi="Cambria"/>
              </w:rPr>
            </w:pPr>
            <w:r w:rsidRPr="00B75B7F">
              <w:rPr>
                <w:rFonts w:ascii="Cambria" w:hAnsi="Cambria"/>
              </w:rPr>
              <w:t xml:space="preserve">SESION </w:t>
            </w:r>
            <w:proofErr w:type="spellStart"/>
            <w:r w:rsidRPr="00B75B7F">
              <w:rPr>
                <w:rFonts w:ascii="Cambria" w:hAnsi="Cambria"/>
              </w:rPr>
              <w:t>N°</w:t>
            </w:r>
            <w:proofErr w:type="spellEnd"/>
            <w:r w:rsidRPr="00B75B7F">
              <w:rPr>
                <w:rFonts w:ascii="Cambria" w:hAnsi="Cambria"/>
              </w:rPr>
              <w:t xml:space="preserve"> 0</w:t>
            </w:r>
            <w:r>
              <w:rPr>
                <w:rFonts w:ascii="Cambria" w:hAnsi="Cambria"/>
              </w:rPr>
              <w:t>4</w:t>
            </w:r>
          </w:p>
        </w:tc>
        <w:tc>
          <w:tcPr>
            <w:tcW w:w="12202" w:type="dxa"/>
            <w:shd w:val="clear" w:color="auto" w:fill="FFFFFF" w:themeFill="background1"/>
          </w:tcPr>
          <w:p w14:paraId="592F72B9" w14:textId="0EB235AE" w:rsidR="00C6779C" w:rsidRPr="008545DB" w:rsidRDefault="00C6779C" w:rsidP="00C6779C">
            <w:pPr>
              <w:jc w:val="both"/>
              <w:rPr>
                <w:rFonts w:ascii="Cambria" w:hAnsi="Cambria"/>
              </w:rPr>
            </w:pPr>
            <w:r w:rsidRPr="00BF4DE4">
              <w:rPr>
                <w:rFonts w:ascii="Cambria" w:hAnsi="Cambria"/>
              </w:rPr>
              <w:t>La expansión europea</w:t>
            </w:r>
          </w:p>
        </w:tc>
      </w:tr>
      <w:tr w:rsidR="00C6779C" w:rsidRPr="008545DB" w14:paraId="11429106" w14:textId="77777777" w:rsidTr="00F75E32">
        <w:tc>
          <w:tcPr>
            <w:tcW w:w="2250" w:type="dxa"/>
            <w:shd w:val="clear" w:color="auto" w:fill="FFFFFF" w:themeFill="background1"/>
            <w:vAlign w:val="center"/>
          </w:tcPr>
          <w:p w14:paraId="2BB06F7F" w14:textId="423020A8" w:rsidR="00C6779C" w:rsidRPr="008545DB" w:rsidRDefault="00C6779C" w:rsidP="00C6779C">
            <w:pPr>
              <w:ind w:left="-509"/>
              <w:jc w:val="center"/>
              <w:rPr>
                <w:rFonts w:ascii="Cambria" w:hAnsi="Cambria"/>
              </w:rPr>
            </w:pPr>
            <w:r w:rsidRPr="00B75B7F">
              <w:rPr>
                <w:rFonts w:ascii="Cambria" w:hAnsi="Cambria"/>
              </w:rPr>
              <w:t xml:space="preserve">SESION </w:t>
            </w:r>
            <w:proofErr w:type="spellStart"/>
            <w:r w:rsidRPr="00B75B7F">
              <w:rPr>
                <w:rFonts w:ascii="Cambria" w:hAnsi="Cambria"/>
              </w:rPr>
              <w:t>N°</w:t>
            </w:r>
            <w:proofErr w:type="spellEnd"/>
            <w:r w:rsidRPr="00B75B7F">
              <w:rPr>
                <w:rFonts w:ascii="Cambria" w:hAnsi="Cambria"/>
              </w:rPr>
              <w:t xml:space="preserve"> 0</w:t>
            </w:r>
            <w:r>
              <w:rPr>
                <w:rFonts w:ascii="Cambria" w:hAnsi="Cambria"/>
              </w:rPr>
              <w:t>5</w:t>
            </w:r>
          </w:p>
        </w:tc>
        <w:tc>
          <w:tcPr>
            <w:tcW w:w="12202" w:type="dxa"/>
            <w:shd w:val="clear" w:color="auto" w:fill="FFFFFF" w:themeFill="background1"/>
          </w:tcPr>
          <w:p w14:paraId="2AB2325B" w14:textId="65C1FBC5" w:rsidR="00C6779C" w:rsidRPr="008545DB" w:rsidRDefault="00C6779C" w:rsidP="00C6779C">
            <w:pPr>
              <w:jc w:val="both"/>
              <w:rPr>
                <w:rFonts w:ascii="Cambria" w:hAnsi="Cambria"/>
              </w:rPr>
            </w:pPr>
            <w:r w:rsidRPr="00BF4DE4">
              <w:rPr>
                <w:rFonts w:ascii="Cambria" w:hAnsi="Cambria"/>
              </w:rPr>
              <w:t xml:space="preserve">Descubrimiento de América </w:t>
            </w:r>
          </w:p>
        </w:tc>
      </w:tr>
      <w:tr w:rsidR="00C6779C" w:rsidRPr="008545DB" w14:paraId="2A4289B0" w14:textId="77777777" w:rsidTr="00F75E32">
        <w:tc>
          <w:tcPr>
            <w:tcW w:w="2250" w:type="dxa"/>
            <w:shd w:val="clear" w:color="auto" w:fill="FFFFFF" w:themeFill="background1"/>
            <w:vAlign w:val="center"/>
          </w:tcPr>
          <w:p w14:paraId="1F649A86" w14:textId="7EC1F34B" w:rsidR="00C6779C" w:rsidRPr="008545DB" w:rsidRDefault="00C6779C" w:rsidP="00C6779C">
            <w:pPr>
              <w:ind w:left="-509"/>
              <w:jc w:val="center"/>
              <w:rPr>
                <w:rFonts w:ascii="Cambria" w:hAnsi="Cambria"/>
              </w:rPr>
            </w:pPr>
            <w:r w:rsidRPr="00B75B7F">
              <w:rPr>
                <w:rFonts w:ascii="Cambria" w:hAnsi="Cambria"/>
              </w:rPr>
              <w:t xml:space="preserve">SESION </w:t>
            </w:r>
            <w:proofErr w:type="spellStart"/>
            <w:r w:rsidRPr="00B75B7F">
              <w:rPr>
                <w:rFonts w:ascii="Cambria" w:hAnsi="Cambria"/>
              </w:rPr>
              <w:t>N°</w:t>
            </w:r>
            <w:proofErr w:type="spellEnd"/>
            <w:r w:rsidRPr="00B75B7F">
              <w:rPr>
                <w:rFonts w:ascii="Cambria" w:hAnsi="Cambria"/>
              </w:rPr>
              <w:t xml:space="preserve"> 0</w:t>
            </w:r>
            <w:r>
              <w:rPr>
                <w:rFonts w:ascii="Cambria" w:hAnsi="Cambria"/>
              </w:rPr>
              <w:t>6</w:t>
            </w:r>
          </w:p>
        </w:tc>
        <w:tc>
          <w:tcPr>
            <w:tcW w:w="12202" w:type="dxa"/>
            <w:shd w:val="clear" w:color="auto" w:fill="FFFFFF" w:themeFill="background1"/>
          </w:tcPr>
          <w:p w14:paraId="7188DAE5" w14:textId="5DE4B12C" w:rsidR="00C6779C" w:rsidRPr="008545DB" w:rsidRDefault="00C6779C" w:rsidP="00C6779C">
            <w:pPr>
              <w:jc w:val="both"/>
              <w:rPr>
                <w:rFonts w:ascii="Cambria" w:hAnsi="Cambria"/>
              </w:rPr>
            </w:pPr>
            <w:r w:rsidRPr="00BF4DE4">
              <w:rPr>
                <w:rFonts w:ascii="Cambria" w:hAnsi="Cambria"/>
              </w:rPr>
              <w:t xml:space="preserve">La expedición exploradora al reino de </w:t>
            </w:r>
            <w:proofErr w:type="spellStart"/>
            <w:r w:rsidRPr="00BF4DE4">
              <w:rPr>
                <w:rFonts w:ascii="Cambria" w:hAnsi="Cambria"/>
              </w:rPr>
              <w:t>Birú</w:t>
            </w:r>
            <w:proofErr w:type="spellEnd"/>
          </w:p>
        </w:tc>
      </w:tr>
      <w:tr w:rsidR="00C6779C" w:rsidRPr="008545DB" w14:paraId="060C36EC" w14:textId="77777777" w:rsidTr="00F75E32">
        <w:tc>
          <w:tcPr>
            <w:tcW w:w="2250" w:type="dxa"/>
            <w:shd w:val="clear" w:color="auto" w:fill="FFFFFF" w:themeFill="background1"/>
            <w:vAlign w:val="center"/>
          </w:tcPr>
          <w:p w14:paraId="37AF012D" w14:textId="2B9BD426" w:rsidR="00C6779C" w:rsidRPr="008545DB" w:rsidRDefault="00C6779C" w:rsidP="00C6779C">
            <w:pPr>
              <w:ind w:left="-509"/>
              <w:jc w:val="center"/>
              <w:rPr>
                <w:rFonts w:ascii="Cambria" w:hAnsi="Cambria"/>
              </w:rPr>
            </w:pPr>
            <w:r w:rsidRPr="00B75B7F">
              <w:rPr>
                <w:rFonts w:ascii="Cambria" w:hAnsi="Cambria"/>
              </w:rPr>
              <w:t xml:space="preserve">SESION </w:t>
            </w:r>
            <w:proofErr w:type="spellStart"/>
            <w:r w:rsidRPr="00B75B7F">
              <w:rPr>
                <w:rFonts w:ascii="Cambria" w:hAnsi="Cambria"/>
              </w:rPr>
              <w:t>N°</w:t>
            </w:r>
            <w:proofErr w:type="spellEnd"/>
            <w:r w:rsidRPr="00B75B7F">
              <w:rPr>
                <w:rFonts w:ascii="Cambria" w:hAnsi="Cambria"/>
              </w:rPr>
              <w:t xml:space="preserve"> 0</w:t>
            </w:r>
            <w:r>
              <w:rPr>
                <w:rFonts w:ascii="Cambria" w:hAnsi="Cambria"/>
              </w:rPr>
              <w:t>7</w:t>
            </w:r>
          </w:p>
        </w:tc>
        <w:tc>
          <w:tcPr>
            <w:tcW w:w="12202" w:type="dxa"/>
            <w:shd w:val="clear" w:color="auto" w:fill="FFFFFF" w:themeFill="background1"/>
          </w:tcPr>
          <w:p w14:paraId="4FCCFCD4" w14:textId="296DC173" w:rsidR="00C6779C" w:rsidRPr="008545DB" w:rsidRDefault="00C6779C" w:rsidP="00C6779C">
            <w:pPr>
              <w:jc w:val="both"/>
              <w:rPr>
                <w:rFonts w:ascii="Cambria" w:hAnsi="Cambria"/>
              </w:rPr>
            </w:pPr>
            <w:r w:rsidRPr="00BF4DE4">
              <w:rPr>
                <w:rFonts w:ascii="Cambria" w:hAnsi="Cambria"/>
              </w:rPr>
              <w:t>La caída del Tahuantinsuyo.</w:t>
            </w:r>
          </w:p>
        </w:tc>
      </w:tr>
    </w:tbl>
    <w:p w14:paraId="782E8469" w14:textId="77777777" w:rsidR="008545DB" w:rsidRDefault="008545DB" w:rsidP="008545DB">
      <w:pPr>
        <w:tabs>
          <w:tab w:val="left" w:pos="3390"/>
        </w:tabs>
        <w:spacing w:after="0" w:line="240" w:lineRule="auto"/>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8545DB" w:rsidRPr="008545DB" w14:paraId="69F3067D" w14:textId="77777777" w:rsidTr="00F75E32">
        <w:trPr>
          <w:trHeight w:val="289"/>
        </w:trPr>
        <w:tc>
          <w:tcPr>
            <w:tcW w:w="14601" w:type="dxa"/>
            <w:shd w:val="clear" w:color="auto" w:fill="A8D08D" w:themeFill="accent6" w:themeFillTint="99"/>
          </w:tcPr>
          <w:p w14:paraId="2B9ABA8A" w14:textId="77777777" w:rsidR="008545DB" w:rsidRPr="008545DB" w:rsidRDefault="008545DB" w:rsidP="00F75E32">
            <w:pPr>
              <w:ind w:left="-57"/>
              <w:rPr>
                <w:rFonts w:ascii="Cambria" w:hAnsi="Cambria"/>
                <w:b/>
              </w:rPr>
            </w:pPr>
            <w:r w:rsidRPr="008545DB">
              <w:rPr>
                <w:rFonts w:ascii="Cambria" w:hAnsi="Cambria"/>
                <w:b/>
              </w:rPr>
              <w:t xml:space="preserve">IX. MEDIOS Y MATERIALES </w:t>
            </w:r>
          </w:p>
        </w:tc>
      </w:tr>
      <w:tr w:rsidR="008545DB" w:rsidRPr="008545DB" w14:paraId="2DB1E75F" w14:textId="77777777" w:rsidTr="00F75E32">
        <w:trPr>
          <w:trHeight w:val="2074"/>
        </w:trPr>
        <w:tc>
          <w:tcPr>
            <w:tcW w:w="14601" w:type="dxa"/>
            <w:shd w:val="clear" w:color="auto" w:fill="FFFFFF" w:themeFill="background1"/>
          </w:tcPr>
          <w:p w14:paraId="2B4CD8C1" w14:textId="77777777" w:rsidR="008545DB" w:rsidRPr="008545DB" w:rsidRDefault="008545DB" w:rsidP="00F75E32">
            <w:pPr>
              <w:numPr>
                <w:ilvl w:val="0"/>
                <w:numId w:val="13"/>
              </w:numPr>
              <w:spacing w:after="160" w:line="259" w:lineRule="auto"/>
              <w:contextualSpacing/>
              <w:rPr>
                <w:rFonts w:ascii="Cambria" w:hAnsi="Cambria"/>
              </w:rPr>
            </w:pPr>
            <w:r w:rsidRPr="008545DB">
              <w:rPr>
                <w:rFonts w:ascii="Cambria" w:hAnsi="Cambria"/>
              </w:rPr>
              <w:t>Módulos</w:t>
            </w:r>
          </w:p>
          <w:p w14:paraId="3E243ACE" w14:textId="77777777" w:rsidR="008545DB" w:rsidRPr="008545DB" w:rsidRDefault="008545DB" w:rsidP="00F75E32">
            <w:pPr>
              <w:numPr>
                <w:ilvl w:val="0"/>
                <w:numId w:val="13"/>
              </w:numPr>
              <w:spacing w:after="160" w:line="259" w:lineRule="auto"/>
              <w:contextualSpacing/>
              <w:rPr>
                <w:rFonts w:ascii="Cambria" w:hAnsi="Cambria"/>
              </w:rPr>
            </w:pPr>
            <w:r w:rsidRPr="008545DB">
              <w:rPr>
                <w:rFonts w:ascii="Cambria" w:hAnsi="Cambria"/>
              </w:rPr>
              <w:t xml:space="preserve">Videos </w:t>
            </w:r>
          </w:p>
          <w:p w14:paraId="0EF0D0BF" w14:textId="77777777" w:rsidR="008545DB" w:rsidRPr="008545DB" w:rsidRDefault="008545DB" w:rsidP="00F75E32">
            <w:pPr>
              <w:numPr>
                <w:ilvl w:val="0"/>
                <w:numId w:val="13"/>
              </w:numPr>
              <w:spacing w:after="160" w:line="259" w:lineRule="auto"/>
              <w:contextualSpacing/>
              <w:rPr>
                <w:rFonts w:ascii="Cambria" w:hAnsi="Cambria"/>
              </w:rPr>
            </w:pPr>
            <w:r w:rsidRPr="008545DB">
              <w:rPr>
                <w:rFonts w:ascii="Cambria" w:hAnsi="Cambria"/>
              </w:rPr>
              <w:t xml:space="preserve"> Laptops</w:t>
            </w:r>
          </w:p>
          <w:p w14:paraId="4784F60B" w14:textId="77777777" w:rsidR="008545DB" w:rsidRPr="008545DB" w:rsidRDefault="008545DB" w:rsidP="00F75E32">
            <w:pPr>
              <w:numPr>
                <w:ilvl w:val="0"/>
                <w:numId w:val="13"/>
              </w:numPr>
              <w:spacing w:line="259" w:lineRule="auto"/>
              <w:contextualSpacing/>
              <w:rPr>
                <w:rFonts w:ascii="Cambria" w:hAnsi="Cambria"/>
              </w:rPr>
            </w:pPr>
            <w:r w:rsidRPr="008545DB">
              <w:rPr>
                <w:rFonts w:ascii="Cambria" w:hAnsi="Cambria"/>
              </w:rPr>
              <w:t xml:space="preserve">Cuadernos </w:t>
            </w:r>
          </w:p>
          <w:p w14:paraId="52DFE8D9" w14:textId="77777777" w:rsidR="008545DB" w:rsidRPr="008545DB" w:rsidRDefault="008545DB" w:rsidP="00F75E32">
            <w:pPr>
              <w:pStyle w:val="Prrafodelista"/>
              <w:numPr>
                <w:ilvl w:val="0"/>
                <w:numId w:val="13"/>
              </w:numPr>
              <w:jc w:val="both"/>
              <w:rPr>
                <w:rFonts w:ascii="Cambria" w:hAnsi="Cambria"/>
              </w:rPr>
            </w:pPr>
            <w:r w:rsidRPr="008545DB">
              <w:rPr>
                <w:rFonts w:ascii="Cambria" w:hAnsi="Cambria"/>
              </w:rPr>
              <w:t xml:space="preserve">Libros </w:t>
            </w:r>
          </w:p>
          <w:p w14:paraId="72F4B966" w14:textId="77777777" w:rsidR="008545DB" w:rsidRPr="008545DB" w:rsidRDefault="008545DB" w:rsidP="00F75E32">
            <w:pPr>
              <w:pStyle w:val="Prrafodelista"/>
              <w:numPr>
                <w:ilvl w:val="0"/>
                <w:numId w:val="13"/>
              </w:numPr>
              <w:jc w:val="both"/>
              <w:rPr>
                <w:rFonts w:ascii="Cambria" w:hAnsi="Cambria"/>
              </w:rPr>
            </w:pPr>
            <w:r w:rsidRPr="008545DB">
              <w:rPr>
                <w:rFonts w:ascii="Cambria" w:hAnsi="Cambria"/>
              </w:rPr>
              <w:t xml:space="preserve">Lapiceros </w:t>
            </w:r>
          </w:p>
          <w:p w14:paraId="317985D3" w14:textId="77777777" w:rsidR="008545DB" w:rsidRPr="008545DB" w:rsidRDefault="008545DB" w:rsidP="00F75E32">
            <w:pPr>
              <w:pStyle w:val="Prrafodelista"/>
              <w:numPr>
                <w:ilvl w:val="0"/>
                <w:numId w:val="13"/>
              </w:numPr>
              <w:jc w:val="both"/>
              <w:rPr>
                <w:rFonts w:ascii="Cambria" w:hAnsi="Cambria"/>
              </w:rPr>
            </w:pPr>
            <w:r w:rsidRPr="008545DB">
              <w:rPr>
                <w:rFonts w:ascii="Cambria" w:hAnsi="Cambria"/>
              </w:rPr>
              <w:t xml:space="preserve">Hojas impresas </w:t>
            </w:r>
          </w:p>
          <w:p w14:paraId="1E0FCE97" w14:textId="77777777" w:rsidR="008545DB" w:rsidRPr="008545DB" w:rsidRDefault="008545DB" w:rsidP="00F75E32">
            <w:pPr>
              <w:numPr>
                <w:ilvl w:val="0"/>
                <w:numId w:val="13"/>
              </w:numPr>
              <w:spacing w:after="160" w:line="259" w:lineRule="auto"/>
              <w:contextualSpacing/>
              <w:rPr>
                <w:rFonts w:ascii="Cambria" w:hAnsi="Cambria"/>
              </w:rPr>
            </w:pPr>
            <w:r w:rsidRPr="008545DB">
              <w:rPr>
                <w:rFonts w:ascii="Cambria" w:hAnsi="Cambria"/>
              </w:rPr>
              <w:t>Papel bond</w:t>
            </w:r>
          </w:p>
          <w:p w14:paraId="5F752FA6" w14:textId="77777777" w:rsidR="008545DB" w:rsidRPr="008545DB" w:rsidRDefault="008545DB" w:rsidP="00F75E32">
            <w:pPr>
              <w:ind w:left="-57"/>
              <w:rPr>
                <w:rFonts w:ascii="Cambria" w:hAnsi="Cambria"/>
                <w:b/>
              </w:rPr>
            </w:pPr>
          </w:p>
        </w:tc>
      </w:tr>
    </w:tbl>
    <w:p w14:paraId="1D05E8DA" w14:textId="77777777" w:rsidR="008545DB" w:rsidRDefault="008545DB" w:rsidP="008545DB">
      <w:pPr>
        <w:spacing w:after="0" w:line="240" w:lineRule="auto"/>
        <w:rPr>
          <w:rFonts w:ascii="Cambria" w:hAnsi="Cambria"/>
          <w:sz w:val="18"/>
          <w:szCs w:val="18"/>
        </w:rPr>
      </w:pPr>
    </w:p>
    <w:p w14:paraId="06C2B5A9" w14:textId="468DEEC3" w:rsidR="008545DB" w:rsidRDefault="008545DB" w:rsidP="008545DB">
      <w:pPr>
        <w:spacing w:after="0" w:line="240" w:lineRule="auto"/>
        <w:rPr>
          <w:rFonts w:ascii="Cambria" w:hAnsi="Cambria"/>
          <w:sz w:val="18"/>
          <w:szCs w:val="18"/>
        </w:rPr>
      </w:pPr>
    </w:p>
    <w:p w14:paraId="4E0D88D4" w14:textId="78470C9F" w:rsidR="00040050" w:rsidRDefault="00040050" w:rsidP="008545DB">
      <w:pPr>
        <w:spacing w:after="0" w:line="240" w:lineRule="auto"/>
        <w:rPr>
          <w:rFonts w:ascii="Cambria" w:hAnsi="Cambria"/>
          <w:sz w:val="18"/>
          <w:szCs w:val="18"/>
        </w:rPr>
      </w:pPr>
    </w:p>
    <w:p w14:paraId="58BC2745" w14:textId="453B777B" w:rsidR="00040050" w:rsidRDefault="00040050" w:rsidP="008545DB">
      <w:pPr>
        <w:spacing w:after="0" w:line="240" w:lineRule="auto"/>
        <w:rPr>
          <w:rFonts w:ascii="Cambria" w:hAnsi="Cambria"/>
          <w:sz w:val="18"/>
          <w:szCs w:val="18"/>
        </w:rPr>
      </w:pPr>
    </w:p>
    <w:p w14:paraId="1563755D" w14:textId="239A35CC" w:rsidR="00040050" w:rsidRDefault="00040050" w:rsidP="008545DB">
      <w:pPr>
        <w:spacing w:after="0" w:line="240" w:lineRule="auto"/>
        <w:rPr>
          <w:rFonts w:ascii="Cambria" w:hAnsi="Cambria"/>
          <w:sz w:val="18"/>
          <w:szCs w:val="18"/>
        </w:rPr>
      </w:pPr>
    </w:p>
    <w:p w14:paraId="6E0E91BF" w14:textId="3FFA46E5" w:rsidR="00040050" w:rsidRDefault="00040050" w:rsidP="008545DB">
      <w:pPr>
        <w:spacing w:after="0" w:line="240" w:lineRule="auto"/>
        <w:rPr>
          <w:rFonts w:ascii="Cambria" w:hAnsi="Cambria"/>
          <w:sz w:val="18"/>
          <w:szCs w:val="18"/>
        </w:rPr>
      </w:pPr>
    </w:p>
    <w:p w14:paraId="7F7E986D" w14:textId="36AA9A9D" w:rsidR="00040050" w:rsidRDefault="00040050" w:rsidP="008545DB">
      <w:pPr>
        <w:spacing w:after="0" w:line="240" w:lineRule="auto"/>
        <w:rPr>
          <w:rFonts w:ascii="Cambria" w:hAnsi="Cambria"/>
          <w:sz w:val="18"/>
          <w:szCs w:val="18"/>
        </w:rPr>
      </w:pPr>
    </w:p>
    <w:p w14:paraId="49FA4D2E" w14:textId="226FB6E1" w:rsidR="00040050" w:rsidRDefault="00040050" w:rsidP="008545DB">
      <w:pPr>
        <w:spacing w:after="0" w:line="240" w:lineRule="auto"/>
        <w:rPr>
          <w:rFonts w:ascii="Cambria" w:hAnsi="Cambria"/>
          <w:sz w:val="18"/>
          <w:szCs w:val="18"/>
        </w:rPr>
      </w:pPr>
    </w:p>
    <w:p w14:paraId="32C78F0F" w14:textId="2CC80A91" w:rsidR="00040050" w:rsidRDefault="00040050" w:rsidP="008545DB">
      <w:pPr>
        <w:spacing w:after="0" w:line="240" w:lineRule="auto"/>
        <w:rPr>
          <w:rFonts w:ascii="Cambria" w:hAnsi="Cambria"/>
          <w:sz w:val="18"/>
          <w:szCs w:val="18"/>
        </w:rPr>
      </w:pPr>
    </w:p>
    <w:p w14:paraId="114A2788" w14:textId="64DB517D" w:rsidR="00040050" w:rsidRDefault="00040050" w:rsidP="008545DB">
      <w:pPr>
        <w:spacing w:after="0" w:line="240" w:lineRule="auto"/>
        <w:rPr>
          <w:rFonts w:ascii="Cambria" w:hAnsi="Cambria"/>
          <w:sz w:val="18"/>
          <w:szCs w:val="18"/>
        </w:rPr>
      </w:pPr>
    </w:p>
    <w:p w14:paraId="4CD21462" w14:textId="77777777" w:rsidR="00040050" w:rsidRDefault="00040050" w:rsidP="008545DB">
      <w:pPr>
        <w:spacing w:after="0" w:line="240" w:lineRule="auto"/>
        <w:rPr>
          <w:rFonts w:ascii="Cambria" w:hAnsi="Cambria"/>
          <w:sz w:val="18"/>
          <w:szCs w:val="18"/>
        </w:rPr>
      </w:pPr>
    </w:p>
    <w:tbl>
      <w:tblPr>
        <w:tblStyle w:val="Tablaconcuadrcula"/>
        <w:tblpPr w:leftFromText="141" w:rightFromText="141" w:vertAnchor="text" w:horzAnchor="margin" w:tblpY="36"/>
        <w:tblW w:w="14601" w:type="dxa"/>
        <w:tblLook w:val="04A0" w:firstRow="1" w:lastRow="0" w:firstColumn="1" w:lastColumn="0" w:noHBand="0" w:noVBand="1"/>
      </w:tblPr>
      <w:tblGrid>
        <w:gridCol w:w="2041"/>
        <w:gridCol w:w="12560"/>
      </w:tblGrid>
      <w:tr w:rsidR="008545DB" w:rsidRPr="00B75B7F" w14:paraId="370D200E" w14:textId="77777777" w:rsidTr="00F75E32">
        <w:trPr>
          <w:trHeight w:val="289"/>
        </w:trPr>
        <w:tc>
          <w:tcPr>
            <w:tcW w:w="14601" w:type="dxa"/>
            <w:gridSpan w:val="2"/>
            <w:shd w:val="clear" w:color="auto" w:fill="A8D08D" w:themeFill="accent6" w:themeFillTint="99"/>
          </w:tcPr>
          <w:p w14:paraId="76BFCC4A" w14:textId="77777777" w:rsidR="008545DB" w:rsidRPr="00B75B7F" w:rsidRDefault="008545DB" w:rsidP="00F75E32">
            <w:pPr>
              <w:rPr>
                <w:rFonts w:ascii="Cambria" w:hAnsi="Cambria"/>
                <w:b/>
              </w:rPr>
            </w:pPr>
            <w:r w:rsidRPr="00B75B7F">
              <w:rPr>
                <w:rFonts w:ascii="Cambria" w:hAnsi="Cambria"/>
                <w:b/>
              </w:rPr>
              <w:t>X. EVALUACION.</w:t>
            </w:r>
          </w:p>
        </w:tc>
      </w:tr>
      <w:tr w:rsidR="008545DB" w:rsidRPr="00B75B7F" w14:paraId="0509416C" w14:textId="77777777" w:rsidTr="00F75E32">
        <w:trPr>
          <w:trHeight w:val="345"/>
        </w:trPr>
        <w:tc>
          <w:tcPr>
            <w:tcW w:w="2041" w:type="dxa"/>
            <w:shd w:val="clear" w:color="auto" w:fill="FFFFFF" w:themeFill="background1"/>
          </w:tcPr>
          <w:p w14:paraId="0D938597" w14:textId="77777777" w:rsidR="008545DB" w:rsidRPr="00B75B7F" w:rsidRDefault="008545DB" w:rsidP="00F75E32">
            <w:pPr>
              <w:ind w:left="-57"/>
              <w:rPr>
                <w:rFonts w:ascii="Cambria" w:hAnsi="Cambria"/>
                <w:b/>
              </w:rPr>
            </w:pPr>
            <w:r w:rsidRPr="00B75B7F">
              <w:rPr>
                <w:rFonts w:ascii="Cambria" w:hAnsi="Cambria"/>
                <w:b/>
              </w:rPr>
              <w:t>INICIO</w:t>
            </w:r>
          </w:p>
        </w:tc>
        <w:tc>
          <w:tcPr>
            <w:tcW w:w="12560" w:type="dxa"/>
            <w:shd w:val="clear" w:color="auto" w:fill="FFFFFF" w:themeFill="background1"/>
          </w:tcPr>
          <w:p w14:paraId="6F78B6C9" w14:textId="12D53980" w:rsidR="008545DB" w:rsidRPr="00B75B7F" w:rsidRDefault="008545DB" w:rsidP="00F75E32">
            <w:pPr>
              <w:ind w:left="-57"/>
              <w:rPr>
                <w:rFonts w:ascii="Cambria" w:hAnsi="Cambria"/>
              </w:rPr>
            </w:pPr>
            <w:r w:rsidRPr="00B75B7F">
              <w:rPr>
                <w:rFonts w:ascii="Cambria" w:hAnsi="Cambria"/>
              </w:rPr>
              <w:t xml:space="preserve">intervención oral, </w:t>
            </w:r>
            <w:r w:rsidR="00953C7F">
              <w:rPr>
                <w:rFonts w:ascii="Cambria" w:hAnsi="Cambria"/>
              </w:rPr>
              <w:t>análisis de documento</w:t>
            </w:r>
            <w:r w:rsidRPr="00B75B7F">
              <w:rPr>
                <w:rFonts w:ascii="Cambria" w:hAnsi="Cambria"/>
              </w:rPr>
              <w:t>, observación de video, saberes previos</w:t>
            </w:r>
            <w:r w:rsidR="00953C7F">
              <w:rPr>
                <w:rFonts w:ascii="Cambria" w:hAnsi="Cambria"/>
              </w:rPr>
              <w:t>.</w:t>
            </w:r>
          </w:p>
        </w:tc>
      </w:tr>
      <w:tr w:rsidR="008545DB" w:rsidRPr="00B75B7F" w14:paraId="7022EAF5" w14:textId="77777777" w:rsidTr="00F75E32">
        <w:trPr>
          <w:trHeight w:val="178"/>
        </w:trPr>
        <w:tc>
          <w:tcPr>
            <w:tcW w:w="2041" w:type="dxa"/>
            <w:shd w:val="clear" w:color="auto" w:fill="FFFFFF" w:themeFill="background1"/>
          </w:tcPr>
          <w:p w14:paraId="4F1F7E36" w14:textId="77777777" w:rsidR="008545DB" w:rsidRPr="00B75B7F" w:rsidRDefault="008545DB" w:rsidP="00F75E32">
            <w:pPr>
              <w:tabs>
                <w:tab w:val="left" w:pos="2041"/>
              </w:tabs>
              <w:ind w:left="-57"/>
              <w:rPr>
                <w:rFonts w:ascii="Cambria" w:hAnsi="Cambria"/>
                <w:b/>
              </w:rPr>
            </w:pPr>
            <w:r w:rsidRPr="00B75B7F">
              <w:rPr>
                <w:rFonts w:ascii="Cambria" w:hAnsi="Cambria"/>
                <w:b/>
              </w:rPr>
              <w:t>PROCESO</w:t>
            </w:r>
          </w:p>
        </w:tc>
        <w:tc>
          <w:tcPr>
            <w:tcW w:w="12560" w:type="dxa"/>
            <w:shd w:val="clear" w:color="auto" w:fill="FFFFFF" w:themeFill="background1"/>
          </w:tcPr>
          <w:p w14:paraId="0639BD61" w14:textId="2819D26B" w:rsidR="008545DB" w:rsidRPr="00B75B7F" w:rsidRDefault="008545DB" w:rsidP="00F75E32">
            <w:pPr>
              <w:tabs>
                <w:tab w:val="left" w:pos="2041"/>
              </w:tabs>
              <w:ind w:left="-57"/>
              <w:rPr>
                <w:rFonts w:ascii="Cambria" w:hAnsi="Cambria"/>
                <w:lang w:val="es-ES"/>
              </w:rPr>
            </w:pPr>
            <w:r w:rsidRPr="00B75B7F">
              <w:rPr>
                <w:rFonts w:ascii="Cambria" w:hAnsi="Cambria"/>
                <w:lang w:val="es-ES"/>
              </w:rPr>
              <w:t>Infografía, trabajos de investigación, trabajos individuales, y PPT.</w:t>
            </w:r>
          </w:p>
        </w:tc>
      </w:tr>
      <w:tr w:rsidR="008545DB" w:rsidRPr="00B75B7F" w14:paraId="1B059E5F" w14:textId="77777777" w:rsidTr="00F75E32">
        <w:trPr>
          <w:trHeight w:val="253"/>
        </w:trPr>
        <w:tc>
          <w:tcPr>
            <w:tcW w:w="2041" w:type="dxa"/>
            <w:shd w:val="clear" w:color="auto" w:fill="FFFFFF" w:themeFill="background1"/>
          </w:tcPr>
          <w:p w14:paraId="069CA61A" w14:textId="77777777" w:rsidR="008545DB" w:rsidRPr="00B75B7F" w:rsidRDefault="008545DB" w:rsidP="00F75E32">
            <w:pPr>
              <w:ind w:left="-57"/>
              <w:rPr>
                <w:rFonts w:ascii="Cambria" w:hAnsi="Cambria"/>
                <w:b/>
              </w:rPr>
            </w:pPr>
            <w:r w:rsidRPr="00B75B7F">
              <w:rPr>
                <w:rFonts w:ascii="Cambria" w:hAnsi="Cambria"/>
                <w:b/>
              </w:rPr>
              <w:t>SALIDA</w:t>
            </w:r>
          </w:p>
        </w:tc>
        <w:tc>
          <w:tcPr>
            <w:tcW w:w="12560" w:type="dxa"/>
            <w:shd w:val="clear" w:color="auto" w:fill="FFFFFF" w:themeFill="background1"/>
          </w:tcPr>
          <w:p w14:paraId="429CF8E7" w14:textId="77777777" w:rsidR="008545DB" w:rsidRPr="00B75B7F" w:rsidRDefault="008545DB" w:rsidP="00F75E32">
            <w:pPr>
              <w:rPr>
                <w:rFonts w:ascii="Cambria" w:hAnsi="Cambria"/>
              </w:rPr>
            </w:pPr>
            <w:r w:rsidRPr="00B75B7F">
              <w:rPr>
                <w:rFonts w:ascii="Cambria" w:hAnsi="Cambria"/>
              </w:rPr>
              <w:t>Práctica dirigida.</w:t>
            </w:r>
          </w:p>
        </w:tc>
      </w:tr>
    </w:tbl>
    <w:p w14:paraId="41995DEE" w14:textId="77777777" w:rsidR="008545DB" w:rsidRDefault="008545DB" w:rsidP="008545DB">
      <w:pPr>
        <w:spacing w:after="0" w:line="240" w:lineRule="auto"/>
        <w:rPr>
          <w:rFonts w:ascii="Cambria" w:hAnsi="Cambria"/>
          <w:sz w:val="18"/>
          <w:szCs w:val="18"/>
        </w:rPr>
      </w:pPr>
    </w:p>
    <w:p w14:paraId="33B54EE0" w14:textId="77777777" w:rsidR="008545DB" w:rsidRDefault="008545DB" w:rsidP="008545DB">
      <w:pPr>
        <w:spacing w:after="0" w:line="240" w:lineRule="auto"/>
        <w:rPr>
          <w:rFonts w:ascii="Cambria" w:hAnsi="Cambria"/>
          <w:sz w:val="18"/>
          <w:szCs w:val="18"/>
        </w:rPr>
      </w:pPr>
    </w:p>
    <w:tbl>
      <w:tblPr>
        <w:tblStyle w:val="Tablaconcuadrcula"/>
        <w:tblpPr w:leftFromText="141" w:rightFromText="141" w:vertAnchor="text" w:horzAnchor="margin" w:tblpY="119"/>
        <w:tblW w:w="0" w:type="auto"/>
        <w:tblLook w:val="04A0" w:firstRow="1" w:lastRow="0" w:firstColumn="1" w:lastColumn="0" w:noHBand="0" w:noVBand="1"/>
      </w:tblPr>
      <w:tblGrid>
        <w:gridCol w:w="562"/>
        <w:gridCol w:w="13955"/>
      </w:tblGrid>
      <w:tr w:rsidR="00040050" w:rsidRPr="008133E6" w14:paraId="1376FF6D" w14:textId="77777777" w:rsidTr="00040050">
        <w:trPr>
          <w:trHeight w:val="225"/>
        </w:trPr>
        <w:tc>
          <w:tcPr>
            <w:tcW w:w="14517" w:type="dxa"/>
            <w:gridSpan w:val="2"/>
            <w:tcBorders>
              <w:top w:val="single" w:sz="4" w:space="0" w:color="auto"/>
              <w:left w:val="single" w:sz="4" w:space="0" w:color="auto"/>
              <w:bottom w:val="single" w:sz="4" w:space="0" w:color="auto"/>
              <w:right w:val="single" w:sz="4" w:space="0" w:color="auto"/>
            </w:tcBorders>
            <w:hideMark/>
          </w:tcPr>
          <w:p w14:paraId="7805D987" w14:textId="77777777" w:rsidR="00040050" w:rsidRPr="008133E6" w:rsidRDefault="00040050" w:rsidP="00040050">
            <w:pPr>
              <w:jc w:val="center"/>
              <w:rPr>
                <w:rFonts w:ascii="Cambria" w:hAnsi="Cambria" w:cs="Arial"/>
                <w:b/>
                <w:iCs/>
                <w:lang w:val="es-ES" w:eastAsia="es-ES"/>
              </w:rPr>
            </w:pPr>
            <w:r w:rsidRPr="008133E6">
              <w:rPr>
                <w:rFonts w:ascii="Cambria" w:hAnsi="Cambria" w:cs="Arial"/>
                <w:b/>
                <w:iCs/>
                <w:lang w:val="es-ES" w:eastAsia="es-ES"/>
              </w:rPr>
              <w:t>Sistema de evaluación</w:t>
            </w:r>
          </w:p>
        </w:tc>
      </w:tr>
      <w:tr w:rsidR="00040050" w:rsidRPr="008133E6" w14:paraId="70578518" w14:textId="77777777" w:rsidTr="00040050">
        <w:trPr>
          <w:trHeight w:val="902"/>
        </w:trPr>
        <w:tc>
          <w:tcPr>
            <w:tcW w:w="562" w:type="dxa"/>
            <w:tcBorders>
              <w:top w:val="single" w:sz="4" w:space="0" w:color="auto"/>
              <w:left w:val="single" w:sz="4" w:space="0" w:color="auto"/>
              <w:bottom w:val="single" w:sz="4" w:space="0" w:color="auto"/>
              <w:right w:val="single" w:sz="4" w:space="0" w:color="auto"/>
            </w:tcBorders>
            <w:hideMark/>
          </w:tcPr>
          <w:p w14:paraId="5731BFB4" w14:textId="77777777" w:rsidR="00040050" w:rsidRPr="008133E6" w:rsidRDefault="00040050" w:rsidP="00040050">
            <w:pPr>
              <w:rPr>
                <w:rFonts w:ascii="Cambria" w:hAnsi="Cambria" w:cs="Arial"/>
                <w:b/>
                <w:iCs/>
                <w:lang w:val="es-ES" w:eastAsia="es-ES"/>
              </w:rPr>
            </w:pPr>
            <w:r w:rsidRPr="008133E6">
              <w:rPr>
                <w:rFonts w:ascii="Cambria" w:hAnsi="Cambria" w:cs="Arial"/>
                <w:b/>
                <w:iCs/>
                <w:lang w:val="es-ES" w:eastAsia="es-ES"/>
              </w:rPr>
              <w:t>AD</w:t>
            </w:r>
          </w:p>
        </w:tc>
        <w:tc>
          <w:tcPr>
            <w:tcW w:w="13955" w:type="dxa"/>
            <w:tcBorders>
              <w:top w:val="single" w:sz="4" w:space="0" w:color="auto"/>
              <w:left w:val="single" w:sz="4" w:space="0" w:color="auto"/>
              <w:bottom w:val="single" w:sz="4" w:space="0" w:color="auto"/>
              <w:right w:val="single" w:sz="4" w:space="0" w:color="auto"/>
            </w:tcBorders>
            <w:hideMark/>
          </w:tcPr>
          <w:p w14:paraId="2A9444B1" w14:textId="77777777" w:rsidR="00040050" w:rsidRPr="008133E6" w:rsidRDefault="00040050" w:rsidP="00040050">
            <w:pPr>
              <w:jc w:val="both"/>
              <w:rPr>
                <w:rFonts w:ascii="Cambria" w:hAnsi="Cambria"/>
                <w:lang w:eastAsia="es-ES"/>
              </w:rPr>
            </w:pPr>
            <w:r w:rsidRPr="008133E6">
              <w:rPr>
                <w:rFonts w:ascii="Cambria" w:hAnsi="Cambria"/>
                <w:b/>
                <w:bCs/>
                <w:lang w:eastAsia="es-ES"/>
              </w:rPr>
              <w:t>Logro destacado</w:t>
            </w:r>
          </w:p>
          <w:p w14:paraId="151C0E26" w14:textId="77777777" w:rsidR="00040050" w:rsidRPr="008133E6" w:rsidRDefault="00040050" w:rsidP="00040050">
            <w:pPr>
              <w:jc w:val="both"/>
              <w:rPr>
                <w:rFonts w:ascii="Cambria" w:hAnsi="Cambria" w:cs="Arial"/>
                <w:i/>
                <w:lang w:val="es-ES" w:eastAsia="es-ES"/>
              </w:rPr>
            </w:pPr>
            <w:r w:rsidRPr="008133E6">
              <w:rPr>
                <w:rFonts w:ascii="Cambria" w:hAnsi="Cambria"/>
                <w:lang w:eastAsia="es-ES"/>
              </w:rPr>
              <w:t>Cuando el estudiante evidencia un nivel superior a lo esperado respecto a la competencia. Esto quiere decir que demuestra aprendizajes que van más allá del nivel esperado.</w:t>
            </w:r>
          </w:p>
        </w:tc>
      </w:tr>
      <w:tr w:rsidR="00040050" w:rsidRPr="008133E6" w14:paraId="29EE8BB6" w14:textId="77777777" w:rsidTr="00040050">
        <w:trPr>
          <w:trHeight w:val="915"/>
        </w:trPr>
        <w:tc>
          <w:tcPr>
            <w:tcW w:w="562" w:type="dxa"/>
            <w:tcBorders>
              <w:top w:val="single" w:sz="4" w:space="0" w:color="auto"/>
              <w:left w:val="single" w:sz="4" w:space="0" w:color="auto"/>
              <w:bottom w:val="single" w:sz="4" w:space="0" w:color="auto"/>
              <w:right w:val="single" w:sz="4" w:space="0" w:color="auto"/>
            </w:tcBorders>
            <w:hideMark/>
          </w:tcPr>
          <w:p w14:paraId="6899D9E2" w14:textId="77777777" w:rsidR="00040050" w:rsidRPr="008133E6" w:rsidRDefault="00040050" w:rsidP="00040050">
            <w:pPr>
              <w:rPr>
                <w:rFonts w:ascii="Cambria" w:hAnsi="Cambria" w:cs="Arial"/>
                <w:b/>
                <w:i/>
                <w:lang w:val="es-ES" w:eastAsia="es-ES"/>
              </w:rPr>
            </w:pPr>
            <w:r w:rsidRPr="008133E6">
              <w:rPr>
                <w:rFonts w:ascii="Cambria" w:hAnsi="Cambria"/>
                <w:b/>
                <w:bCs/>
                <w:lang w:eastAsia="es-ES"/>
              </w:rPr>
              <w:t>A</w:t>
            </w:r>
          </w:p>
        </w:tc>
        <w:tc>
          <w:tcPr>
            <w:tcW w:w="13955" w:type="dxa"/>
            <w:tcBorders>
              <w:top w:val="single" w:sz="4" w:space="0" w:color="auto"/>
              <w:left w:val="single" w:sz="4" w:space="0" w:color="auto"/>
              <w:bottom w:val="single" w:sz="4" w:space="0" w:color="auto"/>
              <w:right w:val="single" w:sz="4" w:space="0" w:color="auto"/>
            </w:tcBorders>
            <w:hideMark/>
          </w:tcPr>
          <w:p w14:paraId="7148B027" w14:textId="77777777" w:rsidR="00040050" w:rsidRPr="008133E6" w:rsidRDefault="00040050" w:rsidP="00040050">
            <w:pPr>
              <w:jc w:val="both"/>
              <w:rPr>
                <w:rFonts w:ascii="Cambria" w:hAnsi="Cambria"/>
                <w:lang w:eastAsia="es-ES"/>
              </w:rPr>
            </w:pPr>
            <w:r w:rsidRPr="008133E6">
              <w:rPr>
                <w:rFonts w:ascii="Cambria" w:hAnsi="Cambria"/>
                <w:b/>
                <w:bCs/>
                <w:lang w:eastAsia="es-ES"/>
              </w:rPr>
              <w:t>Logro esperado</w:t>
            </w:r>
          </w:p>
          <w:p w14:paraId="0C9ACE71" w14:textId="77777777" w:rsidR="00040050" w:rsidRPr="008133E6" w:rsidRDefault="00040050" w:rsidP="00040050">
            <w:pPr>
              <w:jc w:val="both"/>
              <w:rPr>
                <w:rFonts w:ascii="Cambria" w:hAnsi="Cambria" w:cs="Arial"/>
                <w:b/>
                <w:i/>
                <w:lang w:val="es-ES" w:eastAsia="es-ES"/>
              </w:rPr>
            </w:pPr>
            <w:r w:rsidRPr="008133E6">
              <w:rPr>
                <w:rFonts w:ascii="Cambria" w:hAnsi="Cambria"/>
                <w:lang w:eastAsia="es-ES"/>
              </w:rPr>
              <w:t>Cuando el estudiante evidencia el nivel esperado respecto a la competencia, demostrando manejo satisfactorio en todas las tareas propuestas y en el tiempo programado.</w:t>
            </w:r>
          </w:p>
        </w:tc>
      </w:tr>
      <w:tr w:rsidR="00040050" w:rsidRPr="008133E6" w14:paraId="6BBA6460" w14:textId="77777777" w:rsidTr="00040050">
        <w:trPr>
          <w:trHeight w:val="902"/>
        </w:trPr>
        <w:tc>
          <w:tcPr>
            <w:tcW w:w="562" w:type="dxa"/>
            <w:tcBorders>
              <w:top w:val="single" w:sz="4" w:space="0" w:color="auto"/>
              <w:left w:val="single" w:sz="4" w:space="0" w:color="auto"/>
              <w:bottom w:val="single" w:sz="4" w:space="0" w:color="auto"/>
              <w:right w:val="single" w:sz="4" w:space="0" w:color="auto"/>
            </w:tcBorders>
            <w:hideMark/>
          </w:tcPr>
          <w:p w14:paraId="3F72839C" w14:textId="77777777" w:rsidR="00040050" w:rsidRPr="008133E6" w:rsidRDefault="00040050" w:rsidP="00040050">
            <w:pPr>
              <w:rPr>
                <w:rFonts w:ascii="Cambria" w:hAnsi="Cambria" w:cs="Arial"/>
                <w:b/>
                <w:iCs/>
                <w:lang w:val="es-ES" w:eastAsia="es-ES"/>
              </w:rPr>
            </w:pPr>
            <w:r w:rsidRPr="008133E6">
              <w:rPr>
                <w:rFonts w:ascii="Cambria" w:hAnsi="Cambria" w:cs="Arial"/>
                <w:b/>
                <w:iCs/>
                <w:lang w:val="es-ES" w:eastAsia="es-ES"/>
              </w:rPr>
              <w:t>B</w:t>
            </w:r>
          </w:p>
        </w:tc>
        <w:tc>
          <w:tcPr>
            <w:tcW w:w="13955" w:type="dxa"/>
            <w:tcBorders>
              <w:top w:val="single" w:sz="4" w:space="0" w:color="auto"/>
              <w:left w:val="single" w:sz="4" w:space="0" w:color="auto"/>
              <w:bottom w:val="single" w:sz="4" w:space="0" w:color="auto"/>
              <w:right w:val="single" w:sz="4" w:space="0" w:color="auto"/>
            </w:tcBorders>
            <w:hideMark/>
          </w:tcPr>
          <w:p w14:paraId="272FBDE2" w14:textId="77777777" w:rsidR="00040050" w:rsidRPr="008133E6" w:rsidRDefault="00040050" w:rsidP="00040050">
            <w:pPr>
              <w:jc w:val="both"/>
              <w:rPr>
                <w:rFonts w:ascii="Cambria" w:hAnsi="Cambria"/>
                <w:lang w:eastAsia="es-ES"/>
              </w:rPr>
            </w:pPr>
            <w:r w:rsidRPr="008133E6">
              <w:rPr>
                <w:rFonts w:ascii="Cambria" w:hAnsi="Cambria"/>
                <w:b/>
                <w:bCs/>
                <w:lang w:eastAsia="es-ES"/>
              </w:rPr>
              <w:t>En proceso</w:t>
            </w:r>
          </w:p>
          <w:p w14:paraId="6D944225" w14:textId="77777777" w:rsidR="00040050" w:rsidRPr="008133E6" w:rsidRDefault="00040050" w:rsidP="00040050">
            <w:pPr>
              <w:jc w:val="both"/>
              <w:rPr>
                <w:rFonts w:ascii="Cambria" w:hAnsi="Cambria"/>
                <w:lang w:eastAsia="es-ES"/>
              </w:rPr>
            </w:pPr>
            <w:r w:rsidRPr="008133E6">
              <w:rPr>
                <w:rFonts w:ascii="Cambria" w:hAnsi="Cambria"/>
                <w:lang w:eastAsia="es-ES"/>
              </w:rPr>
              <w:t>Cuando el estudiante está próximo o cerca al nivel esperado respecto a la competencia para lo cual requiere acompañamiento durante un tiempo razonable para lograrlo.</w:t>
            </w:r>
          </w:p>
        </w:tc>
      </w:tr>
      <w:tr w:rsidR="00040050" w:rsidRPr="008133E6" w14:paraId="111DFFAB" w14:textId="77777777" w:rsidTr="00040050">
        <w:trPr>
          <w:trHeight w:val="1141"/>
        </w:trPr>
        <w:tc>
          <w:tcPr>
            <w:tcW w:w="562" w:type="dxa"/>
            <w:tcBorders>
              <w:top w:val="single" w:sz="4" w:space="0" w:color="auto"/>
              <w:left w:val="single" w:sz="4" w:space="0" w:color="auto"/>
              <w:bottom w:val="single" w:sz="4" w:space="0" w:color="auto"/>
              <w:right w:val="single" w:sz="4" w:space="0" w:color="auto"/>
            </w:tcBorders>
            <w:hideMark/>
          </w:tcPr>
          <w:p w14:paraId="68A9961B" w14:textId="77777777" w:rsidR="00040050" w:rsidRPr="008133E6" w:rsidRDefault="00040050" w:rsidP="00040050">
            <w:pPr>
              <w:rPr>
                <w:rFonts w:ascii="Cambria" w:hAnsi="Cambria" w:cs="Arial"/>
                <w:b/>
                <w:iCs/>
                <w:lang w:val="es-ES" w:eastAsia="es-ES"/>
              </w:rPr>
            </w:pPr>
            <w:r w:rsidRPr="008133E6">
              <w:rPr>
                <w:rFonts w:ascii="Cambria" w:hAnsi="Cambria" w:cs="Arial"/>
                <w:b/>
                <w:iCs/>
                <w:lang w:val="es-ES" w:eastAsia="es-ES"/>
              </w:rPr>
              <w:t>C</w:t>
            </w:r>
          </w:p>
        </w:tc>
        <w:tc>
          <w:tcPr>
            <w:tcW w:w="13955" w:type="dxa"/>
            <w:tcBorders>
              <w:top w:val="single" w:sz="4" w:space="0" w:color="auto"/>
              <w:left w:val="single" w:sz="4" w:space="0" w:color="auto"/>
              <w:bottom w:val="single" w:sz="4" w:space="0" w:color="auto"/>
              <w:right w:val="single" w:sz="4" w:space="0" w:color="auto"/>
            </w:tcBorders>
            <w:hideMark/>
          </w:tcPr>
          <w:p w14:paraId="4CF084EA" w14:textId="77777777" w:rsidR="00040050" w:rsidRPr="008133E6" w:rsidRDefault="00040050" w:rsidP="00040050">
            <w:pPr>
              <w:jc w:val="both"/>
              <w:rPr>
                <w:rFonts w:ascii="Cambria" w:hAnsi="Cambria"/>
                <w:lang w:eastAsia="es-ES"/>
              </w:rPr>
            </w:pPr>
            <w:r w:rsidRPr="008133E6">
              <w:rPr>
                <w:rFonts w:ascii="Cambria" w:hAnsi="Cambria"/>
                <w:b/>
                <w:bCs/>
                <w:lang w:eastAsia="es-ES"/>
              </w:rPr>
              <w:t>En inicio</w:t>
            </w:r>
          </w:p>
          <w:p w14:paraId="4227EF8E" w14:textId="77777777" w:rsidR="00040050" w:rsidRPr="008133E6" w:rsidRDefault="00040050" w:rsidP="00040050">
            <w:pPr>
              <w:jc w:val="both"/>
              <w:rPr>
                <w:rFonts w:ascii="Cambria" w:hAnsi="Cambria"/>
                <w:b/>
                <w:bCs/>
                <w:lang w:eastAsia="es-ES"/>
              </w:rPr>
            </w:pPr>
            <w:r w:rsidRPr="008133E6">
              <w:rPr>
                <w:rFonts w:ascii="Cambria" w:hAnsi="Cambria"/>
                <w:lang w:eastAsia="es-ES"/>
              </w:rPr>
              <w:t>Cuando el estudiante muestra un progreso mínimo en una competencia de acuerdo al nivel esperado. Evidencia con frecuencia dificultades en el desarrollo de las tareas, por lo que necesita mayor tiempo de acompañamiento e intervención del docente.</w:t>
            </w:r>
          </w:p>
        </w:tc>
      </w:tr>
    </w:tbl>
    <w:p w14:paraId="704984CD" w14:textId="4F789F56" w:rsidR="008545DB" w:rsidRDefault="008545DB" w:rsidP="00AC09D1">
      <w:pPr>
        <w:spacing w:after="0" w:line="240" w:lineRule="auto"/>
        <w:ind w:left="-57"/>
        <w:rPr>
          <w:rFonts w:ascii="Cambria" w:hAnsi="Cambria"/>
          <w:b/>
          <w:sz w:val="18"/>
          <w:szCs w:val="18"/>
        </w:rPr>
      </w:pPr>
    </w:p>
    <w:p w14:paraId="6185919D" w14:textId="77777777" w:rsidR="008545DB" w:rsidRDefault="008545DB" w:rsidP="00AC09D1">
      <w:pPr>
        <w:spacing w:after="0" w:line="240" w:lineRule="auto"/>
        <w:ind w:left="-57"/>
        <w:rPr>
          <w:rFonts w:ascii="Cambria" w:hAnsi="Cambria"/>
          <w:b/>
          <w:sz w:val="18"/>
          <w:szCs w:val="18"/>
        </w:rPr>
      </w:pPr>
    </w:p>
    <w:sectPr w:rsidR="008545DB" w:rsidSect="00AC09D1">
      <w:headerReference w:type="default" r:id="rId8"/>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3324D" w14:textId="77777777" w:rsidR="00CB1628" w:rsidRDefault="00CB1628" w:rsidP="00BC4616">
      <w:pPr>
        <w:spacing w:after="0" w:line="240" w:lineRule="auto"/>
      </w:pPr>
      <w:r>
        <w:separator/>
      </w:r>
    </w:p>
  </w:endnote>
  <w:endnote w:type="continuationSeparator" w:id="0">
    <w:p w14:paraId="5A7BD5DB" w14:textId="77777777" w:rsidR="00CB1628" w:rsidRDefault="00CB1628"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Renfrew">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E36DD" w14:textId="77777777" w:rsidR="00CB1628" w:rsidRDefault="00CB1628" w:rsidP="00BC4616">
      <w:pPr>
        <w:spacing w:after="0" w:line="240" w:lineRule="auto"/>
      </w:pPr>
      <w:r>
        <w:separator/>
      </w:r>
    </w:p>
  </w:footnote>
  <w:footnote w:type="continuationSeparator" w:id="0">
    <w:p w14:paraId="0107EA90" w14:textId="77777777" w:rsidR="00CB1628" w:rsidRDefault="00CB1628"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AB60D" w14:textId="62F4A12D" w:rsidR="00525452" w:rsidRPr="00AC09D1" w:rsidRDefault="00525452" w:rsidP="00AC09D1">
    <w:pPr>
      <w:pStyle w:val="Encabezado"/>
      <w:tabs>
        <w:tab w:val="clear" w:pos="4252"/>
        <w:tab w:val="clear" w:pos="8504"/>
        <w:tab w:val="center" w:pos="-2977"/>
      </w:tabs>
      <w:rPr>
        <w:rFonts w:ascii="Renfrew" w:hAnsi="Renfrew"/>
        <w:sz w:val="20"/>
      </w:rPr>
    </w:pPr>
    <w:r w:rsidRPr="00B4095E">
      <w:rPr>
        <w:rFonts w:ascii="Renfrew" w:hAnsi="Renfrew"/>
        <w:b/>
        <w:bCs/>
        <w:sz w:val="20"/>
      </w:rPr>
      <w:t>Colegio Algarrobos</w:t>
    </w:r>
    <w:r w:rsidR="00C12E2D">
      <w:rPr>
        <w:rFonts w:ascii="Renfrew" w:hAnsi="Renfrew"/>
        <w:sz w:val="20"/>
      </w:rPr>
      <w:t xml:space="preserve"> </w:t>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sidRPr="00C12E2D">
      <w:rPr>
        <w:rFonts w:ascii="Arial" w:hAnsi="Arial" w:cs="Arial"/>
        <w:b/>
        <w:sz w:val="20"/>
        <w:szCs w:val="20"/>
      </w:rPr>
      <w:t xml:space="preserve">Prof. </w:t>
    </w:r>
    <w:r w:rsidR="00B4095E">
      <w:rPr>
        <w:rFonts w:ascii="Arial" w:eastAsia="Arial Unicode MS" w:hAnsi="Arial" w:cs="Arial"/>
        <w:b/>
        <w:sz w:val="20"/>
        <w:szCs w:val="20"/>
        <w:lang w:val="es-ES" w:eastAsia="es-ES"/>
      </w:rPr>
      <w:t>José Luis Flores Gallegos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8661F"/>
    <w:multiLevelType w:val="hybridMultilevel"/>
    <w:tmpl w:val="E8EAD6A8"/>
    <w:lvl w:ilvl="0" w:tplc="280A0001">
      <w:start w:val="1"/>
      <w:numFmt w:val="bullet"/>
      <w:lvlText w:val=""/>
      <w:lvlJc w:val="left"/>
      <w:pPr>
        <w:ind w:left="919" w:hanging="360"/>
      </w:pPr>
      <w:rPr>
        <w:rFonts w:ascii="Symbol" w:hAnsi="Symbol" w:hint="default"/>
      </w:rPr>
    </w:lvl>
    <w:lvl w:ilvl="1" w:tplc="280A0003" w:tentative="1">
      <w:start w:val="1"/>
      <w:numFmt w:val="bullet"/>
      <w:lvlText w:val="o"/>
      <w:lvlJc w:val="left"/>
      <w:pPr>
        <w:ind w:left="1639" w:hanging="360"/>
      </w:pPr>
      <w:rPr>
        <w:rFonts w:ascii="Courier New" w:hAnsi="Courier New" w:cs="Courier New" w:hint="default"/>
      </w:rPr>
    </w:lvl>
    <w:lvl w:ilvl="2" w:tplc="280A0005" w:tentative="1">
      <w:start w:val="1"/>
      <w:numFmt w:val="bullet"/>
      <w:lvlText w:val=""/>
      <w:lvlJc w:val="left"/>
      <w:pPr>
        <w:ind w:left="2359" w:hanging="360"/>
      </w:pPr>
      <w:rPr>
        <w:rFonts w:ascii="Wingdings" w:hAnsi="Wingdings" w:hint="default"/>
      </w:rPr>
    </w:lvl>
    <w:lvl w:ilvl="3" w:tplc="280A0001" w:tentative="1">
      <w:start w:val="1"/>
      <w:numFmt w:val="bullet"/>
      <w:lvlText w:val=""/>
      <w:lvlJc w:val="left"/>
      <w:pPr>
        <w:ind w:left="3079" w:hanging="360"/>
      </w:pPr>
      <w:rPr>
        <w:rFonts w:ascii="Symbol" w:hAnsi="Symbol" w:hint="default"/>
      </w:rPr>
    </w:lvl>
    <w:lvl w:ilvl="4" w:tplc="280A0003" w:tentative="1">
      <w:start w:val="1"/>
      <w:numFmt w:val="bullet"/>
      <w:lvlText w:val="o"/>
      <w:lvlJc w:val="left"/>
      <w:pPr>
        <w:ind w:left="3799" w:hanging="360"/>
      </w:pPr>
      <w:rPr>
        <w:rFonts w:ascii="Courier New" w:hAnsi="Courier New" w:cs="Courier New" w:hint="default"/>
      </w:rPr>
    </w:lvl>
    <w:lvl w:ilvl="5" w:tplc="280A0005" w:tentative="1">
      <w:start w:val="1"/>
      <w:numFmt w:val="bullet"/>
      <w:lvlText w:val=""/>
      <w:lvlJc w:val="left"/>
      <w:pPr>
        <w:ind w:left="4519" w:hanging="360"/>
      </w:pPr>
      <w:rPr>
        <w:rFonts w:ascii="Wingdings" w:hAnsi="Wingdings" w:hint="default"/>
      </w:rPr>
    </w:lvl>
    <w:lvl w:ilvl="6" w:tplc="280A0001" w:tentative="1">
      <w:start w:val="1"/>
      <w:numFmt w:val="bullet"/>
      <w:lvlText w:val=""/>
      <w:lvlJc w:val="left"/>
      <w:pPr>
        <w:ind w:left="5239" w:hanging="360"/>
      </w:pPr>
      <w:rPr>
        <w:rFonts w:ascii="Symbol" w:hAnsi="Symbol" w:hint="default"/>
      </w:rPr>
    </w:lvl>
    <w:lvl w:ilvl="7" w:tplc="280A0003" w:tentative="1">
      <w:start w:val="1"/>
      <w:numFmt w:val="bullet"/>
      <w:lvlText w:val="o"/>
      <w:lvlJc w:val="left"/>
      <w:pPr>
        <w:ind w:left="5959" w:hanging="360"/>
      </w:pPr>
      <w:rPr>
        <w:rFonts w:ascii="Courier New" w:hAnsi="Courier New" w:cs="Courier New" w:hint="default"/>
      </w:rPr>
    </w:lvl>
    <w:lvl w:ilvl="8" w:tplc="280A0005" w:tentative="1">
      <w:start w:val="1"/>
      <w:numFmt w:val="bullet"/>
      <w:lvlText w:val=""/>
      <w:lvlJc w:val="left"/>
      <w:pPr>
        <w:ind w:left="6679" w:hanging="360"/>
      </w:pPr>
      <w:rPr>
        <w:rFonts w:ascii="Wingdings" w:hAnsi="Wingdings" w:hint="default"/>
      </w:rPr>
    </w:lvl>
  </w:abstractNum>
  <w:abstractNum w:abstractNumId="1" w15:restartNumberingAfterBreak="0">
    <w:nsid w:val="09DC6B68"/>
    <w:multiLevelType w:val="hybridMultilevel"/>
    <w:tmpl w:val="A404B8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D24202"/>
    <w:multiLevelType w:val="hybridMultilevel"/>
    <w:tmpl w:val="9510FBB4"/>
    <w:lvl w:ilvl="0" w:tplc="F3F81E2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D9A0650"/>
    <w:multiLevelType w:val="hybridMultilevel"/>
    <w:tmpl w:val="3E1E6814"/>
    <w:lvl w:ilvl="0" w:tplc="280A000B">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0E3F4A10"/>
    <w:multiLevelType w:val="hybridMultilevel"/>
    <w:tmpl w:val="AEEAF700"/>
    <w:lvl w:ilvl="0" w:tplc="280A0009">
      <w:start w:val="1"/>
      <w:numFmt w:val="bullet"/>
      <w:lvlText w:val=""/>
      <w:lvlJc w:val="left"/>
      <w:pPr>
        <w:ind w:left="360" w:hanging="360"/>
      </w:pPr>
      <w:rPr>
        <w:rFonts w:ascii="Wingdings" w:hAnsi="Wingding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12A210F7"/>
    <w:multiLevelType w:val="hybridMultilevel"/>
    <w:tmpl w:val="0F0C7F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5690276"/>
    <w:multiLevelType w:val="hybridMultilevel"/>
    <w:tmpl w:val="4D3204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C8E2861"/>
    <w:multiLevelType w:val="hybridMultilevel"/>
    <w:tmpl w:val="A3DA80A8"/>
    <w:lvl w:ilvl="0" w:tplc="280A0009">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1E403FDA"/>
    <w:multiLevelType w:val="hybridMultilevel"/>
    <w:tmpl w:val="801E9F28"/>
    <w:lvl w:ilvl="0" w:tplc="280A0009">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1F2B5964"/>
    <w:multiLevelType w:val="hybridMultilevel"/>
    <w:tmpl w:val="53D6C0C0"/>
    <w:lvl w:ilvl="0" w:tplc="280A0001">
      <w:start w:val="1"/>
      <w:numFmt w:val="bullet"/>
      <w:lvlText w:val=""/>
      <w:lvlJc w:val="left"/>
      <w:pPr>
        <w:ind w:left="1279" w:hanging="360"/>
      </w:pPr>
      <w:rPr>
        <w:rFonts w:ascii="Symbol" w:hAnsi="Symbol" w:hint="default"/>
      </w:rPr>
    </w:lvl>
    <w:lvl w:ilvl="1" w:tplc="280A0003" w:tentative="1">
      <w:start w:val="1"/>
      <w:numFmt w:val="bullet"/>
      <w:lvlText w:val="o"/>
      <w:lvlJc w:val="left"/>
      <w:pPr>
        <w:ind w:left="1999" w:hanging="360"/>
      </w:pPr>
      <w:rPr>
        <w:rFonts w:ascii="Courier New" w:hAnsi="Courier New" w:cs="Courier New" w:hint="default"/>
      </w:rPr>
    </w:lvl>
    <w:lvl w:ilvl="2" w:tplc="280A0005" w:tentative="1">
      <w:start w:val="1"/>
      <w:numFmt w:val="bullet"/>
      <w:lvlText w:val=""/>
      <w:lvlJc w:val="left"/>
      <w:pPr>
        <w:ind w:left="2719" w:hanging="360"/>
      </w:pPr>
      <w:rPr>
        <w:rFonts w:ascii="Wingdings" w:hAnsi="Wingdings" w:hint="default"/>
      </w:rPr>
    </w:lvl>
    <w:lvl w:ilvl="3" w:tplc="280A0001" w:tentative="1">
      <w:start w:val="1"/>
      <w:numFmt w:val="bullet"/>
      <w:lvlText w:val=""/>
      <w:lvlJc w:val="left"/>
      <w:pPr>
        <w:ind w:left="3439" w:hanging="360"/>
      </w:pPr>
      <w:rPr>
        <w:rFonts w:ascii="Symbol" w:hAnsi="Symbol" w:hint="default"/>
      </w:rPr>
    </w:lvl>
    <w:lvl w:ilvl="4" w:tplc="280A0003" w:tentative="1">
      <w:start w:val="1"/>
      <w:numFmt w:val="bullet"/>
      <w:lvlText w:val="o"/>
      <w:lvlJc w:val="left"/>
      <w:pPr>
        <w:ind w:left="4159" w:hanging="360"/>
      </w:pPr>
      <w:rPr>
        <w:rFonts w:ascii="Courier New" w:hAnsi="Courier New" w:cs="Courier New" w:hint="default"/>
      </w:rPr>
    </w:lvl>
    <w:lvl w:ilvl="5" w:tplc="280A0005" w:tentative="1">
      <w:start w:val="1"/>
      <w:numFmt w:val="bullet"/>
      <w:lvlText w:val=""/>
      <w:lvlJc w:val="left"/>
      <w:pPr>
        <w:ind w:left="4879" w:hanging="360"/>
      </w:pPr>
      <w:rPr>
        <w:rFonts w:ascii="Wingdings" w:hAnsi="Wingdings" w:hint="default"/>
      </w:rPr>
    </w:lvl>
    <w:lvl w:ilvl="6" w:tplc="280A0001" w:tentative="1">
      <w:start w:val="1"/>
      <w:numFmt w:val="bullet"/>
      <w:lvlText w:val=""/>
      <w:lvlJc w:val="left"/>
      <w:pPr>
        <w:ind w:left="5599" w:hanging="360"/>
      </w:pPr>
      <w:rPr>
        <w:rFonts w:ascii="Symbol" w:hAnsi="Symbol" w:hint="default"/>
      </w:rPr>
    </w:lvl>
    <w:lvl w:ilvl="7" w:tplc="280A0003" w:tentative="1">
      <w:start w:val="1"/>
      <w:numFmt w:val="bullet"/>
      <w:lvlText w:val="o"/>
      <w:lvlJc w:val="left"/>
      <w:pPr>
        <w:ind w:left="6319" w:hanging="360"/>
      </w:pPr>
      <w:rPr>
        <w:rFonts w:ascii="Courier New" w:hAnsi="Courier New" w:cs="Courier New" w:hint="default"/>
      </w:rPr>
    </w:lvl>
    <w:lvl w:ilvl="8" w:tplc="280A0005" w:tentative="1">
      <w:start w:val="1"/>
      <w:numFmt w:val="bullet"/>
      <w:lvlText w:val=""/>
      <w:lvlJc w:val="left"/>
      <w:pPr>
        <w:ind w:left="7039" w:hanging="360"/>
      </w:pPr>
      <w:rPr>
        <w:rFonts w:ascii="Wingdings" w:hAnsi="Wingdings" w:hint="default"/>
      </w:rPr>
    </w:lvl>
  </w:abstractNum>
  <w:abstractNum w:abstractNumId="11" w15:restartNumberingAfterBreak="0">
    <w:nsid w:val="1F9D76F4"/>
    <w:multiLevelType w:val="hybridMultilevel"/>
    <w:tmpl w:val="327AC01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22D75CAF"/>
    <w:multiLevelType w:val="hybridMultilevel"/>
    <w:tmpl w:val="E3E691DC"/>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3" w15:restartNumberingAfterBreak="0">
    <w:nsid w:val="25781DE3"/>
    <w:multiLevelType w:val="hybridMultilevel"/>
    <w:tmpl w:val="663213DE"/>
    <w:lvl w:ilvl="0" w:tplc="280A0009">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26E9752A"/>
    <w:multiLevelType w:val="hybridMultilevel"/>
    <w:tmpl w:val="16E0EFA8"/>
    <w:lvl w:ilvl="0" w:tplc="0C0A0005">
      <w:numFmt w:val="bullet"/>
      <w:lvlText w:val="-"/>
      <w:lvlJc w:val="left"/>
      <w:pPr>
        <w:ind w:left="430" w:hanging="360"/>
      </w:pPr>
      <w:rPr>
        <w:rFonts w:ascii="Arial" w:eastAsia="Times New Roman"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5" w15:restartNumberingAfterBreak="0">
    <w:nsid w:val="29C7610E"/>
    <w:multiLevelType w:val="multilevel"/>
    <w:tmpl w:val="29DA1ED8"/>
    <w:lvl w:ilvl="0">
      <w:start w:val="1"/>
      <w:numFmt w:val="bullet"/>
      <w:lvlText w:val="✔"/>
      <w:lvlJc w:val="left"/>
      <w:pPr>
        <w:ind w:left="587" w:hanging="360"/>
      </w:pPr>
      <w:rPr>
        <w:rFonts w:ascii="Noto Sans Symbols" w:eastAsia="Noto Sans Symbols" w:hAnsi="Noto Sans Symbols" w:cs="Noto Sans Symbols"/>
        <w:color w:val="000000"/>
        <w:sz w:val="18"/>
        <w:szCs w:val="18"/>
      </w:rPr>
    </w:lvl>
    <w:lvl w:ilvl="1">
      <w:start w:val="1"/>
      <w:numFmt w:val="bullet"/>
      <w:lvlText w:val="o"/>
      <w:lvlJc w:val="left"/>
      <w:pPr>
        <w:ind w:left="1307" w:hanging="360"/>
      </w:pPr>
      <w:rPr>
        <w:rFonts w:ascii="Courier New" w:eastAsia="Courier New" w:hAnsi="Courier New" w:cs="Courier New"/>
      </w:rPr>
    </w:lvl>
    <w:lvl w:ilvl="2">
      <w:start w:val="1"/>
      <w:numFmt w:val="bullet"/>
      <w:lvlText w:val="▪"/>
      <w:lvlJc w:val="left"/>
      <w:pPr>
        <w:ind w:left="2027" w:hanging="360"/>
      </w:pPr>
      <w:rPr>
        <w:rFonts w:ascii="Noto Sans Symbols" w:eastAsia="Noto Sans Symbols" w:hAnsi="Noto Sans Symbols" w:cs="Noto Sans Symbols"/>
      </w:rPr>
    </w:lvl>
    <w:lvl w:ilvl="3">
      <w:start w:val="1"/>
      <w:numFmt w:val="bullet"/>
      <w:lvlText w:val="●"/>
      <w:lvlJc w:val="left"/>
      <w:pPr>
        <w:ind w:left="2747" w:hanging="360"/>
      </w:pPr>
      <w:rPr>
        <w:rFonts w:ascii="Noto Sans Symbols" w:eastAsia="Noto Sans Symbols" w:hAnsi="Noto Sans Symbols" w:cs="Noto Sans Symbols"/>
      </w:rPr>
    </w:lvl>
    <w:lvl w:ilvl="4">
      <w:start w:val="1"/>
      <w:numFmt w:val="bullet"/>
      <w:lvlText w:val="o"/>
      <w:lvlJc w:val="left"/>
      <w:pPr>
        <w:ind w:left="3467" w:hanging="360"/>
      </w:pPr>
      <w:rPr>
        <w:rFonts w:ascii="Courier New" w:eastAsia="Courier New" w:hAnsi="Courier New" w:cs="Courier New"/>
      </w:rPr>
    </w:lvl>
    <w:lvl w:ilvl="5">
      <w:start w:val="1"/>
      <w:numFmt w:val="bullet"/>
      <w:lvlText w:val="▪"/>
      <w:lvlJc w:val="left"/>
      <w:pPr>
        <w:ind w:left="4187" w:hanging="360"/>
      </w:pPr>
      <w:rPr>
        <w:rFonts w:ascii="Noto Sans Symbols" w:eastAsia="Noto Sans Symbols" w:hAnsi="Noto Sans Symbols" w:cs="Noto Sans Symbols"/>
      </w:rPr>
    </w:lvl>
    <w:lvl w:ilvl="6">
      <w:start w:val="1"/>
      <w:numFmt w:val="bullet"/>
      <w:lvlText w:val="●"/>
      <w:lvlJc w:val="left"/>
      <w:pPr>
        <w:ind w:left="4907" w:hanging="360"/>
      </w:pPr>
      <w:rPr>
        <w:rFonts w:ascii="Noto Sans Symbols" w:eastAsia="Noto Sans Symbols" w:hAnsi="Noto Sans Symbols" w:cs="Noto Sans Symbols"/>
      </w:rPr>
    </w:lvl>
    <w:lvl w:ilvl="7">
      <w:start w:val="1"/>
      <w:numFmt w:val="bullet"/>
      <w:lvlText w:val="o"/>
      <w:lvlJc w:val="left"/>
      <w:pPr>
        <w:ind w:left="5627" w:hanging="360"/>
      </w:pPr>
      <w:rPr>
        <w:rFonts w:ascii="Courier New" w:eastAsia="Courier New" w:hAnsi="Courier New" w:cs="Courier New"/>
      </w:rPr>
    </w:lvl>
    <w:lvl w:ilvl="8">
      <w:start w:val="1"/>
      <w:numFmt w:val="bullet"/>
      <w:lvlText w:val="▪"/>
      <w:lvlJc w:val="left"/>
      <w:pPr>
        <w:ind w:left="6347" w:hanging="360"/>
      </w:pPr>
      <w:rPr>
        <w:rFonts w:ascii="Noto Sans Symbols" w:eastAsia="Noto Sans Symbols" w:hAnsi="Noto Sans Symbols" w:cs="Noto Sans Symbols"/>
      </w:rPr>
    </w:lvl>
  </w:abstractNum>
  <w:abstractNum w:abstractNumId="16" w15:restartNumberingAfterBreak="0">
    <w:nsid w:val="2BD13436"/>
    <w:multiLevelType w:val="hybridMultilevel"/>
    <w:tmpl w:val="5C163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CDA6D71"/>
    <w:multiLevelType w:val="hybridMultilevel"/>
    <w:tmpl w:val="A62A03D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2ECC0AC8"/>
    <w:multiLevelType w:val="hybridMultilevel"/>
    <w:tmpl w:val="A0A8EE1C"/>
    <w:lvl w:ilvl="0" w:tplc="69DA3660">
      <w:start w:val="1"/>
      <w:numFmt w:val="bullet"/>
      <w:lvlText w:val=""/>
      <w:lvlJc w:val="left"/>
      <w:pPr>
        <w:ind w:left="360" w:hanging="360"/>
      </w:pPr>
      <w:rPr>
        <w:rFonts w:ascii="Symbol" w:hAnsi="Symbol" w:hint="default"/>
        <w:sz w:val="20"/>
        <w:szCs w:val="2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4E56F81"/>
    <w:multiLevelType w:val="hybridMultilevel"/>
    <w:tmpl w:val="0880923C"/>
    <w:lvl w:ilvl="0" w:tplc="0C0A0001">
      <w:start w:val="1"/>
      <w:numFmt w:val="bullet"/>
      <w:lvlText w:val=""/>
      <w:lvlJc w:val="left"/>
      <w:pPr>
        <w:ind w:left="792" w:hanging="360"/>
      </w:pPr>
      <w:rPr>
        <w:rFonts w:ascii="Symbol" w:hAnsi="Symbol"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21"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D482324"/>
    <w:multiLevelType w:val="hybridMultilevel"/>
    <w:tmpl w:val="88D23F6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4" w15:restartNumberingAfterBreak="0">
    <w:nsid w:val="3F3F0633"/>
    <w:multiLevelType w:val="hybridMultilevel"/>
    <w:tmpl w:val="72A81DFE"/>
    <w:lvl w:ilvl="0" w:tplc="C9647456">
      <w:start w:val="1"/>
      <w:numFmt w:val="upperRoman"/>
      <w:lvlText w:val="%1."/>
      <w:lvlJc w:val="left"/>
      <w:pPr>
        <w:ind w:left="720" w:hanging="72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F501611"/>
    <w:multiLevelType w:val="hybridMultilevel"/>
    <w:tmpl w:val="C44AF3A0"/>
    <w:lvl w:ilvl="0" w:tplc="279E4508">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3FE4556E"/>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7" w15:restartNumberingAfterBreak="0">
    <w:nsid w:val="43A66865"/>
    <w:multiLevelType w:val="hybridMultilevel"/>
    <w:tmpl w:val="6E8C65C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15:restartNumberingAfterBreak="0">
    <w:nsid w:val="49E34FDB"/>
    <w:multiLevelType w:val="hybridMultilevel"/>
    <w:tmpl w:val="AD2284E2"/>
    <w:lvl w:ilvl="0" w:tplc="280A0001">
      <w:start w:val="1"/>
      <w:numFmt w:val="bullet"/>
      <w:lvlText w:val=""/>
      <w:lvlJc w:val="left"/>
      <w:pPr>
        <w:ind w:left="432" w:hanging="360"/>
      </w:pPr>
      <w:rPr>
        <w:rFonts w:ascii="Symbol" w:hAnsi="Symbol" w:hint="default"/>
      </w:rPr>
    </w:lvl>
    <w:lvl w:ilvl="1" w:tplc="280A0003">
      <w:start w:val="1"/>
      <w:numFmt w:val="bullet"/>
      <w:lvlText w:val="o"/>
      <w:lvlJc w:val="left"/>
      <w:pPr>
        <w:ind w:left="1152" w:hanging="360"/>
      </w:pPr>
      <w:rPr>
        <w:rFonts w:ascii="Courier New" w:hAnsi="Courier New" w:cs="Courier New" w:hint="default"/>
      </w:rPr>
    </w:lvl>
    <w:lvl w:ilvl="2" w:tplc="280A0005" w:tentative="1">
      <w:start w:val="1"/>
      <w:numFmt w:val="bullet"/>
      <w:lvlText w:val=""/>
      <w:lvlJc w:val="left"/>
      <w:pPr>
        <w:ind w:left="1872" w:hanging="360"/>
      </w:pPr>
      <w:rPr>
        <w:rFonts w:ascii="Wingdings" w:hAnsi="Wingdings" w:hint="default"/>
      </w:rPr>
    </w:lvl>
    <w:lvl w:ilvl="3" w:tplc="280A0001" w:tentative="1">
      <w:start w:val="1"/>
      <w:numFmt w:val="bullet"/>
      <w:lvlText w:val=""/>
      <w:lvlJc w:val="left"/>
      <w:pPr>
        <w:ind w:left="2592" w:hanging="360"/>
      </w:pPr>
      <w:rPr>
        <w:rFonts w:ascii="Symbol" w:hAnsi="Symbol" w:hint="default"/>
      </w:rPr>
    </w:lvl>
    <w:lvl w:ilvl="4" w:tplc="280A0003" w:tentative="1">
      <w:start w:val="1"/>
      <w:numFmt w:val="bullet"/>
      <w:lvlText w:val="o"/>
      <w:lvlJc w:val="left"/>
      <w:pPr>
        <w:ind w:left="3312" w:hanging="360"/>
      </w:pPr>
      <w:rPr>
        <w:rFonts w:ascii="Courier New" w:hAnsi="Courier New" w:cs="Courier New" w:hint="default"/>
      </w:rPr>
    </w:lvl>
    <w:lvl w:ilvl="5" w:tplc="280A0005" w:tentative="1">
      <w:start w:val="1"/>
      <w:numFmt w:val="bullet"/>
      <w:lvlText w:val=""/>
      <w:lvlJc w:val="left"/>
      <w:pPr>
        <w:ind w:left="4032" w:hanging="360"/>
      </w:pPr>
      <w:rPr>
        <w:rFonts w:ascii="Wingdings" w:hAnsi="Wingdings" w:hint="default"/>
      </w:rPr>
    </w:lvl>
    <w:lvl w:ilvl="6" w:tplc="280A0001" w:tentative="1">
      <w:start w:val="1"/>
      <w:numFmt w:val="bullet"/>
      <w:lvlText w:val=""/>
      <w:lvlJc w:val="left"/>
      <w:pPr>
        <w:ind w:left="4752" w:hanging="360"/>
      </w:pPr>
      <w:rPr>
        <w:rFonts w:ascii="Symbol" w:hAnsi="Symbol" w:hint="default"/>
      </w:rPr>
    </w:lvl>
    <w:lvl w:ilvl="7" w:tplc="280A0003" w:tentative="1">
      <w:start w:val="1"/>
      <w:numFmt w:val="bullet"/>
      <w:lvlText w:val="o"/>
      <w:lvlJc w:val="left"/>
      <w:pPr>
        <w:ind w:left="5472" w:hanging="360"/>
      </w:pPr>
      <w:rPr>
        <w:rFonts w:ascii="Courier New" w:hAnsi="Courier New" w:cs="Courier New" w:hint="default"/>
      </w:rPr>
    </w:lvl>
    <w:lvl w:ilvl="8" w:tplc="280A0005" w:tentative="1">
      <w:start w:val="1"/>
      <w:numFmt w:val="bullet"/>
      <w:lvlText w:val=""/>
      <w:lvlJc w:val="left"/>
      <w:pPr>
        <w:ind w:left="6192" w:hanging="360"/>
      </w:pPr>
      <w:rPr>
        <w:rFonts w:ascii="Wingdings" w:hAnsi="Wingdings" w:hint="default"/>
      </w:rPr>
    </w:lvl>
  </w:abstractNum>
  <w:abstractNum w:abstractNumId="30" w15:restartNumberingAfterBreak="0">
    <w:nsid w:val="50D07886"/>
    <w:multiLevelType w:val="hybridMultilevel"/>
    <w:tmpl w:val="F7A2AFD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15:restartNumberingAfterBreak="0">
    <w:nsid w:val="5B2B5B3C"/>
    <w:multiLevelType w:val="hybridMultilevel"/>
    <w:tmpl w:val="A9AA8D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C01637D"/>
    <w:multiLevelType w:val="hybridMultilevel"/>
    <w:tmpl w:val="F8603BA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15:restartNumberingAfterBreak="0">
    <w:nsid w:val="5CD93325"/>
    <w:multiLevelType w:val="hybridMultilevel"/>
    <w:tmpl w:val="9F5AAA68"/>
    <w:lvl w:ilvl="0" w:tplc="280A0009">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4" w15:restartNumberingAfterBreak="0">
    <w:nsid w:val="606B343D"/>
    <w:multiLevelType w:val="hybridMultilevel"/>
    <w:tmpl w:val="2C3A3794"/>
    <w:lvl w:ilvl="0" w:tplc="8B6C541E">
      <w:start w:val="1"/>
      <w:numFmt w:val="decimal"/>
      <w:lvlText w:val="%1."/>
      <w:lvlJc w:val="left"/>
      <w:pPr>
        <w:ind w:left="360" w:hanging="360"/>
      </w:pPr>
      <w:rPr>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5"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36" w15:restartNumberingAfterBreak="0">
    <w:nsid w:val="63C97187"/>
    <w:multiLevelType w:val="hybridMultilevel"/>
    <w:tmpl w:val="27D6875C"/>
    <w:lvl w:ilvl="0" w:tplc="280A0001">
      <w:start w:val="1"/>
      <w:numFmt w:val="bullet"/>
      <w:lvlText w:val=""/>
      <w:lvlJc w:val="left"/>
      <w:pPr>
        <w:ind w:left="1217" w:hanging="360"/>
      </w:pPr>
      <w:rPr>
        <w:rFonts w:ascii="Symbol" w:hAnsi="Symbol" w:hint="default"/>
      </w:rPr>
    </w:lvl>
    <w:lvl w:ilvl="1" w:tplc="280A0003" w:tentative="1">
      <w:start w:val="1"/>
      <w:numFmt w:val="bullet"/>
      <w:lvlText w:val="o"/>
      <w:lvlJc w:val="left"/>
      <w:pPr>
        <w:ind w:left="1937" w:hanging="360"/>
      </w:pPr>
      <w:rPr>
        <w:rFonts w:ascii="Courier New" w:hAnsi="Courier New" w:cs="Courier New" w:hint="default"/>
      </w:rPr>
    </w:lvl>
    <w:lvl w:ilvl="2" w:tplc="280A0005" w:tentative="1">
      <w:start w:val="1"/>
      <w:numFmt w:val="bullet"/>
      <w:lvlText w:val=""/>
      <w:lvlJc w:val="left"/>
      <w:pPr>
        <w:ind w:left="2657" w:hanging="360"/>
      </w:pPr>
      <w:rPr>
        <w:rFonts w:ascii="Wingdings" w:hAnsi="Wingdings" w:hint="default"/>
      </w:rPr>
    </w:lvl>
    <w:lvl w:ilvl="3" w:tplc="280A0001" w:tentative="1">
      <w:start w:val="1"/>
      <w:numFmt w:val="bullet"/>
      <w:lvlText w:val=""/>
      <w:lvlJc w:val="left"/>
      <w:pPr>
        <w:ind w:left="3377" w:hanging="360"/>
      </w:pPr>
      <w:rPr>
        <w:rFonts w:ascii="Symbol" w:hAnsi="Symbol" w:hint="default"/>
      </w:rPr>
    </w:lvl>
    <w:lvl w:ilvl="4" w:tplc="280A0003" w:tentative="1">
      <w:start w:val="1"/>
      <w:numFmt w:val="bullet"/>
      <w:lvlText w:val="o"/>
      <w:lvlJc w:val="left"/>
      <w:pPr>
        <w:ind w:left="4097" w:hanging="360"/>
      </w:pPr>
      <w:rPr>
        <w:rFonts w:ascii="Courier New" w:hAnsi="Courier New" w:cs="Courier New" w:hint="default"/>
      </w:rPr>
    </w:lvl>
    <w:lvl w:ilvl="5" w:tplc="280A0005" w:tentative="1">
      <w:start w:val="1"/>
      <w:numFmt w:val="bullet"/>
      <w:lvlText w:val=""/>
      <w:lvlJc w:val="left"/>
      <w:pPr>
        <w:ind w:left="4817" w:hanging="360"/>
      </w:pPr>
      <w:rPr>
        <w:rFonts w:ascii="Wingdings" w:hAnsi="Wingdings" w:hint="default"/>
      </w:rPr>
    </w:lvl>
    <w:lvl w:ilvl="6" w:tplc="280A0001" w:tentative="1">
      <w:start w:val="1"/>
      <w:numFmt w:val="bullet"/>
      <w:lvlText w:val=""/>
      <w:lvlJc w:val="left"/>
      <w:pPr>
        <w:ind w:left="5537" w:hanging="360"/>
      </w:pPr>
      <w:rPr>
        <w:rFonts w:ascii="Symbol" w:hAnsi="Symbol" w:hint="default"/>
      </w:rPr>
    </w:lvl>
    <w:lvl w:ilvl="7" w:tplc="280A0003" w:tentative="1">
      <w:start w:val="1"/>
      <w:numFmt w:val="bullet"/>
      <w:lvlText w:val="o"/>
      <w:lvlJc w:val="left"/>
      <w:pPr>
        <w:ind w:left="6257" w:hanging="360"/>
      </w:pPr>
      <w:rPr>
        <w:rFonts w:ascii="Courier New" w:hAnsi="Courier New" w:cs="Courier New" w:hint="default"/>
      </w:rPr>
    </w:lvl>
    <w:lvl w:ilvl="8" w:tplc="280A0005" w:tentative="1">
      <w:start w:val="1"/>
      <w:numFmt w:val="bullet"/>
      <w:lvlText w:val=""/>
      <w:lvlJc w:val="left"/>
      <w:pPr>
        <w:ind w:left="6977" w:hanging="360"/>
      </w:pPr>
      <w:rPr>
        <w:rFonts w:ascii="Wingdings" w:hAnsi="Wingdings" w:hint="default"/>
      </w:rPr>
    </w:lvl>
  </w:abstractNum>
  <w:abstractNum w:abstractNumId="37" w15:restartNumberingAfterBreak="0">
    <w:nsid w:val="6502375D"/>
    <w:multiLevelType w:val="hybridMultilevel"/>
    <w:tmpl w:val="2DA46A0C"/>
    <w:lvl w:ilvl="0" w:tplc="280A0009">
      <w:start w:val="1"/>
      <w:numFmt w:val="bullet"/>
      <w:lvlText w:val=""/>
      <w:lvlJc w:val="left"/>
      <w:pPr>
        <w:ind w:left="502"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53B4729"/>
    <w:multiLevelType w:val="hybridMultilevel"/>
    <w:tmpl w:val="AEF6B750"/>
    <w:lvl w:ilvl="0" w:tplc="280A0009">
      <w:start w:val="1"/>
      <w:numFmt w:val="bullet"/>
      <w:lvlText w:val=""/>
      <w:lvlJc w:val="left"/>
      <w:pPr>
        <w:ind w:left="2134" w:hanging="360"/>
      </w:pPr>
      <w:rPr>
        <w:rFonts w:ascii="Wingdings" w:hAnsi="Wingdings" w:hint="default"/>
        <w:sz w:val="18"/>
        <w:szCs w:val="18"/>
      </w:rPr>
    </w:lvl>
    <w:lvl w:ilvl="1" w:tplc="280A0003">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39" w15:restartNumberingAfterBreak="0">
    <w:nsid w:val="65FF4270"/>
    <w:multiLevelType w:val="hybridMultilevel"/>
    <w:tmpl w:val="DFE4C1EE"/>
    <w:lvl w:ilvl="0" w:tplc="69DA3660">
      <w:start w:val="1"/>
      <w:numFmt w:val="bullet"/>
      <w:lvlText w:val=""/>
      <w:lvlJc w:val="left"/>
      <w:pPr>
        <w:ind w:left="720" w:hanging="360"/>
      </w:pPr>
      <w:rPr>
        <w:rFonts w:ascii="Symbol" w:hAnsi="Symbol" w:hint="default"/>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66E5756"/>
    <w:multiLevelType w:val="hybridMultilevel"/>
    <w:tmpl w:val="8CFAD25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1" w15:restartNumberingAfterBreak="0">
    <w:nsid w:val="674D3A03"/>
    <w:multiLevelType w:val="hybridMultilevel"/>
    <w:tmpl w:val="85AED03E"/>
    <w:lvl w:ilvl="0" w:tplc="280A0001">
      <w:start w:val="1"/>
      <w:numFmt w:val="bullet"/>
      <w:lvlText w:val=""/>
      <w:lvlJc w:val="left"/>
      <w:pPr>
        <w:ind w:left="2134" w:hanging="360"/>
      </w:pPr>
      <w:rPr>
        <w:rFonts w:ascii="Symbol" w:hAnsi="Symbol" w:hint="default"/>
        <w:sz w:val="18"/>
        <w:szCs w:val="18"/>
      </w:rPr>
    </w:lvl>
    <w:lvl w:ilvl="1" w:tplc="280A0003">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42" w15:restartNumberingAfterBreak="0">
    <w:nsid w:val="716A3B83"/>
    <w:multiLevelType w:val="hybridMultilevel"/>
    <w:tmpl w:val="A53430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3850ED1"/>
    <w:multiLevelType w:val="hybridMultilevel"/>
    <w:tmpl w:val="25521124"/>
    <w:lvl w:ilvl="0" w:tplc="280A0009">
      <w:start w:val="1"/>
      <w:numFmt w:val="bullet"/>
      <w:lvlText w:val=""/>
      <w:lvlJc w:val="left"/>
      <w:pPr>
        <w:ind w:left="663" w:hanging="360"/>
      </w:pPr>
      <w:rPr>
        <w:rFonts w:ascii="Wingdings" w:hAnsi="Wingdings"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44" w15:restartNumberingAfterBreak="0">
    <w:nsid w:val="7974339B"/>
    <w:multiLevelType w:val="hybridMultilevel"/>
    <w:tmpl w:val="D89A3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5"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7B1A7245"/>
    <w:multiLevelType w:val="hybridMultilevel"/>
    <w:tmpl w:val="0E900752"/>
    <w:lvl w:ilvl="0" w:tplc="280A0001">
      <w:start w:val="1"/>
      <w:numFmt w:val="bullet"/>
      <w:lvlText w:val=""/>
      <w:lvlJc w:val="left"/>
      <w:pPr>
        <w:ind w:left="919" w:hanging="360"/>
      </w:pPr>
      <w:rPr>
        <w:rFonts w:ascii="Symbol" w:hAnsi="Symbol" w:hint="default"/>
      </w:rPr>
    </w:lvl>
    <w:lvl w:ilvl="1" w:tplc="280A0003" w:tentative="1">
      <w:start w:val="1"/>
      <w:numFmt w:val="bullet"/>
      <w:lvlText w:val="o"/>
      <w:lvlJc w:val="left"/>
      <w:pPr>
        <w:ind w:left="1639" w:hanging="360"/>
      </w:pPr>
      <w:rPr>
        <w:rFonts w:ascii="Courier New" w:hAnsi="Courier New" w:cs="Courier New" w:hint="default"/>
      </w:rPr>
    </w:lvl>
    <w:lvl w:ilvl="2" w:tplc="280A0005" w:tentative="1">
      <w:start w:val="1"/>
      <w:numFmt w:val="bullet"/>
      <w:lvlText w:val=""/>
      <w:lvlJc w:val="left"/>
      <w:pPr>
        <w:ind w:left="2359" w:hanging="360"/>
      </w:pPr>
      <w:rPr>
        <w:rFonts w:ascii="Wingdings" w:hAnsi="Wingdings" w:hint="default"/>
      </w:rPr>
    </w:lvl>
    <w:lvl w:ilvl="3" w:tplc="280A0001" w:tentative="1">
      <w:start w:val="1"/>
      <w:numFmt w:val="bullet"/>
      <w:lvlText w:val=""/>
      <w:lvlJc w:val="left"/>
      <w:pPr>
        <w:ind w:left="3079" w:hanging="360"/>
      </w:pPr>
      <w:rPr>
        <w:rFonts w:ascii="Symbol" w:hAnsi="Symbol" w:hint="default"/>
      </w:rPr>
    </w:lvl>
    <w:lvl w:ilvl="4" w:tplc="280A0003" w:tentative="1">
      <w:start w:val="1"/>
      <w:numFmt w:val="bullet"/>
      <w:lvlText w:val="o"/>
      <w:lvlJc w:val="left"/>
      <w:pPr>
        <w:ind w:left="3799" w:hanging="360"/>
      </w:pPr>
      <w:rPr>
        <w:rFonts w:ascii="Courier New" w:hAnsi="Courier New" w:cs="Courier New" w:hint="default"/>
      </w:rPr>
    </w:lvl>
    <w:lvl w:ilvl="5" w:tplc="280A0005" w:tentative="1">
      <w:start w:val="1"/>
      <w:numFmt w:val="bullet"/>
      <w:lvlText w:val=""/>
      <w:lvlJc w:val="left"/>
      <w:pPr>
        <w:ind w:left="4519" w:hanging="360"/>
      </w:pPr>
      <w:rPr>
        <w:rFonts w:ascii="Wingdings" w:hAnsi="Wingdings" w:hint="default"/>
      </w:rPr>
    </w:lvl>
    <w:lvl w:ilvl="6" w:tplc="280A0001" w:tentative="1">
      <w:start w:val="1"/>
      <w:numFmt w:val="bullet"/>
      <w:lvlText w:val=""/>
      <w:lvlJc w:val="left"/>
      <w:pPr>
        <w:ind w:left="5239" w:hanging="360"/>
      </w:pPr>
      <w:rPr>
        <w:rFonts w:ascii="Symbol" w:hAnsi="Symbol" w:hint="default"/>
      </w:rPr>
    </w:lvl>
    <w:lvl w:ilvl="7" w:tplc="280A0003" w:tentative="1">
      <w:start w:val="1"/>
      <w:numFmt w:val="bullet"/>
      <w:lvlText w:val="o"/>
      <w:lvlJc w:val="left"/>
      <w:pPr>
        <w:ind w:left="5959" w:hanging="360"/>
      </w:pPr>
      <w:rPr>
        <w:rFonts w:ascii="Courier New" w:hAnsi="Courier New" w:cs="Courier New" w:hint="default"/>
      </w:rPr>
    </w:lvl>
    <w:lvl w:ilvl="8" w:tplc="280A0005" w:tentative="1">
      <w:start w:val="1"/>
      <w:numFmt w:val="bullet"/>
      <w:lvlText w:val=""/>
      <w:lvlJc w:val="left"/>
      <w:pPr>
        <w:ind w:left="6679" w:hanging="360"/>
      </w:pPr>
      <w:rPr>
        <w:rFonts w:ascii="Wingdings" w:hAnsi="Wingdings" w:hint="default"/>
      </w:rPr>
    </w:lvl>
  </w:abstractNum>
  <w:abstractNum w:abstractNumId="47" w15:restartNumberingAfterBreak="0">
    <w:nsid w:val="7E4E53D3"/>
    <w:multiLevelType w:val="hybridMultilevel"/>
    <w:tmpl w:val="1250F2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8"/>
  </w:num>
  <w:num w:numId="2">
    <w:abstractNumId w:val="45"/>
  </w:num>
  <w:num w:numId="3">
    <w:abstractNumId w:val="23"/>
  </w:num>
  <w:num w:numId="4">
    <w:abstractNumId w:val="19"/>
  </w:num>
  <w:num w:numId="5">
    <w:abstractNumId w:val="7"/>
  </w:num>
  <w:num w:numId="6">
    <w:abstractNumId w:val="21"/>
  </w:num>
  <w:num w:numId="7">
    <w:abstractNumId w:val="38"/>
  </w:num>
  <w:num w:numId="8">
    <w:abstractNumId w:val="35"/>
  </w:num>
  <w:num w:numId="9">
    <w:abstractNumId w:val="3"/>
  </w:num>
  <w:num w:numId="10">
    <w:abstractNumId w:val="25"/>
  </w:num>
  <w:num w:numId="11">
    <w:abstractNumId w:val="27"/>
  </w:num>
  <w:num w:numId="12">
    <w:abstractNumId w:val="14"/>
  </w:num>
  <w:num w:numId="13">
    <w:abstractNumId w:val="16"/>
  </w:num>
  <w:num w:numId="14">
    <w:abstractNumId w:val="44"/>
  </w:num>
  <w:num w:numId="15">
    <w:abstractNumId w:val="47"/>
  </w:num>
  <w:num w:numId="16">
    <w:abstractNumId w:val="26"/>
  </w:num>
  <w:num w:numId="17">
    <w:abstractNumId w:val="2"/>
  </w:num>
  <w:num w:numId="18">
    <w:abstractNumId w:val="10"/>
  </w:num>
  <w:num w:numId="19">
    <w:abstractNumId w:val="30"/>
  </w:num>
  <w:num w:numId="20">
    <w:abstractNumId w:val="17"/>
  </w:num>
  <w:num w:numId="21">
    <w:abstractNumId w:val="22"/>
  </w:num>
  <w:num w:numId="22">
    <w:abstractNumId w:val="24"/>
  </w:num>
  <w:num w:numId="23">
    <w:abstractNumId w:val="6"/>
  </w:num>
  <w:num w:numId="24">
    <w:abstractNumId w:val="41"/>
  </w:num>
  <w:num w:numId="25">
    <w:abstractNumId w:val="13"/>
  </w:num>
  <w:num w:numId="26">
    <w:abstractNumId w:val="8"/>
  </w:num>
  <w:num w:numId="27">
    <w:abstractNumId w:val="4"/>
  </w:num>
  <w:num w:numId="28">
    <w:abstractNumId w:val="40"/>
  </w:num>
  <w:num w:numId="29">
    <w:abstractNumId w:val="32"/>
  </w:num>
  <w:num w:numId="30">
    <w:abstractNumId w:val="34"/>
  </w:num>
  <w:num w:numId="31">
    <w:abstractNumId w:val="11"/>
  </w:num>
  <w:num w:numId="32">
    <w:abstractNumId w:val="39"/>
  </w:num>
  <w:num w:numId="33">
    <w:abstractNumId w:val="46"/>
  </w:num>
  <w:num w:numId="34">
    <w:abstractNumId w:val="0"/>
  </w:num>
  <w:num w:numId="35">
    <w:abstractNumId w:val="36"/>
  </w:num>
  <w:num w:numId="36">
    <w:abstractNumId w:val="18"/>
  </w:num>
  <w:num w:numId="37">
    <w:abstractNumId w:val="20"/>
  </w:num>
  <w:num w:numId="38">
    <w:abstractNumId w:val="29"/>
  </w:num>
  <w:num w:numId="39">
    <w:abstractNumId w:val="5"/>
  </w:num>
  <w:num w:numId="40">
    <w:abstractNumId w:val="1"/>
  </w:num>
  <w:num w:numId="41">
    <w:abstractNumId w:val="42"/>
  </w:num>
  <w:num w:numId="42">
    <w:abstractNumId w:val="15"/>
  </w:num>
  <w:num w:numId="43">
    <w:abstractNumId w:val="9"/>
  </w:num>
  <w:num w:numId="44">
    <w:abstractNumId w:val="33"/>
  </w:num>
  <w:num w:numId="45">
    <w:abstractNumId w:val="31"/>
  </w:num>
  <w:num w:numId="46">
    <w:abstractNumId w:val="12"/>
  </w:num>
  <w:num w:numId="47">
    <w:abstractNumId w:val="37"/>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16"/>
    <w:rsid w:val="00000EE8"/>
    <w:rsid w:val="00005118"/>
    <w:rsid w:val="00013AF2"/>
    <w:rsid w:val="000319F4"/>
    <w:rsid w:val="00040050"/>
    <w:rsid w:val="00042305"/>
    <w:rsid w:val="000428B1"/>
    <w:rsid w:val="00060354"/>
    <w:rsid w:val="000617F0"/>
    <w:rsid w:val="00066201"/>
    <w:rsid w:val="00066C6E"/>
    <w:rsid w:val="000924FF"/>
    <w:rsid w:val="000C186E"/>
    <w:rsid w:val="000D4BF3"/>
    <w:rsid w:val="000E053F"/>
    <w:rsid w:val="000F5D74"/>
    <w:rsid w:val="00122E2B"/>
    <w:rsid w:val="001437AC"/>
    <w:rsid w:val="00182208"/>
    <w:rsid w:val="00185F69"/>
    <w:rsid w:val="001C6AC9"/>
    <w:rsid w:val="001D1FC8"/>
    <w:rsid w:val="001E09B4"/>
    <w:rsid w:val="001E5651"/>
    <w:rsid w:val="00222864"/>
    <w:rsid w:val="0023401B"/>
    <w:rsid w:val="00256140"/>
    <w:rsid w:val="00257C3D"/>
    <w:rsid w:val="00262922"/>
    <w:rsid w:val="00264ECB"/>
    <w:rsid w:val="00287F5A"/>
    <w:rsid w:val="002B31EC"/>
    <w:rsid w:val="002C6D73"/>
    <w:rsid w:val="002D3677"/>
    <w:rsid w:val="002E4DAE"/>
    <w:rsid w:val="00306A70"/>
    <w:rsid w:val="003220B3"/>
    <w:rsid w:val="00323168"/>
    <w:rsid w:val="0032404B"/>
    <w:rsid w:val="00374282"/>
    <w:rsid w:val="0038415B"/>
    <w:rsid w:val="00384AEA"/>
    <w:rsid w:val="003A4F0F"/>
    <w:rsid w:val="003B53DD"/>
    <w:rsid w:val="003B70D5"/>
    <w:rsid w:val="003F6B32"/>
    <w:rsid w:val="003F709C"/>
    <w:rsid w:val="00401F15"/>
    <w:rsid w:val="0041002E"/>
    <w:rsid w:val="004171B2"/>
    <w:rsid w:val="00456695"/>
    <w:rsid w:val="00481095"/>
    <w:rsid w:val="004A7ACF"/>
    <w:rsid w:val="004B3F5D"/>
    <w:rsid w:val="004C0D1E"/>
    <w:rsid w:val="004C5B24"/>
    <w:rsid w:val="004E6E4C"/>
    <w:rsid w:val="005031F7"/>
    <w:rsid w:val="00510263"/>
    <w:rsid w:val="0051225F"/>
    <w:rsid w:val="00525452"/>
    <w:rsid w:val="00527BED"/>
    <w:rsid w:val="0053278B"/>
    <w:rsid w:val="00540E98"/>
    <w:rsid w:val="00546DF4"/>
    <w:rsid w:val="00547C94"/>
    <w:rsid w:val="00563C85"/>
    <w:rsid w:val="005720BD"/>
    <w:rsid w:val="00575A3D"/>
    <w:rsid w:val="005808E0"/>
    <w:rsid w:val="00582F8B"/>
    <w:rsid w:val="00592CE9"/>
    <w:rsid w:val="005C7ED8"/>
    <w:rsid w:val="005D4F42"/>
    <w:rsid w:val="005D5309"/>
    <w:rsid w:val="005E3DA7"/>
    <w:rsid w:val="005F503D"/>
    <w:rsid w:val="00634984"/>
    <w:rsid w:val="00645F28"/>
    <w:rsid w:val="00670EFD"/>
    <w:rsid w:val="00677A0E"/>
    <w:rsid w:val="00683DB7"/>
    <w:rsid w:val="00687E40"/>
    <w:rsid w:val="006B6926"/>
    <w:rsid w:val="006B6EB7"/>
    <w:rsid w:val="006F25EB"/>
    <w:rsid w:val="00713B65"/>
    <w:rsid w:val="0071565A"/>
    <w:rsid w:val="00731FE7"/>
    <w:rsid w:val="0075705C"/>
    <w:rsid w:val="00766C8A"/>
    <w:rsid w:val="00770DA6"/>
    <w:rsid w:val="007723C3"/>
    <w:rsid w:val="00782B07"/>
    <w:rsid w:val="0079772A"/>
    <w:rsid w:val="007A46B2"/>
    <w:rsid w:val="007B35C6"/>
    <w:rsid w:val="007C28FB"/>
    <w:rsid w:val="007E46B3"/>
    <w:rsid w:val="008137D3"/>
    <w:rsid w:val="00820542"/>
    <w:rsid w:val="008247CF"/>
    <w:rsid w:val="008320B9"/>
    <w:rsid w:val="00841C22"/>
    <w:rsid w:val="00845D9D"/>
    <w:rsid w:val="00850CC8"/>
    <w:rsid w:val="008545DB"/>
    <w:rsid w:val="0085623E"/>
    <w:rsid w:val="00864047"/>
    <w:rsid w:val="008800C6"/>
    <w:rsid w:val="00882B6D"/>
    <w:rsid w:val="0088409F"/>
    <w:rsid w:val="008864B4"/>
    <w:rsid w:val="008910D4"/>
    <w:rsid w:val="00893412"/>
    <w:rsid w:val="008A7293"/>
    <w:rsid w:val="008C0E72"/>
    <w:rsid w:val="008C5DBB"/>
    <w:rsid w:val="008D5638"/>
    <w:rsid w:val="008E1203"/>
    <w:rsid w:val="008E2EFF"/>
    <w:rsid w:val="008E483F"/>
    <w:rsid w:val="008E50D9"/>
    <w:rsid w:val="008E6BE0"/>
    <w:rsid w:val="008F15E8"/>
    <w:rsid w:val="008F44FB"/>
    <w:rsid w:val="00910600"/>
    <w:rsid w:val="00910DAD"/>
    <w:rsid w:val="00913737"/>
    <w:rsid w:val="009148F9"/>
    <w:rsid w:val="00924315"/>
    <w:rsid w:val="00925337"/>
    <w:rsid w:val="00927AC2"/>
    <w:rsid w:val="00930D1B"/>
    <w:rsid w:val="009356FD"/>
    <w:rsid w:val="00945D45"/>
    <w:rsid w:val="009466F8"/>
    <w:rsid w:val="00947CFE"/>
    <w:rsid w:val="00953C7F"/>
    <w:rsid w:val="00962922"/>
    <w:rsid w:val="00971169"/>
    <w:rsid w:val="00973A7A"/>
    <w:rsid w:val="009833D3"/>
    <w:rsid w:val="00986EDA"/>
    <w:rsid w:val="009917D8"/>
    <w:rsid w:val="00994536"/>
    <w:rsid w:val="009A63CD"/>
    <w:rsid w:val="009B745F"/>
    <w:rsid w:val="009C10E0"/>
    <w:rsid w:val="009C1158"/>
    <w:rsid w:val="009F3F26"/>
    <w:rsid w:val="00A03E96"/>
    <w:rsid w:val="00A173FF"/>
    <w:rsid w:val="00A17EAA"/>
    <w:rsid w:val="00A309F9"/>
    <w:rsid w:val="00A4630C"/>
    <w:rsid w:val="00A56625"/>
    <w:rsid w:val="00A64E92"/>
    <w:rsid w:val="00A71C48"/>
    <w:rsid w:val="00A73F67"/>
    <w:rsid w:val="00A86F34"/>
    <w:rsid w:val="00AA11A0"/>
    <w:rsid w:val="00AB1942"/>
    <w:rsid w:val="00AC09D1"/>
    <w:rsid w:val="00AD415F"/>
    <w:rsid w:val="00AF57AD"/>
    <w:rsid w:val="00AF7C8F"/>
    <w:rsid w:val="00B229EA"/>
    <w:rsid w:val="00B335E2"/>
    <w:rsid w:val="00B4095E"/>
    <w:rsid w:val="00B51EE7"/>
    <w:rsid w:val="00B53900"/>
    <w:rsid w:val="00B6061F"/>
    <w:rsid w:val="00B655DF"/>
    <w:rsid w:val="00B75B7F"/>
    <w:rsid w:val="00B77CA6"/>
    <w:rsid w:val="00B80650"/>
    <w:rsid w:val="00B96CF1"/>
    <w:rsid w:val="00BB2FC0"/>
    <w:rsid w:val="00BC4616"/>
    <w:rsid w:val="00BD1861"/>
    <w:rsid w:val="00BE14A9"/>
    <w:rsid w:val="00BE4527"/>
    <w:rsid w:val="00BF5F93"/>
    <w:rsid w:val="00BF672B"/>
    <w:rsid w:val="00C01468"/>
    <w:rsid w:val="00C12E2D"/>
    <w:rsid w:val="00C13A24"/>
    <w:rsid w:val="00C23601"/>
    <w:rsid w:val="00C31316"/>
    <w:rsid w:val="00C46640"/>
    <w:rsid w:val="00C47684"/>
    <w:rsid w:val="00C6779C"/>
    <w:rsid w:val="00C851C8"/>
    <w:rsid w:val="00C87420"/>
    <w:rsid w:val="00C95C61"/>
    <w:rsid w:val="00CA6CFA"/>
    <w:rsid w:val="00CB1628"/>
    <w:rsid w:val="00CD3AD0"/>
    <w:rsid w:val="00CE41EE"/>
    <w:rsid w:val="00D0078E"/>
    <w:rsid w:val="00D01775"/>
    <w:rsid w:val="00D04B72"/>
    <w:rsid w:val="00D21D59"/>
    <w:rsid w:val="00D23FE7"/>
    <w:rsid w:val="00D24802"/>
    <w:rsid w:val="00D26C43"/>
    <w:rsid w:val="00D464EB"/>
    <w:rsid w:val="00D6672A"/>
    <w:rsid w:val="00D85358"/>
    <w:rsid w:val="00D9609A"/>
    <w:rsid w:val="00DB2E21"/>
    <w:rsid w:val="00DB66B6"/>
    <w:rsid w:val="00DC65DA"/>
    <w:rsid w:val="00DD4216"/>
    <w:rsid w:val="00DE430B"/>
    <w:rsid w:val="00DE68ED"/>
    <w:rsid w:val="00DF4669"/>
    <w:rsid w:val="00DF4C78"/>
    <w:rsid w:val="00E03937"/>
    <w:rsid w:val="00E510C3"/>
    <w:rsid w:val="00E73720"/>
    <w:rsid w:val="00E96F2D"/>
    <w:rsid w:val="00EB5130"/>
    <w:rsid w:val="00EB5FCA"/>
    <w:rsid w:val="00EF2B8B"/>
    <w:rsid w:val="00F14969"/>
    <w:rsid w:val="00F53422"/>
    <w:rsid w:val="00F666A6"/>
    <w:rsid w:val="00F75E32"/>
    <w:rsid w:val="00F82704"/>
    <w:rsid w:val="00F94FAB"/>
    <w:rsid w:val="00F96DC0"/>
    <w:rsid w:val="00FA2680"/>
    <w:rsid w:val="00FC0AC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6265F"/>
  <w15:docId w15:val="{66EB3357-EA07-472A-B2CA-F40D3F43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F709C"/>
    <w:pPr>
      <w:keepNext/>
      <w:keepLines/>
      <w:numPr>
        <w:numId w:val="16"/>
      </w:numPr>
      <w:spacing w:before="480" w:after="0" w:line="276" w:lineRule="auto"/>
      <w:outlineLvl w:val="0"/>
    </w:pPr>
    <w:rPr>
      <w:rFonts w:asciiTheme="majorHAnsi" w:eastAsiaTheme="majorEastAsia" w:hAnsiTheme="majorHAnsi" w:cstheme="majorBidi"/>
      <w:b/>
      <w:bCs/>
      <w:color w:val="2F5496" w:themeColor="accent1" w:themeShade="BF"/>
      <w:sz w:val="28"/>
      <w:szCs w:val="28"/>
      <w:lang w:eastAsia="es-PE"/>
    </w:rPr>
  </w:style>
  <w:style w:type="paragraph" w:styleId="Ttulo2">
    <w:name w:val="heading 2"/>
    <w:basedOn w:val="Normal"/>
    <w:next w:val="Normal"/>
    <w:link w:val="Ttulo2Car"/>
    <w:uiPriority w:val="9"/>
    <w:unhideWhenUsed/>
    <w:qFormat/>
    <w:rsid w:val="003F709C"/>
    <w:pPr>
      <w:keepNext/>
      <w:keepLines/>
      <w:numPr>
        <w:ilvl w:val="1"/>
        <w:numId w:val="16"/>
      </w:numPr>
      <w:spacing w:before="200" w:after="0" w:line="276" w:lineRule="auto"/>
      <w:outlineLvl w:val="1"/>
    </w:pPr>
    <w:rPr>
      <w:rFonts w:asciiTheme="majorHAnsi" w:eastAsiaTheme="majorEastAsia" w:hAnsiTheme="majorHAnsi" w:cstheme="majorBidi"/>
      <w:b/>
      <w:bCs/>
      <w:color w:val="4472C4" w:themeColor="accent1"/>
      <w:sz w:val="26"/>
      <w:szCs w:val="26"/>
      <w:lang w:eastAsia="es-PE"/>
    </w:rPr>
  </w:style>
  <w:style w:type="paragraph" w:styleId="Ttulo3">
    <w:name w:val="heading 3"/>
    <w:basedOn w:val="Normal"/>
    <w:next w:val="Normal"/>
    <w:link w:val="Ttulo3Car"/>
    <w:uiPriority w:val="9"/>
    <w:semiHidden/>
    <w:unhideWhenUsed/>
    <w:qFormat/>
    <w:rsid w:val="003F709C"/>
    <w:pPr>
      <w:keepNext/>
      <w:keepLines/>
      <w:numPr>
        <w:ilvl w:val="2"/>
        <w:numId w:val="16"/>
      </w:numPr>
      <w:spacing w:before="200" w:after="0" w:line="276" w:lineRule="auto"/>
      <w:outlineLvl w:val="2"/>
    </w:pPr>
    <w:rPr>
      <w:rFonts w:asciiTheme="majorHAnsi" w:eastAsiaTheme="majorEastAsia" w:hAnsiTheme="majorHAnsi" w:cstheme="majorBidi"/>
      <w:b/>
      <w:bCs/>
      <w:color w:val="4472C4" w:themeColor="accent1"/>
      <w:lang w:eastAsia="es-PE"/>
    </w:rPr>
  </w:style>
  <w:style w:type="paragraph" w:styleId="Ttulo4">
    <w:name w:val="heading 4"/>
    <w:basedOn w:val="Normal"/>
    <w:next w:val="Normal"/>
    <w:link w:val="Ttulo4Car"/>
    <w:uiPriority w:val="9"/>
    <w:semiHidden/>
    <w:unhideWhenUsed/>
    <w:qFormat/>
    <w:rsid w:val="003F709C"/>
    <w:pPr>
      <w:keepNext/>
      <w:keepLines/>
      <w:numPr>
        <w:ilvl w:val="3"/>
        <w:numId w:val="16"/>
      </w:numPr>
      <w:spacing w:before="200" w:after="0" w:line="276" w:lineRule="auto"/>
      <w:outlineLvl w:val="3"/>
    </w:pPr>
    <w:rPr>
      <w:rFonts w:asciiTheme="majorHAnsi" w:eastAsiaTheme="majorEastAsia" w:hAnsiTheme="majorHAnsi" w:cstheme="majorBidi"/>
      <w:b/>
      <w:bCs/>
      <w:i/>
      <w:iCs/>
      <w:color w:val="4472C4" w:themeColor="accent1"/>
      <w:lang w:eastAsia="es-PE"/>
    </w:rPr>
  </w:style>
  <w:style w:type="paragraph" w:styleId="Ttulo5">
    <w:name w:val="heading 5"/>
    <w:basedOn w:val="Normal"/>
    <w:next w:val="Normal"/>
    <w:link w:val="Ttulo5Car"/>
    <w:uiPriority w:val="9"/>
    <w:semiHidden/>
    <w:unhideWhenUsed/>
    <w:qFormat/>
    <w:rsid w:val="003F709C"/>
    <w:pPr>
      <w:keepNext/>
      <w:keepLines/>
      <w:numPr>
        <w:ilvl w:val="4"/>
        <w:numId w:val="16"/>
      </w:numPr>
      <w:spacing w:before="200" w:after="0" w:line="276" w:lineRule="auto"/>
      <w:outlineLvl w:val="4"/>
    </w:pPr>
    <w:rPr>
      <w:rFonts w:asciiTheme="majorHAnsi" w:eastAsiaTheme="majorEastAsia" w:hAnsiTheme="majorHAnsi" w:cstheme="majorBidi"/>
      <w:color w:val="1F3763" w:themeColor="accent1" w:themeShade="7F"/>
      <w:lang w:eastAsia="es-PE"/>
    </w:rPr>
  </w:style>
  <w:style w:type="paragraph" w:styleId="Ttulo6">
    <w:name w:val="heading 6"/>
    <w:basedOn w:val="Normal"/>
    <w:next w:val="Normal"/>
    <w:link w:val="Ttulo6Car"/>
    <w:uiPriority w:val="9"/>
    <w:semiHidden/>
    <w:unhideWhenUsed/>
    <w:qFormat/>
    <w:rsid w:val="003F709C"/>
    <w:pPr>
      <w:keepNext/>
      <w:keepLines/>
      <w:numPr>
        <w:ilvl w:val="5"/>
        <w:numId w:val="16"/>
      </w:numPr>
      <w:spacing w:before="200" w:after="0" w:line="276" w:lineRule="auto"/>
      <w:outlineLvl w:val="5"/>
    </w:pPr>
    <w:rPr>
      <w:rFonts w:asciiTheme="majorHAnsi" w:eastAsiaTheme="majorEastAsia" w:hAnsiTheme="majorHAnsi" w:cstheme="majorBidi"/>
      <w:i/>
      <w:iCs/>
      <w:color w:val="1F3763" w:themeColor="accent1" w:themeShade="7F"/>
      <w:lang w:eastAsia="es-PE"/>
    </w:rPr>
  </w:style>
  <w:style w:type="paragraph" w:styleId="Ttulo7">
    <w:name w:val="heading 7"/>
    <w:basedOn w:val="Normal"/>
    <w:next w:val="Normal"/>
    <w:link w:val="Ttulo7Car"/>
    <w:uiPriority w:val="9"/>
    <w:semiHidden/>
    <w:unhideWhenUsed/>
    <w:qFormat/>
    <w:rsid w:val="003F709C"/>
    <w:pPr>
      <w:keepNext/>
      <w:keepLines/>
      <w:numPr>
        <w:ilvl w:val="6"/>
        <w:numId w:val="16"/>
      </w:numPr>
      <w:spacing w:before="200" w:after="0" w:line="276" w:lineRule="auto"/>
      <w:outlineLvl w:val="6"/>
    </w:pPr>
    <w:rPr>
      <w:rFonts w:asciiTheme="majorHAnsi" w:eastAsiaTheme="majorEastAsia" w:hAnsiTheme="majorHAnsi" w:cstheme="majorBidi"/>
      <w:i/>
      <w:iCs/>
      <w:color w:val="404040" w:themeColor="text1" w:themeTint="BF"/>
      <w:lang w:eastAsia="es-PE"/>
    </w:rPr>
  </w:style>
  <w:style w:type="paragraph" w:styleId="Ttulo8">
    <w:name w:val="heading 8"/>
    <w:basedOn w:val="Normal"/>
    <w:next w:val="Normal"/>
    <w:link w:val="Ttulo8Car"/>
    <w:uiPriority w:val="9"/>
    <w:semiHidden/>
    <w:unhideWhenUsed/>
    <w:qFormat/>
    <w:rsid w:val="003F709C"/>
    <w:pPr>
      <w:keepNext/>
      <w:keepLines/>
      <w:numPr>
        <w:ilvl w:val="7"/>
        <w:numId w:val="16"/>
      </w:numPr>
      <w:spacing w:before="200" w:after="0" w:line="276" w:lineRule="auto"/>
      <w:outlineLvl w:val="7"/>
    </w:pPr>
    <w:rPr>
      <w:rFonts w:asciiTheme="majorHAnsi" w:eastAsiaTheme="majorEastAsia" w:hAnsiTheme="majorHAnsi" w:cstheme="majorBidi"/>
      <w:color w:val="404040" w:themeColor="text1" w:themeTint="BF"/>
      <w:sz w:val="20"/>
      <w:szCs w:val="20"/>
      <w:lang w:eastAsia="es-PE"/>
    </w:rPr>
  </w:style>
  <w:style w:type="paragraph" w:styleId="Ttulo9">
    <w:name w:val="heading 9"/>
    <w:basedOn w:val="Normal"/>
    <w:next w:val="Normal"/>
    <w:link w:val="Ttulo9Car"/>
    <w:uiPriority w:val="9"/>
    <w:semiHidden/>
    <w:unhideWhenUsed/>
    <w:qFormat/>
    <w:rsid w:val="003F709C"/>
    <w:pPr>
      <w:keepNext/>
      <w:keepLines/>
      <w:numPr>
        <w:ilvl w:val="8"/>
        <w:numId w:val="16"/>
      </w:numPr>
      <w:spacing w:before="200" w:after="0" w:line="276" w:lineRule="auto"/>
      <w:outlineLvl w:val="8"/>
    </w:pPr>
    <w:rPr>
      <w:rFonts w:asciiTheme="majorHAnsi" w:eastAsiaTheme="majorEastAsia" w:hAnsiTheme="majorHAnsi" w:cstheme="majorBidi"/>
      <w:i/>
      <w:iCs/>
      <w:color w:val="404040" w:themeColor="text1" w:themeTint="BF"/>
      <w:sz w:val="20"/>
      <w:szCs w:val="20"/>
      <w:lang w:eastAsia="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34"/>
    <w:qFormat/>
    <w:rsid w:val="00930D1B"/>
    <w:pPr>
      <w:ind w:left="720"/>
      <w:contextualSpacing/>
    </w:pPr>
  </w:style>
  <w:style w:type="paragraph" w:customStyle="1" w:styleId="Style25">
    <w:name w:val="Style25"/>
    <w:basedOn w:val="Normal"/>
    <w:uiPriority w:val="99"/>
    <w:rsid w:val="00D04B72"/>
    <w:pPr>
      <w:widowControl w:val="0"/>
      <w:autoSpaceDE w:val="0"/>
      <w:autoSpaceDN w:val="0"/>
      <w:adjustRightInd w:val="0"/>
      <w:spacing w:after="0" w:line="290" w:lineRule="exact"/>
      <w:jc w:val="both"/>
    </w:pPr>
    <w:rPr>
      <w:rFonts w:ascii="Book Antiqua" w:eastAsiaTheme="minorEastAsia" w:hAnsi="Book Antiqua" w:cs="Times New Roman"/>
      <w:sz w:val="24"/>
      <w:szCs w:val="24"/>
      <w:lang w:eastAsia="es-PE"/>
    </w:rPr>
  </w:style>
  <w:style w:type="character" w:customStyle="1" w:styleId="FontStyle154">
    <w:name w:val="Font Style154"/>
    <w:basedOn w:val="Fuentedeprrafopredeter"/>
    <w:uiPriority w:val="99"/>
    <w:rsid w:val="00D04B72"/>
    <w:rPr>
      <w:rFonts w:ascii="Calibri" w:hAnsi="Calibri" w:cs="Calibri"/>
      <w:color w:val="000000"/>
      <w:sz w:val="18"/>
      <w:szCs w:val="18"/>
    </w:rPr>
  </w:style>
  <w:style w:type="table" w:customStyle="1" w:styleId="Tabladecuadrcula4-nfasis12">
    <w:name w:val="Tabla de cuadrícula 4 - Énfasis 12"/>
    <w:basedOn w:val="Tablanormal"/>
    <w:uiPriority w:val="49"/>
    <w:rsid w:val="00947CF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rrafodelistaCar">
    <w:name w:val="Párrafo de lista Car"/>
    <w:link w:val="Prrafodelista"/>
    <w:uiPriority w:val="34"/>
    <w:locked/>
    <w:rsid w:val="003B70D5"/>
  </w:style>
  <w:style w:type="character" w:customStyle="1" w:styleId="Ttulo1Car">
    <w:name w:val="Título 1 Car"/>
    <w:basedOn w:val="Fuentedeprrafopredeter"/>
    <w:link w:val="Ttulo1"/>
    <w:uiPriority w:val="9"/>
    <w:rsid w:val="003F709C"/>
    <w:rPr>
      <w:rFonts w:asciiTheme="majorHAnsi" w:eastAsiaTheme="majorEastAsia" w:hAnsiTheme="majorHAnsi" w:cstheme="majorBidi"/>
      <w:b/>
      <w:bCs/>
      <w:color w:val="2F5496" w:themeColor="accent1" w:themeShade="BF"/>
      <w:sz w:val="28"/>
      <w:szCs w:val="28"/>
      <w:lang w:eastAsia="es-PE"/>
    </w:rPr>
  </w:style>
  <w:style w:type="character" w:customStyle="1" w:styleId="Ttulo2Car">
    <w:name w:val="Título 2 Car"/>
    <w:basedOn w:val="Fuentedeprrafopredeter"/>
    <w:link w:val="Ttulo2"/>
    <w:uiPriority w:val="9"/>
    <w:rsid w:val="003F709C"/>
    <w:rPr>
      <w:rFonts w:asciiTheme="majorHAnsi" w:eastAsiaTheme="majorEastAsia" w:hAnsiTheme="majorHAnsi" w:cstheme="majorBidi"/>
      <w:b/>
      <w:bCs/>
      <w:color w:val="4472C4" w:themeColor="accent1"/>
      <w:sz w:val="26"/>
      <w:szCs w:val="26"/>
      <w:lang w:eastAsia="es-PE"/>
    </w:rPr>
  </w:style>
  <w:style w:type="character" w:customStyle="1" w:styleId="Ttulo3Car">
    <w:name w:val="Título 3 Car"/>
    <w:basedOn w:val="Fuentedeprrafopredeter"/>
    <w:link w:val="Ttulo3"/>
    <w:uiPriority w:val="9"/>
    <w:semiHidden/>
    <w:rsid w:val="003F709C"/>
    <w:rPr>
      <w:rFonts w:asciiTheme="majorHAnsi" w:eastAsiaTheme="majorEastAsia" w:hAnsiTheme="majorHAnsi" w:cstheme="majorBidi"/>
      <w:b/>
      <w:bCs/>
      <w:color w:val="4472C4" w:themeColor="accent1"/>
      <w:lang w:eastAsia="es-PE"/>
    </w:rPr>
  </w:style>
  <w:style w:type="character" w:customStyle="1" w:styleId="Ttulo4Car">
    <w:name w:val="Título 4 Car"/>
    <w:basedOn w:val="Fuentedeprrafopredeter"/>
    <w:link w:val="Ttulo4"/>
    <w:uiPriority w:val="9"/>
    <w:semiHidden/>
    <w:rsid w:val="003F709C"/>
    <w:rPr>
      <w:rFonts w:asciiTheme="majorHAnsi" w:eastAsiaTheme="majorEastAsia" w:hAnsiTheme="majorHAnsi" w:cstheme="majorBidi"/>
      <w:b/>
      <w:bCs/>
      <w:i/>
      <w:iCs/>
      <w:color w:val="4472C4" w:themeColor="accent1"/>
      <w:lang w:eastAsia="es-PE"/>
    </w:rPr>
  </w:style>
  <w:style w:type="character" w:customStyle="1" w:styleId="Ttulo5Car">
    <w:name w:val="Título 5 Car"/>
    <w:basedOn w:val="Fuentedeprrafopredeter"/>
    <w:link w:val="Ttulo5"/>
    <w:uiPriority w:val="9"/>
    <w:semiHidden/>
    <w:rsid w:val="003F709C"/>
    <w:rPr>
      <w:rFonts w:asciiTheme="majorHAnsi" w:eastAsiaTheme="majorEastAsia" w:hAnsiTheme="majorHAnsi" w:cstheme="majorBidi"/>
      <w:color w:val="1F3763" w:themeColor="accent1" w:themeShade="7F"/>
      <w:lang w:eastAsia="es-PE"/>
    </w:rPr>
  </w:style>
  <w:style w:type="character" w:customStyle="1" w:styleId="Ttulo6Car">
    <w:name w:val="Título 6 Car"/>
    <w:basedOn w:val="Fuentedeprrafopredeter"/>
    <w:link w:val="Ttulo6"/>
    <w:uiPriority w:val="9"/>
    <w:semiHidden/>
    <w:rsid w:val="003F709C"/>
    <w:rPr>
      <w:rFonts w:asciiTheme="majorHAnsi" w:eastAsiaTheme="majorEastAsia" w:hAnsiTheme="majorHAnsi" w:cstheme="majorBidi"/>
      <w:i/>
      <w:iCs/>
      <w:color w:val="1F3763" w:themeColor="accent1" w:themeShade="7F"/>
      <w:lang w:eastAsia="es-PE"/>
    </w:rPr>
  </w:style>
  <w:style w:type="character" w:customStyle="1" w:styleId="Ttulo7Car">
    <w:name w:val="Título 7 Car"/>
    <w:basedOn w:val="Fuentedeprrafopredeter"/>
    <w:link w:val="Ttulo7"/>
    <w:uiPriority w:val="9"/>
    <w:semiHidden/>
    <w:rsid w:val="003F709C"/>
    <w:rPr>
      <w:rFonts w:asciiTheme="majorHAnsi" w:eastAsiaTheme="majorEastAsia" w:hAnsiTheme="majorHAnsi" w:cstheme="majorBidi"/>
      <w:i/>
      <w:iCs/>
      <w:color w:val="404040" w:themeColor="text1" w:themeTint="BF"/>
      <w:lang w:eastAsia="es-PE"/>
    </w:rPr>
  </w:style>
  <w:style w:type="character" w:customStyle="1" w:styleId="Ttulo8Car">
    <w:name w:val="Título 8 Car"/>
    <w:basedOn w:val="Fuentedeprrafopredeter"/>
    <w:link w:val="Ttulo8"/>
    <w:uiPriority w:val="9"/>
    <w:semiHidden/>
    <w:rsid w:val="003F709C"/>
    <w:rPr>
      <w:rFonts w:asciiTheme="majorHAnsi" w:eastAsiaTheme="majorEastAsia" w:hAnsiTheme="majorHAnsi" w:cstheme="majorBidi"/>
      <w:color w:val="404040" w:themeColor="text1" w:themeTint="BF"/>
      <w:sz w:val="20"/>
      <w:szCs w:val="20"/>
      <w:lang w:eastAsia="es-PE"/>
    </w:rPr>
  </w:style>
  <w:style w:type="character" w:customStyle="1" w:styleId="Ttulo9Car">
    <w:name w:val="Título 9 Car"/>
    <w:basedOn w:val="Fuentedeprrafopredeter"/>
    <w:link w:val="Ttulo9"/>
    <w:uiPriority w:val="9"/>
    <w:semiHidden/>
    <w:rsid w:val="003F709C"/>
    <w:rPr>
      <w:rFonts w:asciiTheme="majorHAnsi" w:eastAsiaTheme="majorEastAsia" w:hAnsiTheme="majorHAnsi" w:cstheme="majorBidi"/>
      <w:i/>
      <w:iCs/>
      <w:color w:val="404040" w:themeColor="text1" w:themeTint="BF"/>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CD5E0-4CD0-4CE8-8E5A-328291B6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Pages>
  <Words>1048</Words>
  <Characters>5770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Hp</cp:lastModifiedBy>
  <cp:revision>2</cp:revision>
  <dcterms:created xsi:type="dcterms:W3CDTF">2020-09-18T23:57:00Z</dcterms:created>
  <dcterms:modified xsi:type="dcterms:W3CDTF">2020-09-21T11:32:00Z</dcterms:modified>
</cp:coreProperties>
</file>