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5262F" w14:textId="07FEB0A1" w:rsidR="0059612B" w:rsidRPr="00D50264" w:rsidRDefault="000E7A0F" w:rsidP="00B92646">
      <w:pPr>
        <w:pStyle w:val="Ttulo2"/>
        <w:rPr>
          <w:rFonts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F1D2BD4" wp14:editId="1D276472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377190" cy="589915"/>
            <wp:effectExtent l="0" t="0" r="381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12B" w:rsidRPr="00D50264">
        <w:tab/>
      </w:r>
      <w:r w:rsidR="0059612B" w:rsidRPr="00D50264">
        <w:tab/>
      </w:r>
      <w:r w:rsidR="0059612B" w:rsidRPr="00D50264">
        <w:tab/>
      </w:r>
      <w:r w:rsidR="0059612B" w:rsidRPr="00D50264">
        <w:tab/>
      </w:r>
      <w:r w:rsidR="0059612B">
        <w:t xml:space="preserve">           </w:t>
      </w:r>
      <w:r w:rsidR="0059612B" w:rsidRPr="00B92646">
        <w:rPr>
          <w:color w:val="auto"/>
        </w:rPr>
        <w:t xml:space="preserve">Coordinación </w:t>
      </w:r>
      <w:r w:rsidR="00157617" w:rsidRPr="00B92646">
        <w:rPr>
          <w:color w:val="auto"/>
        </w:rPr>
        <w:t>VI</w:t>
      </w:r>
      <w:r w:rsidR="002E52CC" w:rsidRPr="00B92646">
        <w:rPr>
          <w:color w:val="auto"/>
        </w:rPr>
        <w:t>I</w:t>
      </w:r>
      <w:r w:rsidR="0059612B" w:rsidRPr="00B92646">
        <w:rPr>
          <w:color w:val="auto"/>
        </w:rPr>
        <w:t>.</w:t>
      </w:r>
      <w:r w:rsidR="0059612B" w:rsidRPr="00B92646">
        <w:rPr>
          <w:rFonts w:cs="Arial"/>
          <w:color w:val="auto"/>
        </w:rPr>
        <w:t xml:space="preserve"> Nivel </w:t>
      </w:r>
    </w:p>
    <w:p w14:paraId="0C969060" w14:textId="77777777" w:rsidR="0059612B" w:rsidRPr="00D50264" w:rsidRDefault="0059612B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072D684D" w14:textId="77777777" w:rsidR="00450233" w:rsidRDefault="00450233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74071900" w14:textId="77777777" w:rsidR="0059612B" w:rsidRPr="00D50264" w:rsidRDefault="0059612B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4F571CB2" w14:textId="77777777" w:rsidR="0059612B" w:rsidRPr="00D50264" w:rsidRDefault="0059612B" w:rsidP="0059612B">
      <w:pPr>
        <w:rPr>
          <w:rFonts w:ascii="Cambria" w:hAnsi="Cambria" w:cs="Arial"/>
          <w:sz w:val="18"/>
          <w:szCs w:val="18"/>
        </w:rPr>
      </w:pPr>
    </w:p>
    <w:p w14:paraId="5BF4B0B4" w14:textId="77777777" w:rsidR="0059612B" w:rsidRPr="00D50264" w:rsidRDefault="0059612B" w:rsidP="0059612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552BD3A3" w14:textId="77777777" w:rsidR="0059612B" w:rsidRPr="00D50264" w:rsidRDefault="0059612B" w:rsidP="0059612B">
      <w:pPr>
        <w:rPr>
          <w:rFonts w:ascii="Cambria" w:hAnsi="Cambria" w:cs="Arial"/>
          <w:b/>
          <w:sz w:val="18"/>
          <w:szCs w:val="18"/>
        </w:rPr>
      </w:pPr>
    </w:p>
    <w:p w14:paraId="0D6303C9" w14:textId="18468421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C37A86">
        <w:rPr>
          <w:rFonts w:ascii="Cambria" w:hAnsi="Cambria" w:cs="Arial"/>
          <w:sz w:val="18"/>
          <w:szCs w:val="18"/>
        </w:rPr>
        <w:t xml:space="preserve"> I</w:t>
      </w:r>
      <w:r w:rsidR="00B777F0">
        <w:rPr>
          <w:rFonts w:ascii="Cambria" w:hAnsi="Cambria" w:cs="Arial"/>
          <w:sz w:val="18"/>
          <w:szCs w:val="18"/>
        </w:rPr>
        <w:t>I</w:t>
      </w:r>
      <w:r w:rsidRPr="00D50264">
        <w:rPr>
          <w:rFonts w:ascii="Cambria" w:hAnsi="Cambria" w:cs="Arial"/>
          <w:sz w:val="18"/>
          <w:szCs w:val="18"/>
        </w:rPr>
        <w:tab/>
      </w:r>
    </w:p>
    <w:p w14:paraId="2A94FB41" w14:textId="1FE63C7F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C37A86">
        <w:rPr>
          <w:rFonts w:ascii="Cambria" w:hAnsi="Cambria" w:cs="Arial"/>
          <w:sz w:val="18"/>
          <w:szCs w:val="18"/>
        </w:rPr>
        <w:t xml:space="preserve"> HISTORIA, GEOGRAFÍA Y ECONOMÍA</w:t>
      </w:r>
      <w:r w:rsidRPr="00D50264">
        <w:rPr>
          <w:rFonts w:ascii="Cambria" w:hAnsi="Cambria" w:cs="Arial"/>
          <w:sz w:val="18"/>
          <w:szCs w:val="18"/>
        </w:rPr>
        <w:tab/>
      </w:r>
      <w:bookmarkStart w:id="0" w:name="_GoBack"/>
      <w:bookmarkEnd w:id="0"/>
    </w:p>
    <w:p w14:paraId="3077C029" w14:textId="3889023A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C37A86">
        <w:rPr>
          <w:rFonts w:ascii="Cambria" w:hAnsi="Cambria" w:cs="Arial"/>
          <w:sz w:val="18"/>
          <w:szCs w:val="18"/>
        </w:rPr>
        <w:t xml:space="preserve"> QUINTO A y B</w:t>
      </w:r>
      <w:r w:rsidRPr="00D50264">
        <w:rPr>
          <w:rFonts w:ascii="Cambria" w:hAnsi="Cambria" w:cs="Arial"/>
          <w:sz w:val="18"/>
          <w:szCs w:val="18"/>
        </w:rPr>
        <w:tab/>
      </w:r>
    </w:p>
    <w:p w14:paraId="7D13ACAC" w14:textId="7809D48C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C37A86">
        <w:rPr>
          <w:rFonts w:ascii="Cambria" w:hAnsi="Cambria" w:cs="Arial"/>
          <w:sz w:val="18"/>
          <w:szCs w:val="18"/>
        </w:rPr>
        <w:t xml:space="preserve"> SEGUNDO MARTÍN SEGURA CARRANZA</w:t>
      </w:r>
      <w:r w:rsidRPr="00D50264">
        <w:rPr>
          <w:rFonts w:ascii="Cambria" w:hAnsi="Cambria" w:cs="Arial"/>
          <w:sz w:val="18"/>
          <w:szCs w:val="18"/>
        </w:rPr>
        <w:tab/>
      </w:r>
    </w:p>
    <w:p w14:paraId="76D44322" w14:textId="490B6700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C37A86">
        <w:rPr>
          <w:rFonts w:ascii="Cambria" w:hAnsi="Cambria" w:cs="Arial"/>
          <w:sz w:val="18"/>
          <w:szCs w:val="18"/>
        </w:rPr>
        <w:t xml:space="preserve"> 3 HORAS SEMANALES</w:t>
      </w:r>
    </w:p>
    <w:p w14:paraId="48206AE8" w14:textId="77777777" w:rsidR="0059612B" w:rsidRPr="00D50264" w:rsidRDefault="0059612B" w:rsidP="0059612B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358F3404" w14:textId="77777777" w:rsidR="0059612B" w:rsidRPr="00D50264" w:rsidRDefault="0059612B" w:rsidP="0059612B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59612B" w:rsidRPr="00D50264" w14:paraId="53B026A2" w14:textId="77777777" w:rsidTr="00B663BD">
        <w:trPr>
          <w:trHeight w:val="180"/>
        </w:trPr>
        <w:tc>
          <w:tcPr>
            <w:tcW w:w="1191" w:type="dxa"/>
            <w:vAlign w:val="center"/>
          </w:tcPr>
          <w:p w14:paraId="51CB56B1" w14:textId="77777777" w:rsidR="0059612B" w:rsidRPr="00D50264" w:rsidRDefault="0059612B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00C9AAF5" w14:textId="76ABC690" w:rsidR="0059612B" w:rsidRPr="00D50264" w:rsidRDefault="0059612B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B777F0">
              <w:rPr>
                <w:rFonts w:ascii="Cambria" w:hAnsi="Cambria" w:cs="Arial"/>
                <w:b/>
                <w:sz w:val="18"/>
                <w:szCs w:val="18"/>
              </w:rPr>
              <w:t xml:space="preserve"> 2</w:t>
            </w:r>
          </w:p>
        </w:tc>
      </w:tr>
      <w:tr w:rsidR="0059612B" w:rsidRPr="00D50264" w14:paraId="09368E67" w14:textId="77777777" w:rsidTr="00B663BD">
        <w:trPr>
          <w:trHeight w:val="560"/>
        </w:trPr>
        <w:tc>
          <w:tcPr>
            <w:tcW w:w="1191" w:type="dxa"/>
            <w:vAlign w:val="center"/>
          </w:tcPr>
          <w:p w14:paraId="27C70672" w14:textId="6447938B" w:rsidR="0059612B" w:rsidRPr="00D50264" w:rsidRDefault="00C37A86" w:rsidP="00B663BD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         I</w:t>
            </w:r>
            <w:r w:rsidR="00B777F0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194F1071" w14:textId="11147065" w:rsidR="0059612B" w:rsidRPr="00CB7BE1" w:rsidRDefault="00B777F0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 LA GUERRA FRIA ,EL PERÚ Y LATINOAMERICA(1920-1950)-SEGUNDA MITAD DEL SIGLO XX.</w:t>
            </w:r>
          </w:p>
        </w:tc>
      </w:tr>
    </w:tbl>
    <w:p w14:paraId="11E07BAB" w14:textId="77777777" w:rsidR="0059612B" w:rsidRPr="00CF68D7" w:rsidRDefault="0059612B" w:rsidP="0059612B">
      <w:pPr>
        <w:rPr>
          <w:rFonts w:ascii="Cambria" w:hAnsi="Cambria" w:cs="Arial"/>
          <w:sz w:val="18"/>
          <w:szCs w:val="18"/>
        </w:rPr>
      </w:pPr>
    </w:p>
    <w:p w14:paraId="6BF5152D" w14:textId="27718065" w:rsidR="0059612B" w:rsidRPr="00D9365B" w:rsidRDefault="0059612B" w:rsidP="0059612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 w:rsidR="00B777F0">
        <w:rPr>
          <w:rFonts w:ascii="Cambria" w:hAnsi="Cambria" w:cs="Arial"/>
          <w:b/>
          <w:i/>
          <w:sz w:val="18"/>
          <w:szCs w:val="18"/>
        </w:rPr>
        <w:t xml:space="preserve"> DEL II</w:t>
      </w:r>
      <w:r>
        <w:rPr>
          <w:rFonts w:ascii="Cambria" w:hAnsi="Cambria" w:cs="Arial"/>
          <w:b/>
          <w:i/>
          <w:sz w:val="18"/>
          <w:szCs w:val="18"/>
        </w:rPr>
        <w:t xml:space="preserve"> TRIMESTRE</w:t>
      </w:r>
    </w:p>
    <w:p w14:paraId="343A592F" w14:textId="77777777" w:rsidR="0059612B" w:rsidRPr="0082320A" w:rsidRDefault="0059612B" w:rsidP="0059612B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3D7C210A" w14:textId="65562FB2" w:rsidR="0059612B" w:rsidRDefault="0059612B" w:rsidP="0059612B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="00B777F0">
        <w:rPr>
          <w:rFonts w:ascii="Cambria" w:hAnsi="Cambria" w:cs="Arial"/>
          <w:sz w:val="18"/>
          <w:szCs w:val="18"/>
          <w:lang w:val="es-MX"/>
        </w:rPr>
        <w:t xml:space="preserve"> 12 SEMANAS – 07 DE JUNIO AL 10 DE SETIEMBRE</w:t>
      </w:r>
    </w:p>
    <w:p w14:paraId="5E0C429D" w14:textId="77777777" w:rsidR="0059612B" w:rsidRDefault="0059612B" w:rsidP="0059612B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14:paraId="176473E7" w14:textId="77777777" w:rsidR="0059612B" w:rsidRDefault="0059612B" w:rsidP="0059612B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bookmarkStart w:id="1" w:name="_Hlk65411252"/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bookmarkEnd w:id="1"/>
    <w:p w14:paraId="03BF29DB" w14:textId="77777777" w:rsidR="0059612B" w:rsidRDefault="0059612B" w:rsidP="0059612B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14E3C209" w14:textId="77777777" w:rsidR="00B777F0" w:rsidRPr="00B777F0" w:rsidRDefault="00B777F0" w:rsidP="00B777F0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B777F0">
        <w:rPr>
          <w:rFonts w:ascii="Cambria" w:hAnsi="Cambria" w:cs="Arial"/>
          <w:sz w:val="18"/>
          <w:szCs w:val="18"/>
          <w:lang w:val="es-PE"/>
        </w:rPr>
        <w:t>La Guerra Fría y el inicio de la tensión.</w:t>
      </w:r>
    </w:p>
    <w:p w14:paraId="0097809B" w14:textId="77777777" w:rsidR="00B777F0" w:rsidRPr="00B777F0" w:rsidRDefault="00B777F0" w:rsidP="00B777F0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B777F0">
        <w:rPr>
          <w:rFonts w:ascii="Cambria" w:hAnsi="Cambria" w:cs="Arial"/>
          <w:sz w:val="18"/>
          <w:szCs w:val="18"/>
          <w:lang w:val="es-PE"/>
        </w:rPr>
        <w:t>La coexistencia pacífica</w:t>
      </w:r>
    </w:p>
    <w:p w14:paraId="4F2D69AA" w14:textId="77777777" w:rsidR="00B777F0" w:rsidRPr="00B777F0" w:rsidRDefault="00B777F0" w:rsidP="00B777F0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B777F0">
        <w:rPr>
          <w:rFonts w:ascii="Cambria" w:hAnsi="Cambria" w:cs="Arial"/>
          <w:sz w:val="18"/>
          <w:szCs w:val="18"/>
          <w:lang w:val="es-PE"/>
        </w:rPr>
        <w:t xml:space="preserve">La descolonización de Asia, África y el tercer mundo. </w:t>
      </w:r>
    </w:p>
    <w:p w14:paraId="1C3B70CF" w14:textId="77777777" w:rsidR="00B777F0" w:rsidRPr="00B777F0" w:rsidRDefault="00B777F0" w:rsidP="00B777F0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B777F0">
        <w:rPr>
          <w:rFonts w:ascii="Cambria" w:hAnsi="Cambria" w:cs="Arial"/>
          <w:sz w:val="18"/>
          <w:szCs w:val="18"/>
          <w:lang w:val="es-PE"/>
        </w:rPr>
        <w:t>La China comunista.</w:t>
      </w:r>
    </w:p>
    <w:p w14:paraId="2F63702B" w14:textId="0910B069" w:rsidR="00B777F0" w:rsidRPr="00B777F0" w:rsidRDefault="00B777F0" w:rsidP="00B777F0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B777F0">
        <w:rPr>
          <w:rFonts w:ascii="Cambria" w:hAnsi="Cambria" w:cs="Arial"/>
          <w:sz w:val="18"/>
          <w:szCs w:val="18"/>
          <w:lang w:val="es-PE"/>
        </w:rPr>
        <w:t xml:space="preserve">Fin de la Guerra Fría (1985-1991) </w:t>
      </w:r>
    </w:p>
    <w:p w14:paraId="2A82AB90" w14:textId="77777777" w:rsidR="00B777F0" w:rsidRPr="000A4FEE" w:rsidRDefault="00B777F0" w:rsidP="00B777F0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sz w:val="18"/>
          <w:szCs w:val="18"/>
          <w:lang w:val="es-PE"/>
        </w:rPr>
      </w:pPr>
      <w:r w:rsidRPr="000A4FEE">
        <w:rPr>
          <w:rFonts w:ascii="Cambria" w:hAnsi="Cambria" w:cs="Arial"/>
          <w:b/>
          <w:sz w:val="18"/>
          <w:szCs w:val="18"/>
          <w:lang w:val="es-PE"/>
        </w:rPr>
        <w:t>El Oncenio de Leguía</w:t>
      </w:r>
    </w:p>
    <w:p w14:paraId="71FC74DF" w14:textId="77777777" w:rsidR="00B777F0" w:rsidRPr="000A4FEE" w:rsidRDefault="00B777F0" w:rsidP="00B777F0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sz w:val="18"/>
          <w:szCs w:val="18"/>
          <w:lang w:val="es-PE"/>
        </w:rPr>
      </w:pPr>
      <w:r w:rsidRPr="000A4FEE">
        <w:rPr>
          <w:rFonts w:ascii="Cambria" w:hAnsi="Cambria" w:cs="Arial"/>
          <w:b/>
          <w:sz w:val="18"/>
          <w:szCs w:val="18"/>
          <w:lang w:val="es-PE"/>
        </w:rPr>
        <w:t>Nuevas ideologías y corrientes ideológicas.</w:t>
      </w:r>
    </w:p>
    <w:p w14:paraId="7D1C8CBD" w14:textId="77777777" w:rsidR="00B777F0" w:rsidRPr="000A4FEE" w:rsidRDefault="00B777F0" w:rsidP="00B777F0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sz w:val="18"/>
          <w:szCs w:val="18"/>
          <w:lang w:val="es-PE"/>
        </w:rPr>
      </w:pPr>
      <w:r w:rsidRPr="000A4FEE">
        <w:rPr>
          <w:rFonts w:ascii="Cambria" w:hAnsi="Cambria" w:cs="Arial"/>
          <w:b/>
          <w:sz w:val="18"/>
          <w:szCs w:val="18"/>
          <w:lang w:val="es-PE"/>
        </w:rPr>
        <w:t>El Tercer Militarismo</w:t>
      </w:r>
    </w:p>
    <w:p w14:paraId="4B502712" w14:textId="77777777" w:rsidR="00B777F0" w:rsidRPr="000A4FEE" w:rsidRDefault="00B777F0" w:rsidP="00B777F0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sz w:val="18"/>
          <w:szCs w:val="18"/>
          <w:lang w:val="es-PE"/>
        </w:rPr>
      </w:pPr>
      <w:r w:rsidRPr="000A4FEE">
        <w:rPr>
          <w:rFonts w:ascii="Cambria" w:hAnsi="Cambria" w:cs="Arial"/>
          <w:b/>
          <w:sz w:val="18"/>
          <w:szCs w:val="18"/>
          <w:lang w:val="es-PE"/>
        </w:rPr>
        <w:t xml:space="preserve">El retorno de los civiles al poder </w:t>
      </w:r>
    </w:p>
    <w:p w14:paraId="5CF7B37B" w14:textId="77777777" w:rsidR="00B777F0" w:rsidRPr="000A4FEE" w:rsidRDefault="00B777F0" w:rsidP="00B777F0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sz w:val="18"/>
          <w:szCs w:val="18"/>
          <w:lang w:val="es-PE"/>
        </w:rPr>
      </w:pPr>
      <w:r w:rsidRPr="000A4FEE">
        <w:rPr>
          <w:rFonts w:ascii="Cambria" w:hAnsi="Cambria" w:cs="Arial"/>
          <w:b/>
          <w:sz w:val="18"/>
          <w:szCs w:val="18"/>
          <w:lang w:val="es-PE"/>
        </w:rPr>
        <w:t xml:space="preserve">El </w:t>
      </w:r>
      <w:proofErr w:type="spellStart"/>
      <w:r w:rsidRPr="000A4FEE">
        <w:rPr>
          <w:rFonts w:ascii="Cambria" w:hAnsi="Cambria" w:cs="Arial"/>
          <w:b/>
          <w:sz w:val="18"/>
          <w:szCs w:val="18"/>
          <w:lang w:val="es-PE"/>
        </w:rPr>
        <w:t>Ochenio</w:t>
      </w:r>
      <w:proofErr w:type="spellEnd"/>
      <w:r w:rsidRPr="000A4FEE">
        <w:rPr>
          <w:rFonts w:ascii="Cambria" w:hAnsi="Cambria" w:cs="Arial"/>
          <w:b/>
          <w:sz w:val="18"/>
          <w:szCs w:val="18"/>
          <w:lang w:val="es-PE"/>
        </w:rPr>
        <w:t xml:space="preserve"> de </w:t>
      </w:r>
      <w:proofErr w:type="spellStart"/>
      <w:r w:rsidRPr="000A4FEE">
        <w:rPr>
          <w:rFonts w:ascii="Cambria" w:hAnsi="Cambria" w:cs="Arial"/>
          <w:b/>
          <w:sz w:val="18"/>
          <w:szCs w:val="18"/>
          <w:lang w:val="es-PE"/>
        </w:rPr>
        <w:t>Odría</w:t>
      </w:r>
      <w:proofErr w:type="spellEnd"/>
    </w:p>
    <w:p w14:paraId="25AD5CA3" w14:textId="3185B563" w:rsidR="00B777F0" w:rsidRPr="00B777F0" w:rsidRDefault="00B777F0" w:rsidP="00B777F0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B777F0">
        <w:rPr>
          <w:rFonts w:ascii="Cambria" w:hAnsi="Cambria" w:cs="Arial"/>
          <w:sz w:val="18"/>
          <w:szCs w:val="18"/>
          <w:lang w:val="es-PE"/>
        </w:rPr>
        <w:t>América Latina durante el contexto de la Guerra Fría.</w:t>
      </w:r>
    </w:p>
    <w:p w14:paraId="06C7A2B9" w14:textId="77777777" w:rsidR="00B777F0" w:rsidRPr="00B777F0" w:rsidRDefault="00B777F0" w:rsidP="00B777F0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B777F0">
        <w:rPr>
          <w:rFonts w:ascii="Cambria" w:hAnsi="Cambria" w:cs="Arial"/>
          <w:sz w:val="18"/>
          <w:szCs w:val="18"/>
          <w:lang w:val="es-PE"/>
        </w:rPr>
        <w:t>Demandas sociales y gobiernos reformistas de la década 1960</w:t>
      </w:r>
    </w:p>
    <w:p w14:paraId="33BA4DF4" w14:textId="77777777" w:rsidR="00B777F0" w:rsidRPr="00B777F0" w:rsidRDefault="00B777F0" w:rsidP="00B777F0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B777F0">
        <w:rPr>
          <w:rFonts w:ascii="Cambria" w:hAnsi="Cambria" w:cs="Arial"/>
          <w:sz w:val="18"/>
          <w:szCs w:val="18"/>
          <w:lang w:val="es-PE"/>
        </w:rPr>
        <w:t>El gobierno Revolucionario de las Fuerzas Armadas.</w:t>
      </w:r>
    </w:p>
    <w:p w14:paraId="0D4D4CB4" w14:textId="77777777" w:rsidR="00B777F0" w:rsidRPr="00B777F0" w:rsidRDefault="00B777F0" w:rsidP="00B777F0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B777F0">
        <w:rPr>
          <w:rFonts w:ascii="Cambria" w:hAnsi="Cambria" w:cs="Arial"/>
          <w:sz w:val="18"/>
          <w:szCs w:val="18"/>
          <w:lang w:val="es-PE"/>
        </w:rPr>
        <w:t>La década de 1980: crisis y violencia.</w:t>
      </w:r>
    </w:p>
    <w:p w14:paraId="224545DB" w14:textId="25BA79FC" w:rsidR="00C37A86" w:rsidRPr="00B777F0" w:rsidRDefault="00C37A86" w:rsidP="00B777F0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3B65D860" w14:textId="4D2AAF78" w:rsidR="00C37A86" w:rsidRDefault="00C37A86" w:rsidP="00C37A86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799A6B34" w14:textId="340F9736" w:rsidR="00C37A86" w:rsidRDefault="00C37A86" w:rsidP="00C37A86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0760BBFD" w14:textId="64AC95B9" w:rsidR="00C37A86" w:rsidRPr="000A4FEE" w:rsidRDefault="000A4FEE" w:rsidP="00C37A86">
      <w:pPr>
        <w:pStyle w:val="Prrafodelista"/>
        <w:numPr>
          <w:ilvl w:val="0"/>
          <w:numId w:val="5"/>
        </w:numPr>
        <w:rPr>
          <w:rFonts w:ascii="Cambria" w:hAnsi="Cambria" w:cs="Arial"/>
          <w:bCs/>
          <w:sz w:val="18"/>
          <w:szCs w:val="18"/>
          <w:lang w:val="es-MX"/>
        </w:rPr>
      </w:pPr>
      <w:r w:rsidRPr="000A4FEE">
        <w:rPr>
          <w:rFonts w:ascii="Cambria" w:hAnsi="Cambria" w:cs="Arial"/>
          <w:sz w:val="18"/>
          <w:szCs w:val="18"/>
          <w:lang w:val="es-MX"/>
        </w:rPr>
        <w:t>EE.UU. y la URSS, durante la Guerra Fría.</w:t>
      </w:r>
    </w:p>
    <w:p w14:paraId="5528CD0E" w14:textId="03448DE7" w:rsidR="00C37A86" w:rsidRDefault="000A4FEE" w:rsidP="00C37A86">
      <w:pPr>
        <w:pStyle w:val="Prrafodelista"/>
        <w:numPr>
          <w:ilvl w:val="0"/>
          <w:numId w:val="5"/>
        </w:numPr>
        <w:rPr>
          <w:rFonts w:ascii="Cambria" w:hAnsi="Cambria" w:cs="Arial"/>
          <w:bCs/>
          <w:sz w:val="18"/>
          <w:szCs w:val="18"/>
          <w:lang w:val="es-MX"/>
        </w:rPr>
      </w:pPr>
      <w:r>
        <w:rPr>
          <w:rFonts w:ascii="Cambria" w:hAnsi="Cambria" w:cs="Arial"/>
          <w:bCs/>
          <w:sz w:val="18"/>
          <w:szCs w:val="18"/>
          <w:lang w:val="es-MX"/>
        </w:rPr>
        <w:t>Situación Política de los países de Sudamérica.</w:t>
      </w:r>
      <w:r w:rsidR="00C37A86" w:rsidRPr="00C37A86">
        <w:rPr>
          <w:rFonts w:ascii="Cambria" w:hAnsi="Cambria" w:cs="Arial"/>
          <w:bCs/>
          <w:sz w:val="18"/>
          <w:szCs w:val="18"/>
          <w:lang w:val="es-MX"/>
        </w:rPr>
        <w:t xml:space="preserve"> </w:t>
      </w:r>
    </w:p>
    <w:p w14:paraId="780481C6" w14:textId="1FBF90A1" w:rsidR="000A4FEE" w:rsidRDefault="000A4FEE" w:rsidP="000A4FEE">
      <w:pPr>
        <w:rPr>
          <w:rFonts w:ascii="Cambria" w:hAnsi="Cambria" w:cs="Arial"/>
          <w:bCs/>
          <w:sz w:val="18"/>
          <w:szCs w:val="18"/>
          <w:lang w:val="es-MX"/>
        </w:rPr>
      </w:pPr>
    </w:p>
    <w:p w14:paraId="131C40E4" w14:textId="3DF21A7C" w:rsidR="000A4FEE" w:rsidRDefault="000A4FEE" w:rsidP="000A4FEE">
      <w:pPr>
        <w:rPr>
          <w:rFonts w:ascii="Cambria" w:hAnsi="Cambria" w:cs="Arial"/>
          <w:bCs/>
          <w:sz w:val="18"/>
          <w:szCs w:val="18"/>
          <w:lang w:val="es-MX"/>
        </w:rPr>
      </w:pPr>
    </w:p>
    <w:p w14:paraId="0BEECE9B" w14:textId="77777777" w:rsidR="000A4FEE" w:rsidRPr="000A4FEE" w:rsidRDefault="000A4FEE" w:rsidP="000A4FEE">
      <w:pPr>
        <w:rPr>
          <w:rFonts w:ascii="Cambria" w:hAnsi="Cambria" w:cs="Arial"/>
          <w:bCs/>
          <w:sz w:val="18"/>
          <w:szCs w:val="18"/>
          <w:lang w:val="es-MX"/>
        </w:rPr>
      </w:pPr>
    </w:p>
    <w:p w14:paraId="480D9660" w14:textId="77777777" w:rsidR="00C37A86" w:rsidRPr="00C37A86" w:rsidRDefault="00C37A86" w:rsidP="00C37A86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6652A5B2" w14:textId="62EC9DBB" w:rsidR="0059612B" w:rsidRDefault="00C37A86" w:rsidP="00C37A86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right="71" w:hanging="1080"/>
        <w:jc w:val="both"/>
        <w:rPr>
          <w:rFonts w:ascii="Cambria" w:hAnsi="Cambria" w:cs="Arial"/>
          <w:b/>
          <w:bCs/>
          <w:sz w:val="18"/>
          <w:szCs w:val="18"/>
          <w:lang w:val="es-PE"/>
        </w:rPr>
      </w:pPr>
      <w:r w:rsidRPr="00C37A86">
        <w:rPr>
          <w:rFonts w:ascii="Cambria" w:hAnsi="Cambria" w:cs="Arial"/>
          <w:b/>
          <w:bCs/>
          <w:sz w:val="18"/>
          <w:szCs w:val="18"/>
          <w:lang w:val="es-PE"/>
        </w:rPr>
        <w:t>ORIENTACIONES METODOLOGICAS</w:t>
      </w:r>
    </w:p>
    <w:p w14:paraId="2A6C083E" w14:textId="77777777" w:rsidR="000A4FEE" w:rsidRPr="00C37A86" w:rsidRDefault="000A4FEE" w:rsidP="000A4FEE">
      <w:pPr>
        <w:pStyle w:val="Prrafodelista"/>
        <w:ind w:left="1080" w:right="71"/>
        <w:jc w:val="both"/>
        <w:rPr>
          <w:rFonts w:ascii="Cambria" w:hAnsi="Cambria" w:cs="Arial"/>
          <w:b/>
          <w:bCs/>
          <w:sz w:val="18"/>
          <w:szCs w:val="18"/>
          <w:lang w:val="es-PE"/>
        </w:rPr>
      </w:pPr>
    </w:p>
    <w:p w14:paraId="08C05CE5" w14:textId="77777777" w:rsidR="00C37A86" w:rsidRDefault="00C37A86" w:rsidP="00C37A86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 xml:space="preserve">Los alumnos deben estar </w:t>
      </w:r>
      <w:r>
        <w:rPr>
          <w:rFonts w:ascii="Cambria" w:hAnsi="Cambria" w:cs="Arial"/>
          <w:sz w:val="18"/>
          <w:szCs w:val="18"/>
        </w:rPr>
        <w:t>renombrados (identificados)</w:t>
      </w:r>
      <w:r w:rsidRPr="002F6395">
        <w:rPr>
          <w:rFonts w:ascii="Cambria" w:hAnsi="Cambria" w:cs="Arial"/>
          <w:sz w:val="18"/>
          <w:szCs w:val="18"/>
        </w:rPr>
        <w:t>debidamente</w:t>
      </w:r>
      <w:r>
        <w:rPr>
          <w:rFonts w:ascii="Cambria" w:hAnsi="Cambria" w:cs="Arial"/>
          <w:sz w:val="18"/>
          <w:szCs w:val="18"/>
        </w:rPr>
        <w:t xml:space="preserve"> </w:t>
      </w:r>
      <w:r w:rsidRPr="002F6395">
        <w:rPr>
          <w:rFonts w:ascii="Cambria" w:hAnsi="Cambria" w:cs="Arial"/>
          <w:sz w:val="18"/>
          <w:szCs w:val="18"/>
        </w:rPr>
        <w:t>con nombres y apellidos</w:t>
      </w:r>
      <w:r>
        <w:rPr>
          <w:rFonts w:ascii="Cambria" w:hAnsi="Cambria" w:cs="Arial"/>
          <w:sz w:val="18"/>
          <w:szCs w:val="18"/>
        </w:rPr>
        <w:t>.</w:t>
      </w:r>
    </w:p>
    <w:p w14:paraId="56B860C8" w14:textId="77777777" w:rsidR="00C37A86" w:rsidRPr="002F6395" w:rsidRDefault="00C37A86" w:rsidP="00C37A86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14:paraId="7A65BD35" w14:textId="77777777" w:rsidR="00C37A86" w:rsidRDefault="00C37A86" w:rsidP="00C37A86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Polo del colegio o polo blanco sin diseños.</w:t>
      </w:r>
    </w:p>
    <w:p w14:paraId="2C189151" w14:textId="77777777" w:rsidR="00C37A86" w:rsidRDefault="00C37A86" w:rsidP="00C37A86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14:paraId="458B9C07" w14:textId="77777777" w:rsidR="00C37A86" w:rsidRDefault="00C37A86" w:rsidP="00C37A86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17ED9CF3" w14:textId="77777777" w:rsidR="00C37A86" w:rsidRDefault="00C37A86" w:rsidP="00C37A86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14:paraId="11AAD90B" w14:textId="77777777" w:rsidR="00C37A86" w:rsidRPr="00A84C18" w:rsidRDefault="00C37A86" w:rsidP="00C37A86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 será retirado de la sesión virtual.</w:t>
      </w:r>
    </w:p>
    <w:p w14:paraId="62552867" w14:textId="77777777" w:rsidR="00C37A86" w:rsidRDefault="00C37A86" w:rsidP="00C37A86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  <w:r>
        <w:rPr>
          <w:rFonts w:ascii="Cambria" w:hAnsi="Cambria" w:cs="Arial"/>
          <w:sz w:val="18"/>
          <w:szCs w:val="18"/>
        </w:rPr>
        <w:t>Uso de su portafolio.</w:t>
      </w:r>
    </w:p>
    <w:p w14:paraId="77FBD41A" w14:textId="77777777" w:rsidR="00C37A86" w:rsidRPr="006B6F76" w:rsidRDefault="00C37A86" w:rsidP="00C37A86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Se tomará en cuenta la participación ordenada haciendo </w:t>
      </w:r>
      <w:proofErr w:type="spellStart"/>
      <w:r>
        <w:rPr>
          <w:rFonts w:ascii="Cambria" w:hAnsi="Cambria" w:cs="Arial"/>
          <w:sz w:val="18"/>
          <w:szCs w:val="18"/>
        </w:rPr>
        <w:t>click</w:t>
      </w:r>
      <w:proofErr w:type="spellEnd"/>
      <w:r>
        <w:rPr>
          <w:rFonts w:ascii="Cambria" w:hAnsi="Cambria" w:cs="Arial"/>
          <w:sz w:val="18"/>
          <w:szCs w:val="18"/>
        </w:rPr>
        <w:t xml:space="preserve">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14:paraId="3CBB4B8A" w14:textId="77777777" w:rsidR="00C37A86" w:rsidRPr="006D020F" w:rsidRDefault="00C37A86" w:rsidP="00C37A86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Cs/>
          <w:sz w:val="18"/>
          <w:szCs w:val="18"/>
        </w:rPr>
      </w:pPr>
      <w:r w:rsidRPr="006D020F">
        <w:rPr>
          <w:rFonts w:ascii="Cambria" w:hAnsi="Cambria" w:cs="Arial"/>
          <w:bCs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784DC997" w14:textId="77777777" w:rsidR="00C37A86" w:rsidRPr="00042A43" w:rsidRDefault="00C37A86" w:rsidP="00C37A86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14:paraId="5B3BAB9A" w14:textId="6378D5B1" w:rsidR="00C37A86" w:rsidRDefault="00C37A86" w:rsidP="00EF4A63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2DAAC8C9" w14:textId="77777777" w:rsidR="000A4FEE" w:rsidRDefault="000A4FEE" w:rsidP="00EF4A63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14:paraId="7153265B" w14:textId="598AAF80" w:rsidR="000A4FEE" w:rsidRPr="000A4FEE" w:rsidRDefault="00C37A86" w:rsidP="000A4FEE">
      <w:pPr>
        <w:pStyle w:val="Prrafodelista"/>
        <w:rPr>
          <w:rFonts w:ascii="Cambria" w:hAnsi="Cambria" w:cs="Arial"/>
          <w:sz w:val="18"/>
          <w:szCs w:val="18"/>
        </w:rPr>
      </w:pPr>
      <w:r w:rsidRPr="00662477">
        <w:rPr>
          <w:rFonts w:asciiTheme="majorHAnsi" w:hAnsiTheme="majorHAnsi" w:cs="Arial"/>
          <w:sz w:val="18"/>
          <w:szCs w:val="18"/>
        </w:rPr>
        <w:t>•</w:t>
      </w:r>
      <w:r w:rsidRPr="00662477">
        <w:rPr>
          <w:rFonts w:asciiTheme="majorHAnsi" w:hAnsiTheme="majorHAnsi" w:cs="Arial"/>
          <w:sz w:val="18"/>
          <w:szCs w:val="18"/>
        </w:rPr>
        <w:tab/>
      </w:r>
      <w:r w:rsidR="000A4FEE">
        <w:rPr>
          <w:rFonts w:ascii="Cambria" w:hAnsi="Cambria" w:cs="Arial"/>
          <w:sz w:val="18"/>
          <w:szCs w:val="18"/>
        </w:rPr>
        <w:t>PPT</w:t>
      </w:r>
    </w:p>
    <w:p w14:paraId="11D17D6F" w14:textId="142EA4B0" w:rsidR="00C37A86" w:rsidRPr="00042A43" w:rsidRDefault="00C37A86" w:rsidP="00C37A86">
      <w:pPr>
        <w:pStyle w:val="Prrafodelista"/>
        <w:rPr>
          <w:rFonts w:ascii="Cambria" w:hAnsi="Cambria" w:cs="Arial"/>
          <w:sz w:val="18"/>
          <w:szCs w:val="18"/>
        </w:rPr>
      </w:pPr>
      <w:r w:rsidRPr="00042A43">
        <w:rPr>
          <w:rFonts w:ascii="Cambria" w:hAnsi="Cambria" w:cs="Arial"/>
          <w:sz w:val="18"/>
          <w:szCs w:val="18"/>
        </w:rPr>
        <w:t>•</w:t>
      </w:r>
      <w:r w:rsidR="000A4FEE">
        <w:rPr>
          <w:rFonts w:ascii="Cambria" w:hAnsi="Cambria" w:cs="Arial"/>
          <w:sz w:val="18"/>
          <w:szCs w:val="18"/>
        </w:rPr>
        <w:tab/>
        <w:t>Libros de consulta</w:t>
      </w:r>
    </w:p>
    <w:p w14:paraId="2CC5CACA" w14:textId="77777777" w:rsidR="00C37A86" w:rsidRPr="00042A43" w:rsidRDefault="00C37A86" w:rsidP="00C37A86">
      <w:pPr>
        <w:pStyle w:val="Prrafodelista"/>
        <w:rPr>
          <w:rFonts w:ascii="Cambria" w:hAnsi="Cambria" w:cs="Arial"/>
          <w:sz w:val="18"/>
          <w:szCs w:val="18"/>
        </w:rPr>
      </w:pPr>
      <w:r w:rsidRPr="00042A43">
        <w:rPr>
          <w:rFonts w:ascii="Cambria" w:hAnsi="Cambria" w:cs="Arial"/>
          <w:sz w:val="18"/>
          <w:szCs w:val="18"/>
        </w:rPr>
        <w:t>•</w:t>
      </w:r>
      <w:r w:rsidRPr="00042A43">
        <w:rPr>
          <w:rFonts w:ascii="Cambria" w:hAnsi="Cambria" w:cs="Arial"/>
          <w:sz w:val="18"/>
          <w:szCs w:val="18"/>
        </w:rPr>
        <w:tab/>
        <w:t>Lecturas y videos históricas.</w:t>
      </w:r>
    </w:p>
    <w:p w14:paraId="3B017B74" w14:textId="77777777" w:rsidR="00C37A86" w:rsidRPr="00042A43" w:rsidRDefault="00C37A86" w:rsidP="00C37A86">
      <w:pPr>
        <w:pStyle w:val="Prrafodelista"/>
        <w:rPr>
          <w:rFonts w:ascii="Cambria" w:hAnsi="Cambria" w:cs="Arial"/>
          <w:sz w:val="18"/>
          <w:szCs w:val="18"/>
        </w:rPr>
      </w:pPr>
      <w:r w:rsidRPr="00042A43">
        <w:rPr>
          <w:rFonts w:ascii="Cambria" w:hAnsi="Cambria" w:cs="Arial"/>
          <w:sz w:val="18"/>
          <w:szCs w:val="18"/>
        </w:rPr>
        <w:t>•</w:t>
      </w:r>
      <w:r w:rsidRPr="00042A43">
        <w:rPr>
          <w:rFonts w:ascii="Cambria" w:hAnsi="Cambria" w:cs="Arial"/>
          <w:sz w:val="18"/>
          <w:szCs w:val="18"/>
        </w:rPr>
        <w:tab/>
        <w:t>Páginas de internet clasificadas.</w:t>
      </w:r>
    </w:p>
    <w:p w14:paraId="42E9E356" w14:textId="73242D9A" w:rsidR="00C37A86" w:rsidRPr="00042A43" w:rsidRDefault="00C37A86" w:rsidP="00C37A86">
      <w:pPr>
        <w:pStyle w:val="Prrafodelista"/>
        <w:rPr>
          <w:rFonts w:ascii="Cambria" w:hAnsi="Cambria" w:cs="Arial"/>
          <w:sz w:val="18"/>
          <w:szCs w:val="18"/>
        </w:rPr>
      </w:pPr>
      <w:r w:rsidRPr="00042A43">
        <w:rPr>
          <w:rFonts w:ascii="Cambria" w:hAnsi="Cambria" w:cs="Arial"/>
          <w:sz w:val="18"/>
          <w:szCs w:val="18"/>
        </w:rPr>
        <w:t>•</w:t>
      </w:r>
      <w:r w:rsidRPr="00042A43">
        <w:rPr>
          <w:rFonts w:ascii="Cambria" w:hAnsi="Cambria" w:cs="Arial"/>
          <w:sz w:val="18"/>
          <w:szCs w:val="18"/>
        </w:rPr>
        <w:tab/>
        <w:t>Álbumes virtuales-imágenes</w:t>
      </w:r>
      <w:r w:rsidR="000A4FEE">
        <w:rPr>
          <w:rFonts w:ascii="Cambria" w:hAnsi="Cambria" w:cs="Arial"/>
          <w:sz w:val="18"/>
          <w:szCs w:val="18"/>
        </w:rPr>
        <w:t>-herramientas.</w:t>
      </w:r>
    </w:p>
    <w:p w14:paraId="06542C68" w14:textId="77777777" w:rsidR="0059612B" w:rsidRPr="0082320A" w:rsidRDefault="0059612B" w:rsidP="00157617">
      <w:pPr>
        <w:jc w:val="both"/>
        <w:rPr>
          <w:rFonts w:asciiTheme="majorHAnsi" w:hAnsiTheme="majorHAnsi" w:cs="Arial"/>
          <w:b/>
          <w:sz w:val="18"/>
          <w:szCs w:val="18"/>
        </w:rPr>
      </w:pPr>
    </w:p>
    <w:p w14:paraId="66383CDD" w14:textId="77777777" w:rsidR="0059612B" w:rsidRDefault="0059612B" w:rsidP="0059612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1683D523" w14:textId="77777777" w:rsidR="0059612B" w:rsidRDefault="0059612B" w:rsidP="0059612B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5A9453F0" w14:textId="77777777" w:rsidR="0059612B" w:rsidRPr="001522A8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14:paraId="07650F2F" w14:textId="6D36C688" w:rsidR="0059612B" w:rsidRPr="001522A8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  <w:r w:rsidR="000A4FEE">
        <w:rPr>
          <w:rFonts w:ascii="Cambria" w:hAnsi="Cambria"/>
          <w:sz w:val="18"/>
          <w:szCs w:val="18"/>
        </w:rPr>
        <w:t xml:space="preserve"> PPT</w:t>
      </w:r>
    </w:p>
    <w:p w14:paraId="4B042E41" w14:textId="77777777" w:rsidR="0059612B" w:rsidRPr="00F16979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14:paraId="7A6F4595" w14:textId="77777777" w:rsidR="0059612B" w:rsidRPr="001D3F10" w:rsidRDefault="0059612B" w:rsidP="0059612B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19CD5A65" w14:textId="77777777" w:rsidR="0059612B" w:rsidRPr="00A877EA" w:rsidRDefault="0059612B" w:rsidP="0059612B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5"/>
      </w:tblGrid>
      <w:tr w:rsidR="0059612B" w14:paraId="5D7AB86C" w14:textId="77777777" w:rsidTr="00B663BD">
        <w:tc>
          <w:tcPr>
            <w:tcW w:w="1413" w:type="dxa"/>
          </w:tcPr>
          <w:p w14:paraId="76119281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  <w:vAlign w:val="center"/>
          </w:tcPr>
          <w:p w14:paraId="1B2E5973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  <w:vAlign w:val="center"/>
          </w:tcPr>
          <w:p w14:paraId="5C2A4A8C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59612B" w14:paraId="6158D552" w14:textId="77777777" w:rsidTr="00B663BD">
        <w:tc>
          <w:tcPr>
            <w:tcW w:w="1413" w:type="dxa"/>
            <w:vAlign w:val="center"/>
          </w:tcPr>
          <w:p w14:paraId="4801DFB9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276" w:type="dxa"/>
            <w:vAlign w:val="center"/>
          </w:tcPr>
          <w:p w14:paraId="0AF0A9E8" w14:textId="77777777" w:rsidR="0059612B" w:rsidRDefault="0059612B" w:rsidP="00B663B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        70%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4DB2D9C2" w14:textId="5F8E8330" w:rsidR="0059612B" w:rsidRPr="0048258F" w:rsidRDefault="0059612B" w:rsidP="00B663BD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  <w:r w:rsidR="000A4FEE">
              <w:rPr>
                <w:rFonts w:ascii="Cambria" w:hAnsi="Cambria"/>
                <w:sz w:val="18"/>
                <w:szCs w:val="18"/>
              </w:rPr>
              <w:t>PPT</w:t>
            </w:r>
          </w:p>
        </w:tc>
      </w:tr>
      <w:tr w:rsidR="0059612B" w14:paraId="23F2585A" w14:textId="77777777" w:rsidTr="00B663BD">
        <w:tc>
          <w:tcPr>
            <w:tcW w:w="1413" w:type="dxa"/>
            <w:vAlign w:val="center"/>
          </w:tcPr>
          <w:p w14:paraId="27FC8F92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1C9348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264AF053" w14:textId="6FFD4929" w:rsidR="0059612B" w:rsidRPr="00413679" w:rsidRDefault="000A4FEE" w:rsidP="00B663BD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</w:t>
            </w:r>
            <w:r w:rsidR="0059612B">
              <w:rPr>
                <w:rFonts w:ascii="Cambria" w:hAnsi="Cambria"/>
                <w:sz w:val="18"/>
                <w:szCs w:val="18"/>
              </w:rPr>
              <w:t>resentaciones de productos previstos en la unidad, prácticas calificadas.</w:t>
            </w:r>
          </w:p>
        </w:tc>
      </w:tr>
      <w:tr w:rsidR="0059612B" w14:paraId="77055C62" w14:textId="77777777" w:rsidTr="00B663BD">
        <w:tc>
          <w:tcPr>
            <w:tcW w:w="1413" w:type="dxa"/>
          </w:tcPr>
          <w:p w14:paraId="23343104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4492266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B96285" w14:textId="77777777" w:rsidR="0059612B" w:rsidRDefault="0059612B" w:rsidP="00B663B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23B6142A" w14:textId="77777777" w:rsidR="0059612B" w:rsidRDefault="0059612B" w:rsidP="0059612B"/>
    <w:p w14:paraId="1B304CC7" w14:textId="77777777" w:rsidR="0059612B" w:rsidRDefault="0059612B" w:rsidP="0059612B"/>
    <w:p w14:paraId="26FE26A4" w14:textId="77777777"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184D"/>
    <w:multiLevelType w:val="hybridMultilevel"/>
    <w:tmpl w:val="F50A0E18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2B"/>
    <w:rsid w:val="000A4FEE"/>
    <w:rsid w:val="000E7A0F"/>
    <w:rsid w:val="00157617"/>
    <w:rsid w:val="0017509A"/>
    <w:rsid w:val="002E52CC"/>
    <w:rsid w:val="003C23AD"/>
    <w:rsid w:val="00450233"/>
    <w:rsid w:val="0059612B"/>
    <w:rsid w:val="00B777F0"/>
    <w:rsid w:val="00B92646"/>
    <w:rsid w:val="00C37A86"/>
    <w:rsid w:val="00D063AF"/>
    <w:rsid w:val="00D165AC"/>
    <w:rsid w:val="00E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09241"/>
  <w15:docId w15:val="{0B746856-F558-400A-8268-560CF260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26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9612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5961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9612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9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9264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64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646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</dc:creator>
  <cp:lastModifiedBy>User</cp:lastModifiedBy>
  <cp:revision>13</cp:revision>
  <cp:lastPrinted>2021-06-04T22:57:00Z</cp:lastPrinted>
  <dcterms:created xsi:type="dcterms:W3CDTF">2021-02-26T01:59:00Z</dcterms:created>
  <dcterms:modified xsi:type="dcterms:W3CDTF">2021-06-04T22:58:00Z</dcterms:modified>
</cp:coreProperties>
</file>