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797" w:rsidRPr="00C51260" w:rsidRDefault="00B90797" w:rsidP="006124DE">
      <w:pPr>
        <w:spacing w:after="0" w:line="240" w:lineRule="auto"/>
        <w:rPr>
          <w:rFonts w:cstheme="minorHAnsi"/>
        </w:rPr>
      </w:pPr>
      <w:r w:rsidRPr="00C51260">
        <w:rPr>
          <w:rFonts w:cstheme="minorHAnsi"/>
        </w:rPr>
        <w:t>Colegio Algarrobos</w:t>
      </w:r>
    </w:p>
    <w:p w:rsidR="006124DE" w:rsidRPr="00A505E3" w:rsidRDefault="006124DE" w:rsidP="006124DE">
      <w:pPr>
        <w:tabs>
          <w:tab w:val="left" w:pos="5660"/>
          <w:tab w:val="center" w:pos="7002"/>
        </w:tabs>
        <w:spacing w:after="0" w:line="240" w:lineRule="auto"/>
        <w:rPr>
          <w:rFonts w:cstheme="minorHAnsi"/>
          <w:b/>
          <w:i/>
          <w:sz w:val="24"/>
          <w:szCs w:val="24"/>
        </w:rPr>
      </w:pPr>
      <w:r w:rsidRPr="00C51260">
        <w:rPr>
          <w:rFonts w:cstheme="minorHAnsi"/>
          <w:b/>
          <w:i/>
        </w:rPr>
        <w:tab/>
      </w:r>
    </w:p>
    <w:p w:rsidR="00590C20" w:rsidRDefault="00C50DDA" w:rsidP="00590C20">
      <w:pPr>
        <w:spacing w:after="0" w:line="240" w:lineRule="auto"/>
        <w:jc w:val="center"/>
        <w:rPr>
          <w:rFonts w:cstheme="minorHAnsi"/>
          <w:b/>
          <w:sz w:val="24"/>
          <w:szCs w:val="24"/>
        </w:rPr>
      </w:pPr>
      <w:r w:rsidRPr="00A505E3">
        <w:rPr>
          <w:rFonts w:cstheme="minorHAnsi"/>
          <w:b/>
          <w:sz w:val="24"/>
          <w:szCs w:val="24"/>
        </w:rPr>
        <w:t>Programación A</w:t>
      </w:r>
      <w:r w:rsidR="00416A8A" w:rsidRPr="00A505E3">
        <w:rPr>
          <w:rFonts w:cstheme="minorHAnsi"/>
          <w:b/>
          <w:sz w:val="24"/>
          <w:szCs w:val="24"/>
        </w:rPr>
        <w:t>nual</w:t>
      </w:r>
      <w:r w:rsidR="00590C20">
        <w:rPr>
          <w:rFonts w:cstheme="minorHAnsi"/>
          <w:b/>
          <w:sz w:val="24"/>
          <w:szCs w:val="24"/>
        </w:rPr>
        <w:t xml:space="preserve"> –</w:t>
      </w:r>
      <w:r w:rsidR="003F1E78">
        <w:rPr>
          <w:rFonts w:cstheme="minorHAnsi"/>
          <w:b/>
          <w:sz w:val="24"/>
          <w:szCs w:val="24"/>
        </w:rPr>
        <w:t xml:space="preserve"> Formación Cívica y Ciudadana</w:t>
      </w:r>
      <w:r w:rsidR="00590C20">
        <w:rPr>
          <w:rFonts w:cstheme="minorHAnsi"/>
          <w:b/>
          <w:sz w:val="24"/>
          <w:szCs w:val="24"/>
        </w:rPr>
        <w:t xml:space="preserve"> </w:t>
      </w:r>
      <w:r w:rsidR="005D181B">
        <w:rPr>
          <w:rFonts w:cstheme="minorHAnsi"/>
          <w:b/>
          <w:sz w:val="24"/>
          <w:szCs w:val="24"/>
        </w:rPr>
        <w:t>2020</w:t>
      </w:r>
      <w:bookmarkStart w:id="0" w:name="_GoBack"/>
      <w:bookmarkEnd w:id="0"/>
    </w:p>
    <w:p w:rsidR="00416A8A" w:rsidRPr="00A505E3" w:rsidRDefault="00416A8A" w:rsidP="006124DE">
      <w:pPr>
        <w:spacing w:after="0" w:line="240" w:lineRule="auto"/>
        <w:jc w:val="center"/>
        <w:rPr>
          <w:rFonts w:cstheme="minorHAnsi"/>
          <w:b/>
          <w:sz w:val="24"/>
          <w:szCs w:val="24"/>
        </w:rPr>
      </w:pPr>
    </w:p>
    <w:p w:rsidR="006124DE" w:rsidRPr="00C51260" w:rsidRDefault="006124DE" w:rsidP="006124DE">
      <w:pPr>
        <w:tabs>
          <w:tab w:val="left" w:pos="5660"/>
          <w:tab w:val="center" w:pos="7002"/>
        </w:tabs>
        <w:spacing w:after="0" w:line="240" w:lineRule="auto"/>
        <w:jc w:val="center"/>
        <w:rPr>
          <w:rFonts w:cstheme="minorHAnsi"/>
          <w:b/>
          <w:i/>
        </w:rPr>
      </w:pPr>
    </w:p>
    <w:p w:rsidR="006124DE" w:rsidRPr="00C51260" w:rsidRDefault="006124DE"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DATOS INFORMATIVOS:</w:t>
      </w:r>
    </w:p>
    <w:p w:rsidR="006124DE" w:rsidRPr="00C51260" w:rsidRDefault="006124DE" w:rsidP="006124DE">
      <w:pPr>
        <w:pStyle w:val="Prrafodelista"/>
        <w:spacing w:after="0" w:line="240" w:lineRule="auto"/>
        <w:ind w:left="284"/>
        <w:rPr>
          <w:rFonts w:eastAsia="Calibri" w:cstheme="minorHAnsi"/>
          <w:b/>
        </w:rPr>
      </w:pPr>
    </w:p>
    <w:p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I</w:t>
      </w:r>
      <w:r w:rsidR="00C50DDA" w:rsidRPr="00C51260">
        <w:rPr>
          <w:rFonts w:eastAsia="Calibri" w:cstheme="minorHAnsi"/>
        </w:rPr>
        <w:t>NSTITUCIÓ</w:t>
      </w:r>
      <w:r w:rsidR="00C51260">
        <w:rPr>
          <w:rFonts w:eastAsia="Calibri" w:cstheme="minorHAnsi"/>
        </w:rPr>
        <w:t>N EDUCATIVA</w:t>
      </w:r>
      <w:r w:rsidR="00C51260">
        <w:rPr>
          <w:rFonts w:eastAsia="Calibri" w:cstheme="minorHAnsi"/>
        </w:rPr>
        <w:tab/>
      </w:r>
      <w:r w:rsidRPr="00C51260">
        <w:rPr>
          <w:rFonts w:eastAsia="Calibri" w:cstheme="minorHAnsi"/>
        </w:rPr>
        <w:t xml:space="preserve">: </w:t>
      </w:r>
      <w:r w:rsidRPr="00C51260">
        <w:rPr>
          <w:rFonts w:eastAsia="Calibri" w:cstheme="minorHAnsi"/>
        </w:rPr>
        <w:tab/>
        <w:t>I.E.P. “ALGARROBOS”</w:t>
      </w:r>
    </w:p>
    <w:p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NIVEL</w:t>
      </w:r>
      <w:r w:rsidRPr="00C51260">
        <w:rPr>
          <w:rFonts w:eastAsia="Calibri" w:cstheme="minorHAnsi"/>
        </w:rPr>
        <w:tab/>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r>
      <w:r w:rsidR="00F8165D">
        <w:rPr>
          <w:rFonts w:eastAsia="Calibri" w:cstheme="minorHAnsi"/>
        </w:rPr>
        <w:t>SECUNDARIA</w:t>
      </w:r>
    </w:p>
    <w:p w:rsidR="006124DE" w:rsidRPr="00C51260" w:rsidRDefault="00F8165D" w:rsidP="00686AEB">
      <w:pPr>
        <w:numPr>
          <w:ilvl w:val="0"/>
          <w:numId w:val="2"/>
        </w:numPr>
        <w:spacing w:after="0" w:line="360" w:lineRule="auto"/>
        <w:contextualSpacing/>
        <w:rPr>
          <w:rFonts w:eastAsia="Calibri" w:cstheme="minorHAnsi"/>
        </w:rPr>
      </w:pPr>
      <w:r>
        <w:rPr>
          <w:rFonts w:eastAsia="Calibri" w:cstheme="minorHAnsi"/>
        </w:rPr>
        <w:t>CICLO</w:t>
      </w:r>
      <w:r>
        <w:rPr>
          <w:rFonts w:eastAsia="Calibri" w:cstheme="minorHAnsi"/>
        </w:rPr>
        <w:tab/>
      </w:r>
      <w:r>
        <w:rPr>
          <w:rFonts w:eastAsia="Calibri" w:cstheme="minorHAnsi"/>
        </w:rPr>
        <w:tab/>
      </w:r>
      <w:r>
        <w:rPr>
          <w:rFonts w:eastAsia="Calibri" w:cstheme="minorHAnsi"/>
        </w:rPr>
        <w:tab/>
      </w:r>
      <w:r>
        <w:rPr>
          <w:rFonts w:eastAsia="Calibri" w:cstheme="minorHAnsi"/>
        </w:rPr>
        <w:tab/>
        <w:t xml:space="preserve">: </w:t>
      </w:r>
      <w:r>
        <w:rPr>
          <w:rFonts w:eastAsia="Calibri" w:cstheme="minorHAnsi"/>
        </w:rPr>
        <w:tab/>
        <w:t>VI</w:t>
      </w:r>
      <w:r w:rsidR="002753A5">
        <w:rPr>
          <w:rFonts w:eastAsia="Calibri" w:cstheme="minorHAnsi"/>
        </w:rPr>
        <w:t>I</w:t>
      </w:r>
      <w:r w:rsidR="006124DE" w:rsidRPr="00C51260">
        <w:rPr>
          <w:rFonts w:eastAsia="Calibri" w:cstheme="minorHAnsi"/>
        </w:rPr>
        <w:tab/>
      </w:r>
      <w:r w:rsidR="006124DE" w:rsidRPr="00C51260">
        <w:rPr>
          <w:rFonts w:eastAsia="Calibri" w:cstheme="minorHAnsi"/>
        </w:rPr>
        <w:tab/>
      </w:r>
      <w:r w:rsidR="006124DE" w:rsidRPr="00C51260">
        <w:rPr>
          <w:rFonts w:eastAsia="Calibri" w:cstheme="minorHAnsi"/>
        </w:rPr>
        <w:tab/>
      </w:r>
    </w:p>
    <w:p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GRADO</w:t>
      </w:r>
      <w:r w:rsidRPr="00C51260">
        <w:rPr>
          <w:rFonts w:eastAsia="Calibri" w:cstheme="minorHAnsi"/>
        </w:rPr>
        <w:tab/>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r>
      <w:r w:rsidR="00304B7B">
        <w:rPr>
          <w:rFonts w:eastAsia="Calibri" w:cstheme="minorHAnsi"/>
        </w:rPr>
        <w:t>TERCERO</w:t>
      </w:r>
    </w:p>
    <w:p w:rsidR="006124DE" w:rsidRPr="00C51260" w:rsidRDefault="00BA14E5" w:rsidP="00686AEB">
      <w:pPr>
        <w:numPr>
          <w:ilvl w:val="0"/>
          <w:numId w:val="2"/>
        </w:numPr>
        <w:spacing w:after="0" w:line="360" w:lineRule="auto"/>
        <w:contextualSpacing/>
        <w:rPr>
          <w:rFonts w:eastAsia="Calibri" w:cstheme="minorHAnsi"/>
        </w:rPr>
      </w:pPr>
      <w:r>
        <w:rPr>
          <w:rFonts w:eastAsia="Calibri" w:cstheme="minorHAnsi"/>
        </w:rPr>
        <w:t>LUGAR</w:t>
      </w:r>
      <w:r>
        <w:rPr>
          <w:rFonts w:eastAsia="Calibri" w:cstheme="minorHAnsi"/>
        </w:rPr>
        <w:tab/>
      </w:r>
      <w:r>
        <w:rPr>
          <w:rFonts w:eastAsia="Calibri" w:cstheme="minorHAnsi"/>
        </w:rPr>
        <w:tab/>
      </w:r>
      <w:r>
        <w:rPr>
          <w:rFonts w:eastAsia="Calibri" w:cstheme="minorHAnsi"/>
        </w:rPr>
        <w:tab/>
      </w:r>
      <w:r>
        <w:rPr>
          <w:rFonts w:eastAsia="Calibri" w:cstheme="minorHAnsi"/>
        </w:rPr>
        <w:tab/>
        <w:t xml:space="preserve">: </w:t>
      </w:r>
      <w:r>
        <w:rPr>
          <w:rFonts w:eastAsia="Calibri" w:cstheme="minorHAnsi"/>
        </w:rPr>
        <w:tab/>
        <w:t>PIMENTEL</w:t>
      </w:r>
      <w:r w:rsidR="006124DE" w:rsidRPr="00C51260">
        <w:rPr>
          <w:rFonts w:eastAsia="Calibri" w:cstheme="minorHAnsi"/>
        </w:rPr>
        <w:tab/>
      </w:r>
      <w:r w:rsidR="006124DE" w:rsidRPr="00C51260">
        <w:rPr>
          <w:rFonts w:eastAsia="Calibri" w:cstheme="minorHAnsi"/>
        </w:rPr>
        <w:tab/>
      </w:r>
    </w:p>
    <w:p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DIRECTOR</w:t>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t>DR. HUGO CALIENES BEDOYA</w:t>
      </w:r>
    </w:p>
    <w:p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SUB DIRECTOR</w:t>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Pr="00C51260">
        <w:rPr>
          <w:rFonts w:eastAsia="Calibri" w:cstheme="minorHAnsi"/>
        </w:rPr>
        <w:tab/>
        <w:t>MG. MANUEL ENRIQUE VERA VERA</w:t>
      </w:r>
    </w:p>
    <w:p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COORDINADOR NIVEL</w:t>
      </w:r>
      <w:r w:rsidRPr="00C51260">
        <w:rPr>
          <w:rFonts w:eastAsia="Calibri" w:cstheme="minorHAnsi"/>
        </w:rPr>
        <w:tab/>
      </w:r>
      <w:r w:rsidRPr="00C51260">
        <w:rPr>
          <w:rFonts w:eastAsia="Calibri" w:cstheme="minorHAnsi"/>
        </w:rPr>
        <w:tab/>
        <w:t>:</w:t>
      </w:r>
      <w:r w:rsidRPr="00C51260">
        <w:rPr>
          <w:rFonts w:eastAsia="Calibri" w:cstheme="minorHAnsi"/>
        </w:rPr>
        <w:tab/>
        <w:t xml:space="preserve">MG. </w:t>
      </w:r>
      <w:r w:rsidR="00F8165D">
        <w:rPr>
          <w:rFonts w:eastAsia="Calibri" w:cstheme="minorHAnsi"/>
        </w:rPr>
        <w:t>SALVADOR CORRALES CASTILLO</w:t>
      </w:r>
    </w:p>
    <w:p w:rsidR="006124DE" w:rsidRPr="00C51260" w:rsidRDefault="006124DE" w:rsidP="00686AEB">
      <w:pPr>
        <w:numPr>
          <w:ilvl w:val="0"/>
          <w:numId w:val="2"/>
        </w:numPr>
        <w:spacing w:after="0" w:line="360" w:lineRule="auto"/>
        <w:contextualSpacing/>
        <w:rPr>
          <w:rFonts w:eastAsia="Calibri" w:cstheme="minorHAnsi"/>
        </w:rPr>
      </w:pPr>
      <w:r w:rsidRPr="00C51260">
        <w:rPr>
          <w:rFonts w:eastAsia="Calibri" w:cstheme="minorHAnsi"/>
        </w:rPr>
        <w:t>PROFESOR</w:t>
      </w:r>
      <w:r w:rsidRPr="00C51260">
        <w:rPr>
          <w:rFonts w:eastAsia="Calibri" w:cstheme="minorHAnsi"/>
        </w:rPr>
        <w:tab/>
      </w:r>
      <w:r w:rsidRPr="00C51260">
        <w:rPr>
          <w:rFonts w:eastAsia="Calibri" w:cstheme="minorHAnsi"/>
        </w:rPr>
        <w:tab/>
      </w:r>
      <w:r w:rsidRPr="00C51260">
        <w:rPr>
          <w:rFonts w:eastAsia="Calibri" w:cstheme="minorHAnsi"/>
        </w:rPr>
        <w:tab/>
        <w:t xml:space="preserve">: </w:t>
      </w:r>
      <w:r w:rsidR="00C50DDA" w:rsidRPr="00C51260">
        <w:rPr>
          <w:rFonts w:eastAsia="Calibri" w:cstheme="minorHAnsi"/>
        </w:rPr>
        <w:tab/>
      </w:r>
      <w:r w:rsidR="00DC32D3">
        <w:rPr>
          <w:rFonts w:eastAsia="Calibri" w:cstheme="minorHAnsi"/>
        </w:rPr>
        <w:t>JOSÉ LUIS FLORES GALLEGOS</w:t>
      </w:r>
    </w:p>
    <w:p w:rsidR="00416A8A" w:rsidRPr="00C51260" w:rsidRDefault="00416A8A" w:rsidP="006124DE">
      <w:pPr>
        <w:spacing w:after="0" w:line="240" w:lineRule="auto"/>
        <w:contextualSpacing/>
        <w:rPr>
          <w:rFonts w:cstheme="minorHAnsi"/>
        </w:rPr>
      </w:pPr>
    </w:p>
    <w:p w:rsidR="00C50DDA" w:rsidRPr="00C51260" w:rsidRDefault="00C50DD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 xml:space="preserve"> DESCRIPCIÓ</w:t>
      </w:r>
      <w:r w:rsidR="00416A8A" w:rsidRPr="00C51260">
        <w:rPr>
          <w:rFonts w:eastAsia="Calibri" w:cstheme="minorHAnsi"/>
          <w:b/>
        </w:rPr>
        <w:t>N GENERAL:</w:t>
      </w:r>
    </w:p>
    <w:p w:rsidR="00C50DDA" w:rsidRPr="00C51260" w:rsidRDefault="00C50DDA" w:rsidP="00C50DDA">
      <w:pPr>
        <w:spacing w:after="0" w:line="240" w:lineRule="auto"/>
        <w:rPr>
          <w:rFonts w:eastAsia="Calibri" w:cstheme="minorHAnsi"/>
          <w:b/>
        </w:rPr>
      </w:pPr>
    </w:p>
    <w:p w:rsidR="00B32EFB" w:rsidRDefault="00A56B22" w:rsidP="00DC32D3">
      <w:pPr>
        <w:spacing w:after="0" w:line="240" w:lineRule="auto"/>
        <w:ind w:left="142"/>
        <w:rPr>
          <w:rFonts w:eastAsia="Calibri" w:cstheme="minorHAnsi"/>
        </w:rPr>
      </w:pPr>
      <w:r w:rsidRPr="00C51260">
        <w:rPr>
          <w:rFonts w:eastAsia="Calibri" w:cstheme="minorHAnsi"/>
        </w:rPr>
        <w:t xml:space="preserve">En la actualidad nos encontramos en una sociedad de continuos cambios, por los avances de la ciencia, tecnología, las comunicaciones y la integración de la globalización, </w:t>
      </w:r>
      <w:r w:rsidR="00C56480">
        <w:rPr>
          <w:rFonts w:eastAsia="Calibri" w:cstheme="minorHAnsi"/>
        </w:rPr>
        <w:t xml:space="preserve">ante este gran impacto de las tecnologías y culturas extranjeras, se hace latente la necesidad de formar en principios e identidad propios. Por lo tanto la asignatura de FCC buscará reivindicar la identidad y el civismo nacional desde las problemáticas actuales que vive nuestro país. </w:t>
      </w:r>
    </w:p>
    <w:p w:rsidR="0086350C" w:rsidRDefault="0086350C" w:rsidP="006124DE">
      <w:pPr>
        <w:spacing w:after="0" w:line="240" w:lineRule="auto"/>
        <w:ind w:left="284"/>
        <w:rPr>
          <w:rFonts w:cstheme="minorHAnsi"/>
          <w:b/>
          <w:color w:val="000000" w:themeColor="text1"/>
        </w:rPr>
      </w:pPr>
    </w:p>
    <w:p w:rsidR="00416A8A" w:rsidRDefault="001C263F" w:rsidP="006124DE">
      <w:pPr>
        <w:spacing w:after="0" w:line="240" w:lineRule="auto"/>
        <w:ind w:left="284"/>
        <w:contextualSpacing/>
        <w:rPr>
          <w:rFonts w:cstheme="minorHAnsi"/>
          <w:b/>
          <w:color w:val="000000" w:themeColor="text1"/>
        </w:rPr>
      </w:pPr>
      <w:r w:rsidRPr="00C51260">
        <w:rPr>
          <w:rFonts w:cstheme="minorHAnsi"/>
          <w:b/>
          <w:color w:val="000000" w:themeColor="text1"/>
        </w:rPr>
        <w:t>EN EL AREA DE</w:t>
      </w:r>
      <w:r w:rsidR="00F8165D">
        <w:rPr>
          <w:rFonts w:cstheme="minorHAnsi"/>
          <w:b/>
          <w:color w:val="000000" w:themeColor="text1"/>
        </w:rPr>
        <w:t xml:space="preserve"> DESARROLLO PERSONAL, CIUDADANÍA Y CÍVICA</w:t>
      </w:r>
      <w:r w:rsidR="000B5501" w:rsidRPr="00C51260">
        <w:rPr>
          <w:rFonts w:cstheme="minorHAnsi"/>
          <w:b/>
          <w:color w:val="000000" w:themeColor="text1"/>
        </w:rPr>
        <w:t>:</w:t>
      </w:r>
    </w:p>
    <w:p w:rsidR="00F8165D" w:rsidRPr="00C51260" w:rsidRDefault="00F8165D" w:rsidP="006124DE">
      <w:pPr>
        <w:spacing w:after="0" w:line="240" w:lineRule="auto"/>
        <w:ind w:left="284"/>
        <w:contextualSpacing/>
        <w:rPr>
          <w:rFonts w:cstheme="minorHAnsi"/>
          <w:b/>
          <w:color w:val="000000" w:themeColor="text1"/>
        </w:rPr>
      </w:pPr>
    </w:p>
    <w:p w:rsidR="00F15913" w:rsidRPr="00DC32D3" w:rsidRDefault="00F8165D" w:rsidP="00F8165D">
      <w:pPr>
        <w:spacing w:after="0" w:line="240" w:lineRule="auto"/>
        <w:jc w:val="both"/>
        <w:rPr>
          <w:iCs/>
        </w:rPr>
      </w:pPr>
      <w:r w:rsidRPr="00DC32D3">
        <w:rPr>
          <w:iCs/>
        </w:rPr>
        <w:t>Vivimos en un mundo en que los cambios son continuos y donde constantemente se plantean nuevos desafíos y se brindan nuevas oportunidades para el desarrollo personal y social. En ese contexto, es fundamental que las personas se reconozcan como sujetos que van construyendo su identidad, que lo hacen en relación con otros y a lo largo de toda su vida. Junto con esto, también es necesario que se reconozcan como ciudadanos con derechos y responsabilidades, que aportan a la construcción de una sociedad más democrática.</w:t>
      </w:r>
    </w:p>
    <w:p w:rsidR="00F8165D" w:rsidRDefault="00F8165D" w:rsidP="00F8165D">
      <w:pPr>
        <w:spacing w:after="0" w:line="240" w:lineRule="auto"/>
        <w:jc w:val="both"/>
        <w:rPr>
          <w:i/>
          <w:iCs/>
        </w:rPr>
      </w:pPr>
    </w:p>
    <w:p w:rsidR="00F8165D" w:rsidRPr="00C51260" w:rsidRDefault="00DC32D3" w:rsidP="00F8165D">
      <w:pPr>
        <w:spacing w:after="0" w:line="240" w:lineRule="auto"/>
        <w:jc w:val="both"/>
        <w:rPr>
          <w:rFonts w:eastAsia="Times New Roman" w:cstheme="minorHAnsi"/>
          <w:lang w:val="es-ES_tradnl" w:eastAsia="es-ES"/>
        </w:rPr>
      </w:pPr>
      <w:r w:rsidRPr="00DC32D3">
        <w:rPr>
          <w:b/>
          <w:bCs/>
          <w:iCs/>
        </w:rPr>
        <w:t>COMPETENCIA</w:t>
      </w:r>
      <w:r w:rsidR="00F8165D" w:rsidRPr="00DC32D3">
        <w:rPr>
          <w:b/>
          <w:bCs/>
          <w:iCs/>
        </w:rPr>
        <w:t xml:space="preserve"> CONVIVE Y PARTICIPA DEMOCRÁTICAMENTE</w:t>
      </w:r>
      <w:r w:rsidR="00F8165D">
        <w:rPr>
          <w:b/>
          <w:bCs/>
          <w:i/>
          <w:iCs/>
        </w:rPr>
        <w:t xml:space="preserve">. </w:t>
      </w:r>
      <w:r w:rsidR="00F8165D">
        <w:t>El estudiante actúa en la sociedad relacionándose con los demás de manera justa y equitativa, reconociendo que todas las personas tienen los mismos derechos y responsabilidades. Muestra disposición por conocer, comprender y enriquecerse con los aportes de las diversas culturas, respetando las diferencias. De igual forma, toma posición frente a aquellos asuntos que lo involucra como ciudadano y contribuye en la construcción del bienestar general, en la consolidación de los procesos democráticos y en la promoción de los derechos humanos.</w:t>
      </w:r>
    </w:p>
    <w:p w:rsidR="0057181C" w:rsidRPr="00C51260" w:rsidRDefault="0057181C" w:rsidP="006124DE">
      <w:pPr>
        <w:spacing w:after="0" w:line="240" w:lineRule="auto"/>
        <w:ind w:left="284"/>
        <w:rPr>
          <w:rFonts w:eastAsia="Times New Roman" w:cstheme="minorHAnsi"/>
          <w:lang w:val="es-ES_tradnl" w:eastAsia="es-ES"/>
        </w:rPr>
      </w:pPr>
    </w:p>
    <w:p w:rsidR="00C50DDA" w:rsidRPr="00C51260" w:rsidRDefault="00C50DDA" w:rsidP="006124DE">
      <w:pPr>
        <w:spacing w:after="0" w:line="240" w:lineRule="auto"/>
        <w:ind w:left="284"/>
        <w:rPr>
          <w:rFonts w:eastAsia="Times New Roman" w:cstheme="minorHAnsi"/>
          <w:lang w:val="es-ES_tradnl" w:eastAsia="es-ES"/>
        </w:rPr>
      </w:pPr>
    </w:p>
    <w:p w:rsidR="00416A8A" w:rsidRPr="00C51260" w:rsidRDefault="00416A8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ORGANIZACIÓN DE UNIDADES DIDACTICAS.</w:t>
      </w:r>
    </w:p>
    <w:p w:rsidR="006124DE" w:rsidRPr="00C51260" w:rsidRDefault="006124DE" w:rsidP="006124DE">
      <w:pPr>
        <w:pStyle w:val="Prrafodelista"/>
        <w:spacing w:after="0" w:line="240" w:lineRule="auto"/>
        <w:ind w:left="284"/>
        <w:rPr>
          <w:rFonts w:eastAsia="Calibri" w:cstheme="minorHAnsi"/>
          <w:b/>
        </w:rPr>
      </w:pPr>
    </w:p>
    <w:tbl>
      <w:tblPr>
        <w:tblStyle w:val="Tablaconcuadrcula"/>
        <w:tblW w:w="15309" w:type="dxa"/>
        <w:tblInd w:w="-572" w:type="dxa"/>
        <w:tblLayout w:type="fixed"/>
        <w:tblLook w:val="04A0" w:firstRow="1" w:lastRow="0" w:firstColumn="1" w:lastColumn="0" w:noHBand="0" w:noVBand="1"/>
      </w:tblPr>
      <w:tblGrid>
        <w:gridCol w:w="1426"/>
        <w:gridCol w:w="1551"/>
        <w:gridCol w:w="1701"/>
        <w:gridCol w:w="1559"/>
        <w:gridCol w:w="3828"/>
        <w:gridCol w:w="1417"/>
        <w:gridCol w:w="1985"/>
        <w:gridCol w:w="567"/>
        <w:gridCol w:w="567"/>
        <w:gridCol w:w="708"/>
      </w:tblGrid>
      <w:tr w:rsidR="00180935" w:rsidRPr="00180935" w:rsidTr="00AF3715">
        <w:trPr>
          <w:trHeight w:val="645"/>
        </w:trPr>
        <w:tc>
          <w:tcPr>
            <w:tcW w:w="1426" w:type="dxa"/>
            <w:vMerge w:val="restart"/>
            <w:shd w:val="clear" w:color="auto" w:fill="auto"/>
            <w:tcMar>
              <w:left w:w="108" w:type="dxa"/>
            </w:tcMar>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w:t>
            </w: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DIDACTICA</w:t>
            </w:r>
          </w:p>
        </w:tc>
        <w:tc>
          <w:tcPr>
            <w:tcW w:w="1551" w:type="dxa"/>
            <w:vMerge w:val="restart"/>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PROBLEMA</w:t>
            </w:r>
          </w:p>
          <w:p w:rsidR="00180935" w:rsidRPr="00180935" w:rsidRDefault="00180935" w:rsidP="00180935">
            <w:pPr>
              <w:jc w:val="center"/>
              <w:rPr>
                <w:rFonts w:ascii="Cambria" w:eastAsia="Calibri" w:hAnsi="Cambria" w:cs="Arial"/>
                <w:b/>
                <w:sz w:val="18"/>
                <w:szCs w:val="18"/>
              </w:rPr>
            </w:pPr>
          </w:p>
        </w:tc>
        <w:tc>
          <w:tcPr>
            <w:tcW w:w="1701" w:type="dxa"/>
            <w:vMerge w:val="restart"/>
            <w:shd w:val="clear" w:color="auto" w:fill="auto"/>
          </w:tcPr>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ENFOQUE TRANSVERSAL PARA EL DESARROLLO DEL PERFIL DEL EGRESO</w:t>
            </w:r>
          </w:p>
        </w:tc>
        <w:tc>
          <w:tcPr>
            <w:tcW w:w="1559" w:type="dxa"/>
            <w:vMerge w:val="restart"/>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VALORES</w:t>
            </w:r>
          </w:p>
        </w:tc>
        <w:tc>
          <w:tcPr>
            <w:tcW w:w="3828" w:type="dxa"/>
            <w:vMerge w:val="restart"/>
            <w:shd w:val="clear" w:color="auto" w:fill="auto"/>
            <w:tcMar>
              <w:left w:w="108" w:type="dxa"/>
            </w:tcMar>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SITUACIÓN</w:t>
            </w: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SIGNIFICATIVA</w:t>
            </w:r>
          </w:p>
        </w:tc>
        <w:tc>
          <w:tcPr>
            <w:tcW w:w="1417" w:type="dxa"/>
            <w:vMerge w:val="restart"/>
            <w:shd w:val="clear" w:color="auto" w:fill="auto"/>
            <w:tcMar>
              <w:left w:w="108" w:type="dxa"/>
            </w:tcMar>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NOMBRE DE LA UNIDAD</w:t>
            </w:r>
          </w:p>
        </w:tc>
        <w:tc>
          <w:tcPr>
            <w:tcW w:w="1985" w:type="dxa"/>
            <w:vMerge w:val="restart"/>
            <w:shd w:val="clear" w:color="auto" w:fill="auto"/>
            <w:tcMar>
              <w:left w:w="108" w:type="dxa"/>
            </w:tcMar>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PRODUCTO</w:t>
            </w:r>
          </w:p>
        </w:tc>
        <w:tc>
          <w:tcPr>
            <w:tcW w:w="1842" w:type="dxa"/>
            <w:gridSpan w:val="3"/>
            <w:shd w:val="clear" w:color="auto" w:fill="auto"/>
            <w:tcMar>
              <w:left w:w="108" w:type="dxa"/>
            </w:tcMar>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DURACIÓN</w:t>
            </w:r>
          </w:p>
          <w:p w:rsidR="00180935" w:rsidRPr="00180935" w:rsidRDefault="00180935" w:rsidP="00180935">
            <w:pPr>
              <w:jc w:val="center"/>
              <w:rPr>
                <w:rFonts w:ascii="Cambria" w:eastAsia="Calibri" w:hAnsi="Cambria" w:cs="Arial"/>
                <w:b/>
                <w:sz w:val="18"/>
                <w:szCs w:val="18"/>
              </w:rPr>
            </w:pPr>
          </w:p>
        </w:tc>
      </w:tr>
      <w:tr w:rsidR="00180935" w:rsidRPr="00180935" w:rsidTr="00AF3715">
        <w:trPr>
          <w:trHeight w:val="369"/>
        </w:trPr>
        <w:tc>
          <w:tcPr>
            <w:tcW w:w="1426" w:type="dxa"/>
            <w:vMerge/>
            <w:shd w:val="clear" w:color="auto" w:fill="auto"/>
            <w:tcMar>
              <w:left w:w="108" w:type="dxa"/>
            </w:tcMar>
          </w:tcPr>
          <w:p w:rsidR="00180935" w:rsidRPr="00180935" w:rsidRDefault="00180935" w:rsidP="00180935">
            <w:pPr>
              <w:rPr>
                <w:rFonts w:ascii="Cambria" w:eastAsia="Calibri" w:hAnsi="Cambria" w:cs="Arial"/>
                <w:b/>
                <w:sz w:val="18"/>
                <w:szCs w:val="18"/>
              </w:rPr>
            </w:pPr>
          </w:p>
        </w:tc>
        <w:tc>
          <w:tcPr>
            <w:tcW w:w="1551" w:type="dxa"/>
            <w:vMerge/>
          </w:tcPr>
          <w:p w:rsidR="00180935" w:rsidRPr="00180935" w:rsidRDefault="00180935" w:rsidP="00180935">
            <w:pPr>
              <w:rPr>
                <w:rFonts w:ascii="Cambria" w:eastAsia="Calibri" w:hAnsi="Cambria" w:cs="Arial"/>
                <w:b/>
                <w:sz w:val="18"/>
                <w:szCs w:val="18"/>
              </w:rPr>
            </w:pPr>
          </w:p>
        </w:tc>
        <w:tc>
          <w:tcPr>
            <w:tcW w:w="1701" w:type="dxa"/>
            <w:vMerge/>
            <w:shd w:val="clear" w:color="auto" w:fill="auto"/>
          </w:tcPr>
          <w:p w:rsidR="00180935" w:rsidRPr="00180935" w:rsidRDefault="00180935" w:rsidP="00180935">
            <w:pPr>
              <w:rPr>
                <w:rFonts w:ascii="Cambria" w:eastAsia="Calibri" w:hAnsi="Cambria" w:cs="Arial"/>
                <w:b/>
                <w:sz w:val="18"/>
                <w:szCs w:val="18"/>
              </w:rPr>
            </w:pPr>
          </w:p>
        </w:tc>
        <w:tc>
          <w:tcPr>
            <w:tcW w:w="1559" w:type="dxa"/>
            <w:vMerge/>
          </w:tcPr>
          <w:p w:rsidR="00180935" w:rsidRPr="00180935" w:rsidRDefault="00180935" w:rsidP="00180935">
            <w:pPr>
              <w:rPr>
                <w:rFonts w:ascii="Cambria" w:eastAsia="Calibri" w:hAnsi="Cambria" w:cs="Arial"/>
                <w:b/>
                <w:sz w:val="18"/>
                <w:szCs w:val="18"/>
              </w:rPr>
            </w:pPr>
          </w:p>
        </w:tc>
        <w:tc>
          <w:tcPr>
            <w:tcW w:w="3828" w:type="dxa"/>
            <w:vMerge/>
            <w:shd w:val="clear" w:color="auto" w:fill="auto"/>
            <w:tcMar>
              <w:left w:w="108" w:type="dxa"/>
            </w:tcMar>
          </w:tcPr>
          <w:p w:rsidR="00180935" w:rsidRPr="00180935" w:rsidRDefault="00180935" w:rsidP="00180935">
            <w:pPr>
              <w:rPr>
                <w:rFonts w:ascii="Cambria" w:eastAsia="Calibri" w:hAnsi="Cambria" w:cs="Arial"/>
                <w:b/>
                <w:sz w:val="18"/>
                <w:szCs w:val="18"/>
              </w:rPr>
            </w:pPr>
          </w:p>
        </w:tc>
        <w:tc>
          <w:tcPr>
            <w:tcW w:w="1417" w:type="dxa"/>
            <w:vMerge/>
            <w:shd w:val="clear" w:color="auto" w:fill="auto"/>
            <w:tcMar>
              <w:left w:w="108" w:type="dxa"/>
            </w:tcMar>
          </w:tcPr>
          <w:p w:rsidR="00180935" w:rsidRPr="00180935" w:rsidRDefault="00180935" w:rsidP="00180935">
            <w:pPr>
              <w:rPr>
                <w:rFonts w:ascii="Cambria" w:eastAsia="Calibri" w:hAnsi="Cambria" w:cs="Arial"/>
                <w:b/>
                <w:sz w:val="18"/>
                <w:szCs w:val="18"/>
              </w:rPr>
            </w:pPr>
          </w:p>
        </w:tc>
        <w:tc>
          <w:tcPr>
            <w:tcW w:w="1985" w:type="dxa"/>
            <w:vMerge/>
            <w:shd w:val="clear" w:color="auto" w:fill="auto"/>
            <w:tcMar>
              <w:left w:w="108" w:type="dxa"/>
            </w:tcMar>
          </w:tcPr>
          <w:p w:rsidR="00180935" w:rsidRPr="00180935" w:rsidRDefault="00180935" w:rsidP="00180935">
            <w:pPr>
              <w:rPr>
                <w:rFonts w:ascii="Cambria" w:eastAsia="Calibri" w:hAnsi="Cambria" w:cs="Arial"/>
                <w:b/>
                <w:sz w:val="18"/>
                <w:szCs w:val="18"/>
              </w:rPr>
            </w:pPr>
          </w:p>
        </w:tc>
        <w:tc>
          <w:tcPr>
            <w:tcW w:w="567" w:type="dxa"/>
            <w:shd w:val="clear" w:color="auto" w:fill="auto"/>
            <w:tcMar>
              <w:left w:w="108" w:type="dxa"/>
            </w:tcMar>
          </w:tcPr>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S</w:t>
            </w:r>
          </w:p>
        </w:tc>
        <w:tc>
          <w:tcPr>
            <w:tcW w:w="567" w:type="dxa"/>
            <w:shd w:val="clear" w:color="auto" w:fill="auto"/>
            <w:tcMar>
              <w:left w:w="108" w:type="dxa"/>
            </w:tcMar>
          </w:tcPr>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D</w:t>
            </w:r>
          </w:p>
        </w:tc>
        <w:tc>
          <w:tcPr>
            <w:tcW w:w="708" w:type="dxa"/>
            <w:shd w:val="clear" w:color="auto" w:fill="auto"/>
            <w:tcMar>
              <w:left w:w="108" w:type="dxa"/>
            </w:tcMar>
          </w:tcPr>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H</w:t>
            </w:r>
          </w:p>
        </w:tc>
      </w:tr>
      <w:tr w:rsidR="00180935" w:rsidRPr="00180935" w:rsidTr="00AF3715">
        <w:trPr>
          <w:trHeight w:val="1097"/>
        </w:trPr>
        <w:tc>
          <w:tcPr>
            <w:tcW w:w="1426" w:type="dxa"/>
            <w:shd w:val="clear" w:color="auto" w:fill="auto"/>
            <w:tcMar>
              <w:left w:w="108" w:type="dxa"/>
            </w:tcMar>
          </w:tcPr>
          <w:p w:rsidR="00180935" w:rsidRPr="00180935" w:rsidRDefault="00180935" w:rsidP="00180935">
            <w:pPr>
              <w:jc w:val="center"/>
              <w:rPr>
                <w:rFonts w:ascii="Cambria" w:eastAsia="Calibri" w:hAnsi="Cambria" w:cs="Arial"/>
                <w:b/>
                <w:sz w:val="18"/>
                <w:szCs w:val="18"/>
              </w:rPr>
            </w:pPr>
            <w:bookmarkStart w:id="1" w:name="_Hlk1126624"/>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1</w:t>
            </w:r>
          </w:p>
        </w:tc>
        <w:tc>
          <w:tcPr>
            <w:tcW w:w="1551" w:type="dxa"/>
          </w:tcPr>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práctica de hábitos ecológicos para proteger la conservación del ambiente</w:t>
            </w:r>
          </w:p>
        </w:tc>
        <w:tc>
          <w:tcPr>
            <w:tcW w:w="1701" w:type="dxa"/>
          </w:tcPr>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 xml:space="preserve">Enfoque ambiental </w:t>
            </w:r>
          </w:p>
        </w:tc>
        <w:tc>
          <w:tcPr>
            <w:tcW w:w="1559" w:type="dxa"/>
          </w:tcPr>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sz w:val="18"/>
                <w:szCs w:val="18"/>
              </w:rPr>
            </w:pPr>
            <w:r w:rsidRPr="00180935">
              <w:rPr>
                <w:rFonts w:ascii="Cambria" w:eastAsia="Calibri" w:hAnsi="Cambria" w:cs="Arial"/>
                <w:color w:val="000000"/>
                <w:sz w:val="18"/>
                <w:szCs w:val="18"/>
              </w:rPr>
              <w:t xml:space="preserve">Solidaridad planetaria y equidad intergeneracional </w:t>
            </w:r>
          </w:p>
        </w:tc>
        <w:tc>
          <w:tcPr>
            <w:tcW w:w="3828" w:type="dxa"/>
            <w:shd w:val="clear" w:color="auto" w:fill="auto"/>
            <w:tcMar>
              <w:left w:w="108" w:type="dxa"/>
            </w:tcMar>
          </w:tcPr>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Los estudiantes del colegio Algarrobos presentan carencias de cultura en el cuidado del ambiente, presentando las siguientes acciones:</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Arrojan desperdicios en su entorno, mala utilización del agua, etc.</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Frente a esta situación nos formulamos las siguientes preguntas.</w:t>
            </w:r>
          </w:p>
          <w:p w:rsidR="00180935" w:rsidRPr="00180935" w:rsidRDefault="00F9044B" w:rsidP="00180935">
            <w:pPr>
              <w:jc w:val="both"/>
              <w:rPr>
                <w:rFonts w:ascii="Cambria" w:eastAsia="Calibri" w:hAnsi="Cambria" w:cs="Arial"/>
                <w:sz w:val="18"/>
                <w:szCs w:val="18"/>
              </w:rPr>
            </w:pPr>
            <w:r w:rsidRPr="00180935">
              <w:rPr>
                <w:rFonts w:ascii="Cambria" w:eastAsia="Calibri" w:hAnsi="Cambria" w:cs="Arial"/>
                <w:sz w:val="18"/>
                <w:szCs w:val="18"/>
              </w:rPr>
              <w:t>¿Estamos prote</w:t>
            </w:r>
            <w:r w:rsidR="000F0100">
              <w:rPr>
                <w:rFonts w:ascii="Cambria" w:eastAsia="Calibri" w:hAnsi="Cambria" w:cs="Arial"/>
                <w:sz w:val="18"/>
                <w:szCs w:val="18"/>
              </w:rPr>
              <w:t>giendo el ambiente de nuestra I</w:t>
            </w:r>
            <w:r w:rsidR="00180935" w:rsidRPr="00180935">
              <w:rPr>
                <w:rFonts w:ascii="Cambria" w:eastAsia="Calibri" w:hAnsi="Cambria" w:cs="Arial"/>
                <w:sz w:val="18"/>
                <w:szCs w:val="18"/>
              </w:rPr>
              <w:t>E?</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¿Qué debemos hacer para que nuestros estudiantes practiquen buenos hábitos ecológicos?</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En esta unidad didáctica se </w:t>
            </w:r>
            <w:r w:rsidR="00EE3DDC" w:rsidRPr="00180935">
              <w:rPr>
                <w:rFonts w:ascii="Cambria" w:eastAsia="Calibri" w:hAnsi="Cambria" w:cs="Arial"/>
                <w:sz w:val="18"/>
                <w:szCs w:val="18"/>
              </w:rPr>
              <w:t>desarrollarán</w:t>
            </w:r>
            <w:r w:rsidRPr="00180935">
              <w:rPr>
                <w:rFonts w:ascii="Cambria" w:eastAsia="Calibri" w:hAnsi="Cambria" w:cs="Arial"/>
                <w:sz w:val="18"/>
                <w:szCs w:val="18"/>
              </w:rPr>
              <w:t xml:space="preserve"> problemas sobre el agua</w:t>
            </w:r>
          </w:p>
          <w:p w:rsidR="00180935" w:rsidRPr="00180935" w:rsidRDefault="00180935" w:rsidP="00180935">
            <w:pPr>
              <w:jc w:val="both"/>
              <w:rPr>
                <w:rFonts w:ascii="Cambria" w:eastAsia="Calibri" w:hAnsi="Cambria" w:cs="Arial"/>
                <w:sz w:val="18"/>
                <w:szCs w:val="18"/>
              </w:rPr>
            </w:pPr>
          </w:p>
        </w:tc>
        <w:tc>
          <w:tcPr>
            <w:tcW w:w="1417" w:type="dxa"/>
            <w:shd w:val="clear" w:color="auto" w:fill="auto"/>
            <w:tcMar>
              <w:left w:w="108" w:type="dxa"/>
            </w:tcMar>
          </w:tcPr>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“Aprendamos a cuidar el agua para proteger el ambiente”</w:t>
            </w:r>
          </w:p>
        </w:tc>
        <w:tc>
          <w:tcPr>
            <w:tcW w:w="1985" w:type="dxa"/>
            <w:shd w:val="clear" w:color="auto" w:fill="auto"/>
            <w:tcMar>
              <w:left w:w="108" w:type="dxa"/>
            </w:tcMar>
          </w:tcPr>
          <w:p w:rsidR="001C3616" w:rsidRDefault="005B55EF" w:rsidP="00277A4E">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Dinámicas de integración en el aula</w:t>
            </w:r>
          </w:p>
          <w:p w:rsidR="005B55EF" w:rsidRDefault="00EA582B" w:rsidP="00277A4E">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Ilustración de identidad personal</w:t>
            </w:r>
          </w:p>
          <w:p w:rsidR="00EA582B" w:rsidRPr="00831D4F" w:rsidRDefault="005D1071" w:rsidP="00277A4E">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Compromiso humano.</w:t>
            </w:r>
          </w:p>
        </w:tc>
        <w:tc>
          <w:tcPr>
            <w:tcW w:w="567" w:type="dxa"/>
            <w:shd w:val="clear" w:color="auto" w:fill="auto"/>
            <w:tcMar>
              <w:left w:w="108" w:type="dxa"/>
            </w:tcMar>
          </w:tcPr>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DC32D3" w:rsidP="00180935">
            <w:pPr>
              <w:jc w:val="center"/>
              <w:rPr>
                <w:rFonts w:ascii="Cambria" w:eastAsia="Calibri" w:hAnsi="Cambria" w:cs="Arial"/>
                <w:sz w:val="18"/>
                <w:szCs w:val="18"/>
              </w:rPr>
            </w:pPr>
            <w:r>
              <w:rPr>
                <w:rFonts w:ascii="Cambria" w:eastAsia="Calibri" w:hAnsi="Cambria" w:cs="Arial"/>
                <w:sz w:val="18"/>
                <w:szCs w:val="18"/>
              </w:rPr>
              <w:t>06</w:t>
            </w:r>
          </w:p>
        </w:tc>
        <w:tc>
          <w:tcPr>
            <w:tcW w:w="567" w:type="dxa"/>
            <w:shd w:val="clear" w:color="auto" w:fill="auto"/>
            <w:tcMar>
              <w:left w:w="108" w:type="dxa"/>
            </w:tcMar>
          </w:tcPr>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DC32D3" w:rsidP="00180935">
            <w:pPr>
              <w:jc w:val="center"/>
              <w:rPr>
                <w:rFonts w:ascii="Cambria" w:eastAsia="Calibri" w:hAnsi="Cambria" w:cs="Arial"/>
                <w:sz w:val="18"/>
                <w:szCs w:val="18"/>
              </w:rPr>
            </w:pPr>
            <w:r>
              <w:rPr>
                <w:rFonts w:ascii="Cambria" w:eastAsia="Calibri" w:hAnsi="Cambria" w:cs="Arial"/>
                <w:sz w:val="18"/>
                <w:szCs w:val="18"/>
              </w:rPr>
              <w:t>30</w:t>
            </w:r>
          </w:p>
        </w:tc>
        <w:tc>
          <w:tcPr>
            <w:tcW w:w="708" w:type="dxa"/>
            <w:shd w:val="clear" w:color="auto" w:fill="auto"/>
            <w:tcMar>
              <w:left w:w="108" w:type="dxa"/>
            </w:tcMar>
          </w:tcPr>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DC32D3" w:rsidP="00180935">
            <w:pPr>
              <w:jc w:val="center"/>
              <w:rPr>
                <w:rFonts w:ascii="Cambria" w:eastAsia="Calibri" w:hAnsi="Cambria" w:cs="Arial"/>
                <w:sz w:val="18"/>
                <w:szCs w:val="18"/>
              </w:rPr>
            </w:pPr>
            <w:r>
              <w:rPr>
                <w:rFonts w:ascii="Cambria" w:eastAsia="Calibri" w:hAnsi="Cambria" w:cs="Arial"/>
                <w:sz w:val="18"/>
                <w:szCs w:val="18"/>
              </w:rPr>
              <w:t>60</w:t>
            </w:r>
          </w:p>
        </w:tc>
      </w:tr>
      <w:tr w:rsidR="00180935" w:rsidRPr="00180935" w:rsidTr="00AF3715">
        <w:trPr>
          <w:trHeight w:val="1097"/>
        </w:trPr>
        <w:tc>
          <w:tcPr>
            <w:tcW w:w="1426" w:type="dxa"/>
            <w:shd w:val="clear" w:color="auto" w:fill="auto"/>
            <w:tcMar>
              <w:left w:w="108" w:type="dxa"/>
            </w:tcMar>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2</w:t>
            </w:r>
          </w:p>
        </w:tc>
        <w:tc>
          <w:tcPr>
            <w:tcW w:w="1551" w:type="dxa"/>
          </w:tcPr>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Poca auto exigencia de los estudiantes para lograr metas académicas más altas</w:t>
            </w:r>
          </w:p>
        </w:tc>
        <w:tc>
          <w:tcPr>
            <w:tcW w:w="1701" w:type="dxa"/>
          </w:tcPr>
          <w:p w:rsidR="00180935" w:rsidRDefault="00180935" w:rsidP="00180935">
            <w:pPr>
              <w:spacing w:after="200"/>
              <w:jc w:val="center"/>
              <w:rPr>
                <w:rFonts w:ascii="Cambria" w:eastAsia="Calibri" w:hAnsi="Cambria" w:cs="Arial"/>
                <w:sz w:val="18"/>
                <w:szCs w:val="18"/>
              </w:rPr>
            </w:pPr>
          </w:p>
          <w:p w:rsidR="00180935" w:rsidRDefault="00180935" w:rsidP="00180935">
            <w:pPr>
              <w:spacing w:after="200"/>
              <w:jc w:val="center"/>
              <w:rPr>
                <w:rFonts w:ascii="Cambria" w:eastAsia="Calibri" w:hAnsi="Cambria" w:cs="Arial"/>
                <w:sz w:val="18"/>
                <w:szCs w:val="18"/>
              </w:rPr>
            </w:pPr>
          </w:p>
          <w:p w:rsidR="00180935" w:rsidRPr="00180935" w:rsidRDefault="00180935" w:rsidP="00180935">
            <w:pPr>
              <w:spacing w:after="200"/>
              <w:jc w:val="center"/>
              <w:rPr>
                <w:rFonts w:ascii="Cambria" w:eastAsia="Calibri" w:hAnsi="Cambria" w:cs="Arial"/>
                <w:sz w:val="18"/>
                <w:szCs w:val="18"/>
              </w:rPr>
            </w:pPr>
          </w:p>
          <w:p w:rsidR="00180935" w:rsidRPr="00180935" w:rsidRDefault="00180935" w:rsidP="00180935">
            <w:pPr>
              <w:spacing w:after="200"/>
              <w:jc w:val="center"/>
              <w:rPr>
                <w:rFonts w:ascii="Cambria" w:eastAsia="Calibri" w:hAnsi="Cambria" w:cs="Arial"/>
                <w:sz w:val="18"/>
                <w:szCs w:val="18"/>
              </w:rPr>
            </w:pPr>
            <w:r w:rsidRPr="00180935">
              <w:rPr>
                <w:rFonts w:ascii="Cambria" w:eastAsia="Calibri" w:hAnsi="Cambria" w:cs="Arial"/>
                <w:sz w:val="18"/>
                <w:szCs w:val="18"/>
              </w:rPr>
              <w:t>Enfoque búsqueda de la excelencia</w:t>
            </w:r>
          </w:p>
        </w:tc>
        <w:tc>
          <w:tcPr>
            <w:tcW w:w="1559" w:type="dxa"/>
          </w:tcPr>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Flexibilidad y apertura </w:t>
            </w: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Superación personal </w:t>
            </w:r>
          </w:p>
          <w:p w:rsidR="00180935" w:rsidRPr="00180935" w:rsidRDefault="00180935" w:rsidP="00180935">
            <w:pPr>
              <w:autoSpaceDE w:val="0"/>
              <w:autoSpaceDN w:val="0"/>
              <w:adjustRightInd w:val="0"/>
              <w:jc w:val="center"/>
              <w:rPr>
                <w:rFonts w:ascii="Cambria" w:eastAsia="Calibri" w:hAnsi="Cambria" w:cs="Arial"/>
                <w:sz w:val="18"/>
                <w:szCs w:val="18"/>
              </w:rPr>
            </w:pPr>
          </w:p>
        </w:tc>
        <w:tc>
          <w:tcPr>
            <w:tcW w:w="3828" w:type="dxa"/>
            <w:shd w:val="clear" w:color="auto" w:fill="auto"/>
            <w:tcMar>
              <w:left w:w="108" w:type="dxa"/>
            </w:tcMar>
          </w:tcPr>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En nuestra I.E Algarrobos los estudiantes presentan una deficiencia ortografía y caligrafía, lo que se evidencia en los diversos textos que producen. </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Ante esta situación, se generan las siguientes interrogantes: ¿Por qué los estudiantes tienen deficiente ortografía y caligrafía? ¿Qué podemos hacer para que ellos adquieran las reglas ortográficas?</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esta unidad didáctica se desarrollarán las siguientes acciones: Incentivar la lectura diaria (plan lector), lectura grupal, concursos de ortografía, escritura de números.</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La práctica de esto se evidencia con la participación de los estudiantes en un concurso de producción de textos. </w:t>
            </w:r>
          </w:p>
        </w:tc>
        <w:tc>
          <w:tcPr>
            <w:tcW w:w="1417" w:type="dxa"/>
            <w:shd w:val="clear" w:color="auto" w:fill="auto"/>
            <w:tcMar>
              <w:left w:w="108" w:type="dxa"/>
            </w:tcMar>
          </w:tcPr>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“Mejoramos la ortografía y caligrafía para una mejor producción de textos”</w:t>
            </w:r>
          </w:p>
          <w:p w:rsidR="00180935" w:rsidRPr="00180935" w:rsidRDefault="00180935" w:rsidP="00180935">
            <w:pPr>
              <w:jc w:val="center"/>
              <w:rPr>
                <w:rFonts w:ascii="Cambria" w:eastAsia="Calibri" w:hAnsi="Cambria" w:cs="Arial"/>
                <w:b/>
                <w:color w:val="FF0000"/>
                <w:sz w:val="18"/>
                <w:szCs w:val="18"/>
              </w:rPr>
            </w:pPr>
          </w:p>
        </w:tc>
        <w:tc>
          <w:tcPr>
            <w:tcW w:w="1985" w:type="dxa"/>
            <w:shd w:val="clear" w:color="auto" w:fill="auto"/>
            <w:tcMar>
              <w:left w:w="108" w:type="dxa"/>
            </w:tcMar>
          </w:tcPr>
          <w:p w:rsidR="00EE7BF3" w:rsidRDefault="001C63C1" w:rsidP="00277A4E">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Análisis de la diversidad cultural del Perú</w:t>
            </w:r>
          </w:p>
          <w:p w:rsidR="001C63C1" w:rsidRPr="007F156A" w:rsidRDefault="001C63C1" w:rsidP="00277A4E">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Elaboración de infografía de mezcla cultural de Lambayeque.</w:t>
            </w:r>
          </w:p>
        </w:tc>
        <w:tc>
          <w:tcPr>
            <w:tcW w:w="567" w:type="dxa"/>
            <w:shd w:val="clear" w:color="auto" w:fill="auto"/>
            <w:tcMar>
              <w:left w:w="108" w:type="dxa"/>
            </w:tcMar>
          </w:tcPr>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F43693" w:rsidRDefault="00F43693" w:rsidP="00180935">
            <w:pPr>
              <w:jc w:val="center"/>
              <w:rPr>
                <w:rFonts w:ascii="Cambria" w:eastAsia="Calibri" w:hAnsi="Cambria" w:cs="Arial"/>
                <w:sz w:val="18"/>
                <w:szCs w:val="18"/>
              </w:rPr>
            </w:pPr>
          </w:p>
          <w:p w:rsidR="00F43693" w:rsidRDefault="00F43693" w:rsidP="00180935">
            <w:pPr>
              <w:jc w:val="center"/>
              <w:rPr>
                <w:rFonts w:ascii="Cambria" w:eastAsia="Calibri" w:hAnsi="Cambria" w:cs="Arial"/>
                <w:sz w:val="18"/>
                <w:szCs w:val="18"/>
              </w:rPr>
            </w:pPr>
          </w:p>
          <w:p w:rsidR="00F43693" w:rsidRDefault="00F43693" w:rsidP="00180935">
            <w:pPr>
              <w:jc w:val="center"/>
              <w:rPr>
                <w:rFonts w:ascii="Cambria" w:eastAsia="Calibri" w:hAnsi="Cambria" w:cs="Arial"/>
                <w:sz w:val="18"/>
                <w:szCs w:val="18"/>
              </w:rPr>
            </w:pPr>
          </w:p>
          <w:p w:rsidR="00F43693" w:rsidRDefault="00F43693"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Pr="00180935" w:rsidRDefault="00DC32D3" w:rsidP="00180935">
            <w:pPr>
              <w:jc w:val="center"/>
              <w:rPr>
                <w:rFonts w:ascii="Cambria" w:eastAsia="Calibri" w:hAnsi="Cambria" w:cs="Arial"/>
                <w:sz w:val="18"/>
                <w:szCs w:val="18"/>
              </w:rPr>
            </w:pPr>
            <w:r>
              <w:rPr>
                <w:rFonts w:ascii="Cambria" w:eastAsia="Calibri" w:hAnsi="Cambria" w:cs="Arial"/>
                <w:sz w:val="18"/>
                <w:szCs w:val="18"/>
              </w:rPr>
              <w:t>0</w:t>
            </w:r>
            <w:r w:rsidR="009F0B79">
              <w:rPr>
                <w:rFonts w:ascii="Cambria" w:eastAsia="Calibri" w:hAnsi="Cambria" w:cs="Arial"/>
                <w:sz w:val="18"/>
                <w:szCs w:val="18"/>
              </w:rPr>
              <w:t>6</w:t>
            </w:r>
          </w:p>
        </w:tc>
        <w:tc>
          <w:tcPr>
            <w:tcW w:w="567" w:type="dxa"/>
            <w:shd w:val="clear" w:color="auto" w:fill="auto"/>
            <w:tcMar>
              <w:left w:w="108" w:type="dxa"/>
            </w:tcMar>
          </w:tcPr>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180935" w:rsidRPr="00180935" w:rsidRDefault="00DC32D3" w:rsidP="00180935">
            <w:pPr>
              <w:jc w:val="center"/>
              <w:rPr>
                <w:rFonts w:ascii="Cambria" w:eastAsia="Calibri" w:hAnsi="Cambria" w:cs="Arial"/>
                <w:sz w:val="18"/>
                <w:szCs w:val="18"/>
              </w:rPr>
            </w:pPr>
            <w:r>
              <w:rPr>
                <w:rFonts w:ascii="Cambria" w:eastAsia="Calibri" w:hAnsi="Cambria" w:cs="Arial"/>
                <w:sz w:val="18"/>
                <w:szCs w:val="18"/>
              </w:rPr>
              <w:t>30</w:t>
            </w:r>
          </w:p>
        </w:tc>
        <w:tc>
          <w:tcPr>
            <w:tcW w:w="708" w:type="dxa"/>
            <w:shd w:val="clear" w:color="auto" w:fill="auto"/>
            <w:tcMar>
              <w:left w:w="108" w:type="dxa"/>
            </w:tcMar>
          </w:tcPr>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180935" w:rsidRPr="00180935" w:rsidRDefault="008E3E98" w:rsidP="00180935">
            <w:pPr>
              <w:jc w:val="center"/>
              <w:rPr>
                <w:rFonts w:ascii="Cambria" w:eastAsia="Calibri" w:hAnsi="Cambria" w:cs="Arial"/>
                <w:sz w:val="18"/>
                <w:szCs w:val="18"/>
              </w:rPr>
            </w:pPr>
            <w:r>
              <w:rPr>
                <w:rFonts w:ascii="Cambria" w:eastAsia="Calibri" w:hAnsi="Cambria" w:cs="Arial"/>
                <w:sz w:val="18"/>
                <w:szCs w:val="18"/>
              </w:rPr>
              <w:t>60</w:t>
            </w:r>
          </w:p>
        </w:tc>
      </w:tr>
      <w:tr w:rsidR="00180935" w:rsidRPr="00180935" w:rsidTr="00DC32D3">
        <w:trPr>
          <w:trHeight w:val="1097"/>
        </w:trPr>
        <w:tc>
          <w:tcPr>
            <w:tcW w:w="1426" w:type="dxa"/>
            <w:shd w:val="clear" w:color="auto" w:fill="auto"/>
            <w:tcMar>
              <w:left w:w="108" w:type="dxa"/>
            </w:tcMar>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3</w:t>
            </w:r>
          </w:p>
        </w:tc>
        <w:tc>
          <w:tcPr>
            <w:tcW w:w="1551" w:type="dxa"/>
          </w:tcPr>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práctica de habilidades sociales</w:t>
            </w:r>
          </w:p>
        </w:tc>
        <w:tc>
          <w:tcPr>
            <w:tcW w:w="1701" w:type="dxa"/>
          </w:tcPr>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spacing w:after="200"/>
              <w:jc w:val="center"/>
              <w:rPr>
                <w:rFonts w:ascii="Cambria" w:eastAsia="Calibri" w:hAnsi="Cambria" w:cs="Arial"/>
                <w:sz w:val="18"/>
                <w:szCs w:val="18"/>
              </w:rPr>
            </w:pPr>
            <w:r w:rsidRPr="00180935">
              <w:rPr>
                <w:rFonts w:ascii="Cambria" w:eastAsia="Calibri" w:hAnsi="Cambria" w:cs="Arial"/>
                <w:sz w:val="18"/>
                <w:szCs w:val="18"/>
              </w:rPr>
              <w:t>Enfoque orientación al bien común</w:t>
            </w:r>
          </w:p>
          <w:p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lastRenderedPageBreak/>
              <w:t>.</w:t>
            </w:r>
          </w:p>
        </w:tc>
        <w:tc>
          <w:tcPr>
            <w:tcW w:w="1559" w:type="dxa"/>
          </w:tcPr>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575091" w:rsidRDefault="00575091" w:rsidP="00180935">
            <w:pPr>
              <w:autoSpaceDE w:val="0"/>
              <w:autoSpaceDN w:val="0"/>
              <w:adjustRightInd w:val="0"/>
              <w:jc w:val="center"/>
              <w:rPr>
                <w:rFonts w:ascii="Cambria" w:eastAsia="Calibri" w:hAnsi="Cambria" w:cs="Arial"/>
                <w:color w:val="000000"/>
                <w:sz w:val="18"/>
                <w:szCs w:val="18"/>
              </w:rPr>
            </w:pPr>
          </w:p>
          <w:p w:rsidR="00575091" w:rsidRDefault="00575091"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Equidad y justicia</w:t>
            </w: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Solidaridad</w:t>
            </w: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lastRenderedPageBreak/>
              <w:t>Empatía</w:t>
            </w: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Responsabilidad </w:t>
            </w:r>
          </w:p>
          <w:p w:rsidR="00180935" w:rsidRPr="00180935" w:rsidRDefault="00180935" w:rsidP="00180935">
            <w:pPr>
              <w:jc w:val="both"/>
              <w:rPr>
                <w:rFonts w:ascii="Cambria" w:eastAsia="Calibri" w:hAnsi="Cambria" w:cs="Arial"/>
                <w:sz w:val="18"/>
                <w:szCs w:val="18"/>
              </w:rPr>
            </w:pPr>
          </w:p>
        </w:tc>
        <w:tc>
          <w:tcPr>
            <w:tcW w:w="3828" w:type="dxa"/>
            <w:shd w:val="clear" w:color="auto" w:fill="auto"/>
            <w:tcMar>
              <w:left w:w="108" w:type="dxa"/>
            </w:tcMar>
          </w:tcPr>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lastRenderedPageBreak/>
              <w:t>En nuestra I.E Algarrobos los estudiantes presentan limitada práctica de habilidades sociales, la cual se observa durante el quehacer diario del colegio, clases, almuerzo, recreos, talleres, incumplimiento de normas, maltrato verbal y físico.</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 xml:space="preserve">Ante esta situación problemática se plantean los siguientes retos: ¿Conocen los estudiantes las normas de convivencia?, ¿Las normas están </w:t>
            </w:r>
            <w:r w:rsidRPr="00180935">
              <w:rPr>
                <w:rFonts w:ascii="Cambria" w:eastAsia="Calibri" w:hAnsi="Cambria" w:cs="Arial"/>
                <w:sz w:val="18"/>
                <w:szCs w:val="18"/>
              </w:rPr>
              <w:lastRenderedPageBreak/>
              <w:t>bien planteadas para su correcta aplicación, o es necesario un cambio en la forma en que se vive la convivencia?</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la presente unidad se elaborarán acuerdos por parte del docente y los estudiantes, que serán cumplidos para el bienestar de todos. Se generarán espacios de diálogos para que los estudiantes sientan confianza y libertad para expresar sus ideas y emociones.</w:t>
            </w:r>
          </w:p>
        </w:tc>
        <w:tc>
          <w:tcPr>
            <w:tcW w:w="1417" w:type="dxa"/>
            <w:shd w:val="clear" w:color="auto" w:fill="auto"/>
            <w:tcMar>
              <w:left w:w="108" w:type="dxa"/>
            </w:tcMar>
          </w:tcPr>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“Practicamos habilidades sociales para una mejor convivencia”</w:t>
            </w:r>
          </w:p>
        </w:tc>
        <w:tc>
          <w:tcPr>
            <w:tcW w:w="1985" w:type="dxa"/>
            <w:shd w:val="clear" w:color="auto" w:fill="auto"/>
            <w:tcMar>
              <w:left w:w="108" w:type="dxa"/>
            </w:tcMar>
          </w:tcPr>
          <w:p w:rsidR="006C34C2" w:rsidRDefault="006C34C2" w:rsidP="006C34C2">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Dramatización de derechos humanos.</w:t>
            </w:r>
          </w:p>
          <w:p w:rsidR="00025EDA" w:rsidRPr="006C48A0" w:rsidRDefault="006C34C2" w:rsidP="006C34C2">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Investigación de derechos humanos que no se cumplen en Chiclayo.</w:t>
            </w:r>
          </w:p>
        </w:tc>
        <w:tc>
          <w:tcPr>
            <w:tcW w:w="567" w:type="dxa"/>
            <w:shd w:val="clear" w:color="auto" w:fill="auto"/>
            <w:tcMar>
              <w:left w:w="108" w:type="dxa"/>
            </w:tcMar>
          </w:tcPr>
          <w:p w:rsidR="00180935" w:rsidRDefault="00180935" w:rsidP="00DC32D3">
            <w:pPr>
              <w:jc w:val="right"/>
              <w:rPr>
                <w:rFonts w:ascii="Cambria" w:eastAsia="Calibri" w:hAnsi="Cambria" w:cs="Arial"/>
                <w:sz w:val="18"/>
                <w:szCs w:val="18"/>
              </w:rPr>
            </w:pPr>
          </w:p>
          <w:p w:rsidR="00180935" w:rsidRDefault="00180935" w:rsidP="00DC32D3">
            <w:pPr>
              <w:jc w:val="right"/>
              <w:rPr>
                <w:rFonts w:ascii="Cambria" w:eastAsia="Calibri" w:hAnsi="Cambria" w:cs="Arial"/>
                <w:sz w:val="18"/>
                <w:szCs w:val="18"/>
              </w:rPr>
            </w:pPr>
          </w:p>
          <w:p w:rsidR="00F43693" w:rsidRDefault="00F43693" w:rsidP="00DC32D3">
            <w:pPr>
              <w:jc w:val="right"/>
              <w:rPr>
                <w:rFonts w:ascii="Cambria" w:eastAsia="Calibri" w:hAnsi="Cambria" w:cs="Arial"/>
                <w:sz w:val="18"/>
                <w:szCs w:val="18"/>
              </w:rPr>
            </w:pPr>
          </w:p>
          <w:p w:rsidR="00F43693" w:rsidRDefault="00F43693" w:rsidP="00DC32D3">
            <w:pPr>
              <w:jc w:val="right"/>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180935" w:rsidRPr="00180935" w:rsidRDefault="00DC32D3" w:rsidP="00DC32D3">
            <w:pPr>
              <w:rPr>
                <w:rFonts w:ascii="Cambria" w:eastAsia="Calibri" w:hAnsi="Cambria" w:cs="Arial"/>
                <w:sz w:val="18"/>
                <w:szCs w:val="18"/>
              </w:rPr>
            </w:pPr>
            <w:r>
              <w:rPr>
                <w:rFonts w:ascii="Cambria" w:eastAsia="Calibri" w:hAnsi="Cambria" w:cs="Arial"/>
                <w:sz w:val="18"/>
                <w:szCs w:val="18"/>
              </w:rPr>
              <w:lastRenderedPageBreak/>
              <w:t>0</w:t>
            </w:r>
            <w:r w:rsidR="009F0B79">
              <w:rPr>
                <w:rFonts w:ascii="Cambria" w:eastAsia="Calibri" w:hAnsi="Cambria" w:cs="Arial"/>
                <w:sz w:val="18"/>
                <w:szCs w:val="18"/>
              </w:rPr>
              <w:t>7</w:t>
            </w:r>
          </w:p>
        </w:tc>
        <w:tc>
          <w:tcPr>
            <w:tcW w:w="567" w:type="dxa"/>
            <w:shd w:val="clear" w:color="auto" w:fill="auto"/>
            <w:tcMar>
              <w:left w:w="108" w:type="dxa"/>
            </w:tcMar>
          </w:tcPr>
          <w:p w:rsidR="00180935" w:rsidRDefault="00180935" w:rsidP="00DC32D3">
            <w:pPr>
              <w:jc w:val="right"/>
              <w:rPr>
                <w:rFonts w:ascii="Cambria" w:eastAsia="Calibri" w:hAnsi="Cambria" w:cs="Arial"/>
                <w:sz w:val="18"/>
                <w:szCs w:val="18"/>
              </w:rPr>
            </w:pPr>
          </w:p>
          <w:p w:rsidR="008F390A" w:rsidRDefault="008F390A" w:rsidP="00DC32D3">
            <w:pPr>
              <w:jc w:val="right"/>
              <w:rPr>
                <w:rFonts w:ascii="Cambria" w:eastAsia="Calibri" w:hAnsi="Cambria" w:cs="Arial"/>
                <w:sz w:val="18"/>
                <w:szCs w:val="18"/>
              </w:rPr>
            </w:pPr>
          </w:p>
          <w:p w:rsidR="008F390A" w:rsidRDefault="008F390A" w:rsidP="00DC32D3">
            <w:pPr>
              <w:jc w:val="right"/>
              <w:rPr>
                <w:rFonts w:ascii="Cambria" w:eastAsia="Calibri" w:hAnsi="Cambria" w:cs="Arial"/>
                <w:sz w:val="18"/>
                <w:szCs w:val="18"/>
              </w:rPr>
            </w:pPr>
          </w:p>
          <w:p w:rsidR="008F390A" w:rsidRDefault="008F390A" w:rsidP="00DC32D3">
            <w:pPr>
              <w:jc w:val="right"/>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8F390A" w:rsidRPr="00180935" w:rsidRDefault="00DC32D3" w:rsidP="00DC32D3">
            <w:pPr>
              <w:rPr>
                <w:rFonts w:ascii="Cambria" w:eastAsia="Calibri" w:hAnsi="Cambria" w:cs="Arial"/>
                <w:sz w:val="18"/>
                <w:szCs w:val="18"/>
              </w:rPr>
            </w:pPr>
            <w:r>
              <w:rPr>
                <w:rFonts w:ascii="Cambria" w:eastAsia="Calibri" w:hAnsi="Cambria" w:cs="Arial"/>
                <w:sz w:val="18"/>
                <w:szCs w:val="18"/>
              </w:rPr>
              <w:lastRenderedPageBreak/>
              <w:t>35</w:t>
            </w:r>
          </w:p>
        </w:tc>
        <w:tc>
          <w:tcPr>
            <w:tcW w:w="708" w:type="dxa"/>
            <w:shd w:val="clear" w:color="auto" w:fill="auto"/>
            <w:tcMar>
              <w:left w:w="108" w:type="dxa"/>
            </w:tcMar>
          </w:tcPr>
          <w:p w:rsidR="00180935" w:rsidRDefault="00180935" w:rsidP="00DC32D3">
            <w:pPr>
              <w:jc w:val="right"/>
              <w:rPr>
                <w:rFonts w:ascii="Cambria" w:eastAsia="Calibri" w:hAnsi="Cambria" w:cs="Arial"/>
                <w:sz w:val="18"/>
                <w:szCs w:val="18"/>
              </w:rPr>
            </w:pPr>
          </w:p>
          <w:p w:rsidR="008F390A" w:rsidRDefault="008F390A" w:rsidP="00DC32D3">
            <w:pPr>
              <w:jc w:val="right"/>
              <w:rPr>
                <w:rFonts w:ascii="Cambria" w:eastAsia="Calibri" w:hAnsi="Cambria" w:cs="Arial"/>
                <w:sz w:val="18"/>
                <w:szCs w:val="18"/>
              </w:rPr>
            </w:pPr>
          </w:p>
          <w:p w:rsidR="008F390A" w:rsidRDefault="008F390A" w:rsidP="00DC32D3">
            <w:pPr>
              <w:jc w:val="right"/>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DC32D3" w:rsidRDefault="00DC32D3" w:rsidP="00DC32D3">
            <w:pPr>
              <w:rPr>
                <w:rFonts w:ascii="Cambria" w:eastAsia="Calibri" w:hAnsi="Cambria" w:cs="Arial"/>
                <w:sz w:val="18"/>
                <w:szCs w:val="18"/>
              </w:rPr>
            </w:pPr>
          </w:p>
          <w:p w:rsidR="008F390A" w:rsidRPr="00180935" w:rsidRDefault="008E3E98" w:rsidP="00DC32D3">
            <w:pPr>
              <w:rPr>
                <w:rFonts w:ascii="Cambria" w:eastAsia="Calibri" w:hAnsi="Cambria" w:cs="Arial"/>
                <w:sz w:val="18"/>
                <w:szCs w:val="18"/>
              </w:rPr>
            </w:pPr>
            <w:r>
              <w:rPr>
                <w:rFonts w:ascii="Cambria" w:eastAsia="Calibri" w:hAnsi="Cambria" w:cs="Arial"/>
                <w:sz w:val="18"/>
                <w:szCs w:val="18"/>
              </w:rPr>
              <w:lastRenderedPageBreak/>
              <w:t>70</w:t>
            </w:r>
          </w:p>
        </w:tc>
      </w:tr>
      <w:tr w:rsidR="00180935" w:rsidRPr="00180935" w:rsidTr="00AF3715">
        <w:trPr>
          <w:trHeight w:val="1097"/>
        </w:trPr>
        <w:tc>
          <w:tcPr>
            <w:tcW w:w="1426" w:type="dxa"/>
            <w:shd w:val="clear" w:color="auto" w:fill="auto"/>
            <w:tcMar>
              <w:left w:w="108" w:type="dxa"/>
            </w:tcMar>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4</w:t>
            </w:r>
          </w:p>
        </w:tc>
        <w:tc>
          <w:tcPr>
            <w:tcW w:w="1551" w:type="dxa"/>
          </w:tcPr>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práctica de hábitos ecológicos para proteger la conservación del ambiente</w:t>
            </w:r>
          </w:p>
        </w:tc>
        <w:tc>
          <w:tcPr>
            <w:tcW w:w="1701" w:type="dxa"/>
          </w:tcPr>
          <w:p w:rsidR="00180935" w:rsidRPr="00180935" w:rsidRDefault="00180935" w:rsidP="00180935">
            <w:pPr>
              <w:spacing w:after="200"/>
              <w:jc w:val="center"/>
              <w:rPr>
                <w:rFonts w:ascii="Cambria" w:eastAsia="Calibri" w:hAnsi="Cambria" w:cs="Arial"/>
                <w:sz w:val="18"/>
                <w:szCs w:val="18"/>
              </w:rPr>
            </w:pPr>
          </w:p>
          <w:p w:rsidR="00180935" w:rsidRDefault="00180935" w:rsidP="00180935">
            <w:pPr>
              <w:spacing w:after="200"/>
              <w:jc w:val="center"/>
              <w:rPr>
                <w:rFonts w:ascii="Cambria" w:eastAsia="Calibri" w:hAnsi="Cambria" w:cs="Arial"/>
                <w:sz w:val="18"/>
                <w:szCs w:val="18"/>
              </w:rPr>
            </w:pPr>
          </w:p>
          <w:p w:rsidR="00180935" w:rsidRPr="00180935" w:rsidRDefault="00180935" w:rsidP="00180935">
            <w:pPr>
              <w:spacing w:after="200"/>
              <w:jc w:val="center"/>
              <w:rPr>
                <w:rFonts w:ascii="Cambria" w:eastAsia="Calibri" w:hAnsi="Cambria" w:cs="Arial"/>
                <w:sz w:val="18"/>
                <w:szCs w:val="18"/>
              </w:rPr>
            </w:pPr>
          </w:p>
          <w:p w:rsidR="00180935" w:rsidRPr="00180935" w:rsidRDefault="00180935" w:rsidP="00180935">
            <w:pPr>
              <w:spacing w:after="200"/>
              <w:jc w:val="center"/>
              <w:rPr>
                <w:rFonts w:ascii="Cambria" w:eastAsia="Calibri" w:hAnsi="Cambria" w:cs="Arial"/>
                <w:sz w:val="18"/>
                <w:szCs w:val="18"/>
              </w:rPr>
            </w:pPr>
            <w:r>
              <w:rPr>
                <w:rFonts w:ascii="Cambria" w:eastAsia="Calibri" w:hAnsi="Cambria" w:cs="Arial"/>
                <w:sz w:val="18"/>
                <w:szCs w:val="18"/>
              </w:rPr>
              <w:t>E</w:t>
            </w:r>
            <w:r w:rsidRPr="00180935">
              <w:rPr>
                <w:rFonts w:ascii="Cambria" w:eastAsia="Calibri" w:hAnsi="Cambria" w:cs="Arial"/>
                <w:sz w:val="18"/>
                <w:szCs w:val="18"/>
              </w:rPr>
              <w:t>nfoque ambiental</w:t>
            </w:r>
          </w:p>
        </w:tc>
        <w:tc>
          <w:tcPr>
            <w:tcW w:w="1559" w:type="dxa"/>
          </w:tcPr>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Solidaridad planetaria y equidad intergeneracional</w:t>
            </w:r>
          </w:p>
        </w:tc>
        <w:tc>
          <w:tcPr>
            <w:tcW w:w="3828" w:type="dxa"/>
            <w:shd w:val="clear" w:color="auto" w:fill="auto"/>
            <w:tcMar>
              <w:left w:w="108" w:type="dxa"/>
            </w:tcMar>
          </w:tcPr>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Los estudiantes del Colegio Algarrobos presentan carencia de cultura en cuanto al cuidado del ambiente, lo cual se evidencia cuando arrojan basura en su entorno, desperdician el agua al utilizarla, etc.</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Ante esta situación se formulan las siguientes preguntas: ¿Estaremos protegiendo el ambiente en nuestra I.E?</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¿Qué debemos hacer para que los estudiantes practiquen buenos hábitos ecológicos?</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esta unidad didáctica se desarrollarán las siguientes acciones: elaboración de carteles, murales respecto al cuidado del ambiente y redacción de informes.</w:t>
            </w:r>
          </w:p>
        </w:tc>
        <w:tc>
          <w:tcPr>
            <w:tcW w:w="1417" w:type="dxa"/>
            <w:shd w:val="clear" w:color="auto" w:fill="auto"/>
            <w:tcMar>
              <w:left w:w="108" w:type="dxa"/>
            </w:tcMar>
          </w:tcPr>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“Evitemos la contaminación para preservar el ambiente”</w:t>
            </w:r>
          </w:p>
        </w:tc>
        <w:tc>
          <w:tcPr>
            <w:tcW w:w="1985" w:type="dxa"/>
            <w:shd w:val="clear" w:color="auto" w:fill="auto"/>
            <w:tcMar>
              <w:left w:w="108" w:type="dxa"/>
            </w:tcMar>
          </w:tcPr>
          <w:p w:rsidR="006C34C2" w:rsidRDefault="006C34C2" w:rsidP="006C34C2">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Cuadro de habilidades sociales</w:t>
            </w:r>
          </w:p>
          <w:p w:rsidR="009749C2" w:rsidRPr="006C48A0" w:rsidRDefault="006C34C2" w:rsidP="006C34C2">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Guia de resolución de conflictos.</w:t>
            </w:r>
          </w:p>
        </w:tc>
        <w:tc>
          <w:tcPr>
            <w:tcW w:w="567" w:type="dxa"/>
            <w:shd w:val="clear" w:color="auto" w:fill="auto"/>
            <w:tcMar>
              <w:left w:w="108" w:type="dxa"/>
            </w:tcMar>
          </w:tcPr>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9F0B79" w:rsidRDefault="009F0B79" w:rsidP="00180935">
            <w:pPr>
              <w:jc w:val="center"/>
              <w:rPr>
                <w:rFonts w:ascii="Cambria" w:eastAsia="Calibri" w:hAnsi="Cambria" w:cs="Arial"/>
                <w:sz w:val="18"/>
                <w:szCs w:val="18"/>
              </w:rPr>
            </w:pPr>
          </w:p>
          <w:p w:rsidR="00180935" w:rsidRPr="00180935" w:rsidRDefault="008E3E98" w:rsidP="00180935">
            <w:pPr>
              <w:jc w:val="center"/>
              <w:rPr>
                <w:rFonts w:ascii="Cambria" w:eastAsia="Calibri" w:hAnsi="Cambria" w:cs="Arial"/>
                <w:sz w:val="18"/>
                <w:szCs w:val="18"/>
              </w:rPr>
            </w:pPr>
            <w:r>
              <w:rPr>
                <w:rFonts w:ascii="Cambria" w:eastAsia="Calibri" w:hAnsi="Cambria" w:cs="Arial"/>
                <w:sz w:val="18"/>
                <w:szCs w:val="18"/>
              </w:rPr>
              <w:t>0</w:t>
            </w:r>
            <w:r w:rsidR="009F0B79">
              <w:rPr>
                <w:rFonts w:ascii="Cambria" w:eastAsia="Calibri" w:hAnsi="Cambria" w:cs="Arial"/>
                <w:sz w:val="18"/>
                <w:szCs w:val="18"/>
              </w:rPr>
              <w:t>5</w:t>
            </w:r>
          </w:p>
        </w:tc>
        <w:tc>
          <w:tcPr>
            <w:tcW w:w="567" w:type="dxa"/>
            <w:shd w:val="clear" w:color="auto" w:fill="auto"/>
            <w:tcMar>
              <w:left w:w="108" w:type="dxa"/>
            </w:tcMar>
          </w:tcPr>
          <w:p w:rsidR="00180935" w:rsidRDefault="00180935"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Pr="00180935" w:rsidRDefault="008E3E98" w:rsidP="00180935">
            <w:pPr>
              <w:jc w:val="center"/>
              <w:rPr>
                <w:rFonts w:ascii="Cambria" w:eastAsia="Calibri" w:hAnsi="Cambria" w:cs="Arial"/>
                <w:sz w:val="18"/>
                <w:szCs w:val="18"/>
              </w:rPr>
            </w:pPr>
            <w:r>
              <w:rPr>
                <w:rFonts w:ascii="Cambria" w:eastAsia="Calibri" w:hAnsi="Cambria" w:cs="Arial"/>
                <w:sz w:val="18"/>
                <w:szCs w:val="18"/>
              </w:rPr>
              <w:t>2</w:t>
            </w:r>
            <w:r w:rsidR="009F0B79">
              <w:rPr>
                <w:rFonts w:ascii="Cambria" w:eastAsia="Calibri" w:hAnsi="Cambria" w:cs="Arial"/>
                <w:sz w:val="18"/>
                <w:szCs w:val="18"/>
              </w:rPr>
              <w:t>5</w:t>
            </w:r>
          </w:p>
        </w:tc>
        <w:tc>
          <w:tcPr>
            <w:tcW w:w="708" w:type="dxa"/>
            <w:shd w:val="clear" w:color="auto" w:fill="auto"/>
            <w:tcMar>
              <w:left w:w="108" w:type="dxa"/>
            </w:tcMar>
          </w:tcPr>
          <w:p w:rsidR="00180935" w:rsidRDefault="00180935"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Default="008F390A" w:rsidP="00180935">
            <w:pPr>
              <w:jc w:val="center"/>
              <w:rPr>
                <w:rFonts w:ascii="Cambria" w:eastAsia="Calibri" w:hAnsi="Cambria" w:cs="Arial"/>
                <w:sz w:val="18"/>
                <w:szCs w:val="18"/>
              </w:rPr>
            </w:pPr>
          </w:p>
          <w:p w:rsidR="008F390A" w:rsidRPr="00180935" w:rsidRDefault="008E3E98" w:rsidP="00180935">
            <w:pPr>
              <w:jc w:val="center"/>
              <w:rPr>
                <w:rFonts w:ascii="Cambria" w:eastAsia="Calibri" w:hAnsi="Cambria" w:cs="Arial"/>
                <w:sz w:val="18"/>
                <w:szCs w:val="18"/>
              </w:rPr>
            </w:pPr>
            <w:r>
              <w:rPr>
                <w:rFonts w:ascii="Cambria" w:eastAsia="Calibri" w:hAnsi="Cambria" w:cs="Arial"/>
                <w:sz w:val="18"/>
                <w:szCs w:val="18"/>
              </w:rPr>
              <w:t>5</w:t>
            </w:r>
            <w:r w:rsidR="009F0B79">
              <w:rPr>
                <w:rFonts w:ascii="Cambria" w:eastAsia="Calibri" w:hAnsi="Cambria" w:cs="Arial"/>
                <w:sz w:val="18"/>
                <w:szCs w:val="18"/>
              </w:rPr>
              <w:t>0</w:t>
            </w:r>
          </w:p>
        </w:tc>
      </w:tr>
      <w:tr w:rsidR="00180935" w:rsidRPr="00180935" w:rsidTr="00AF3715">
        <w:trPr>
          <w:trHeight w:val="1097"/>
        </w:trPr>
        <w:tc>
          <w:tcPr>
            <w:tcW w:w="1426" w:type="dxa"/>
            <w:shd w:val="clear" w:color="auto" w:fill="auto"/>
            <w:tcMar>
              <w:left w:w="108" w:type="dxa"/>
            </w:tcMar>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5</w:t>
            </w:r>
          </w:p>
        </w:tc>
        <w:tc>
          <w:tcPr>
            <w:tcW w:w="1551" w:type="dxa"/>
          </w:tcPr>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Limitada identidad cultural</w:t>
            </w:r>
          </w:p>
        </w:tc>
        <w:tc>
          <w:tcPr>
            <w:tcW w:w="1701" w:type="dxa"/>
          </w:tcPr>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 xml:space="preserve">Enfoque intercultural </w:t>
            </w:r>
          </w:p>
        </w:tc>
        <w:tc>
          <w:tcPr>
            <w:tcW w:w="1559" w:type="dxa"/>
          </w:tcPr>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Default="00180935" w:rsidP="00180935">
            <w:pPr>
              <w:autoSpaceDE w:val="0"/>
              <w:autoSpaceDN w:val="0"/>
              <w:adjustRightInd w:val="0"/>
              <w:jc w:val="center"/>
              <w:rPr>
                <w:rFonts w:ascii="Cambria" w:eastAsia="Calibri" w:hAnsi="Cambria" w:cs="Arial"/>
                <w:sz w:val="18"/>
                <w:szCs w:val="18"/>
              </w:rPr>
            </w:pPr>
          </w:p>
          <w:p w:rsidR="00180935" w:rsidRPr="00180935" w:rsidRDefault="00180935" w:rsidP="00180935">
            <w:pPr>
              <w:autoSpaceDE w:val="0"/>
              <w:autoSpaceDN w:val="0"/>
              <w:adjustRightInd w:val="0"/>
              <w:jc w:val="center"/>
              <w:rPr>
                <w:rFonts w:ascii="Cambria" w:eastAsia="Calibri" w:hAnsi="Cambria" w:cs="Arial"/>
                <w:sz w:val="18"/>
                <w:szCs w:val="18"/>
              </w:rPr>
            </w:pPr>
            <w:r w:rsidRPr="00180935">
              <w:rPr>
                <w:rFonts w:ascii="Cambria" w:eastAsia="Calibri" w:hAnsi="Cambria" w:cs="Arial"/>
                <w:sz w:val="18"/>
                <w:szCs w:val="18"/>
              </w:rPr>
              <w:t>Diálogo intercultural</w:t>
            </w:r>
          </w:p>
          <w:p w:rsidR="00180935" w:rsidRPr="00180935" w:rsidRDefault="00180935" w:rsidP="00180935">
            <w:pPr>
              <w:autoSpaceDE w:val="0"/>
              <w:autoSpaceDN w:val="0"/>
              <w:adjustRightInd w:val="0"/>
              <w:jc w:val="center"/>
              <w:rPr>
                <w:rFonts w:ascii="Cambria" w:eastAsia="Calibri" w:hAnsi="Cambria" w:cs="Arial"/>
                <w:sz w:val="18"/>
                <w:szCs w:val="18"/>
              </w:rPr>
            </w:pPr>
          </w:p>
          <w:p w:rsidR="00180935" w:rsidRPr="00180935" w:rsidRDefault="00180935" w:rsidP="00180935">
            <w:pPr>
              <w:autoSpaceDE w:val="0"/>
              <w:autoSpaceDN w:val="0"/>
              <w:adjustRightInd w:val="0"/>
              <w:jc w:val="center"/>
              <w:rPr>
                <w:rFonts w:ascii="Cambria" w:eastAsia="Calibri" w:hAnsi="Cambria" w:cs="Arial"/>
                <w:sz w:val="18"/>
                <w:szCs w:val="18"/>
              </w:rPr>
            </w:pPr>
            <w:r w:rsidRPr="00180935">
              <w:rPr>
                <w:rFonts w:ascii="Cambria" w:eastAsia="Calibri" w:hAnsi="Cambria" w:cs="Arial"/>
                <w:sz w:val="18"/>
                <w:szCs w:val="18"/>
              </w:rPr>
              <w:t xml:space="preserve">Justicia </w:t>
            </w: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r w:rsidRPr="00180935">
              <w:rPr>
                <w:rFonts w:ascii="Cambria" w:eastAsia="Calibri" w:hAnsi="Cambria" w:cs="Arial"/>
                <w:sz w:val="18"/>
                <w:szCs w:val="18"/>
              </w:rPr>
              <w:t>Respeto a la identidad cultural</w:t>
            </w:r>
          </w:p>
        </w:tc>
        <w:tc>
          <w:tcPr>
            <w:tcW w:w="3828" w:type="dxa"/>
            <w:shd w:val="clear" w:color="auto" w:fill="auto"/>
            <w:tcMar>
              <w:left w:w="108" w:type="dxa"/>
            </w:tcMar>
          </w:tcPr>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Los alumnos de la I.E Algarrobos poseen una deficiente formación en valores culturales, esto se evidencia en la falta de identidad cultural cuando no practican y difunden nuestro folklore. Ante esta situación se genera los siguientes retos: ¿Los estudiantes conocen sobre su propia cultura regional y nacional?, ¿Cuáles son las medidas a implementar para evitar el desconocimiento y la falta de valores culturales de los estudiantes?</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la presente unidad el estudiante desarrollará estrategias para motivar la práctica y difusión del folklore regional y nacional que permita valorar su propia cultura.</w:t>
            </w:r>
          </w:p>
        </w:tc>
        <w:tc>
          <w:tcPr>
            <w:tcW w:w="1417" w:type="dxa"/>
            <w:shd w:val="clear" w:color="auto" w:fill="auto"/>
            <w:tcMar>
              <w:left w:w="108" w:type="dxa"/>
            </w:tcMar>
          </w:tcPr>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E64DC0" w:rsidRPr="00180935" w:rsidRDefault="00E64DC0"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“Conocemos nuestro patrimonio cultural para valorarla”</w:t>
            </w:r>
          </w:p>
        </w:tc>
        <w:tc>
          <w:tcPr>
            <w:tcW w:w="1985" w:type="dxa"/>
            <w:shd w:val="clear" w:color="auto" w:fill="auto"/>
            <w:tcMar>
              <w:left w:w="108" w:type="dxa"/>
            </w:tcMar>
          </w:tcPr>
          <w:p w:rsidR="004C5B0D" w:rsidRDefault="00342901" w:rsidP="00277A4E">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Linea de tiempo de la Democracia en el Perú</w:t>
            </w:r>
          </w:p>
          <w:p w:rsidR="00342901" w:rsidRDefault="00191081" w:rsidP="00277A4E">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Ilustración de Leyes más importantes para los adolescentes.</w:t>
            </w:r>
          </w:p>
          <w:p w:rsidR="00CE5B1A" w:rsidRPr="00D042D5" w:rsidRDefault="00CE5B1A" w:rsidP="00277A4E">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Resumen de la constitución Política del Perú</w:t>
            </w:r>
          </w:p>
        </w:tc>
        <w:tc>
          <w:tcPr>
            <w:tcW w:w="567" w:type="dxa"/>
            <w:shd w:val="clear" w:color="auto" w:fill="auto"/>
            <w:tcMar>
              <w:left w:w="108" w:type="dxa"/>
            </w:tcMar>
          </w:tcPr>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Pr="00180935" w:rsidRDefault="008E3E98" w:rsidP="00180935">
            <w:pPr>
              <w:jc w:val="center"/>
              <w:rPr>
                <w:rFonts w:ascii="Cambria" w:eastAsia="Calibri" w:hAnsi="Cambria" w:cs="Arial"/>
                <w:sz w:val="18"/>
                <w:szCs w:val="18"/>
              </w:rPr>
            </w:pPr>
            <w:r>
              <w:rPr>
                <w:rFonts w:ascii="Cambria" w:eastAsia="Calibri" w:hAnsi="Cambria" w:cs="Arial"/>
                <w:sz w:val="18"/>
                <w:szCs w:val="18"/>
              </w:rPr>
              <w:t>05</w:t>
            </w:r>
          </w:p>
        </w:tc>
        <w:tc>
          <w:tcPr>
            <w:tcW w:w="567" w:type="dxa"/>
            <w:shd w:val="clear" w:color="auto" w:fill="auto"/>
            <w:tcMar>
              <w:left w:w="108" w:type="dxa"/>
            </w:tcMar>
          </w:tcPr>
          <w:p w:rsidR="00180935" w:rsidRDefault="00180935"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Pr="00180935" w:rsidRDefault="008E3E98" w:rsidP="00180935">
            <w:pPr>
              <w:jc w:val="center"/>
              <w:rPr>
                <w:rFonts w:ascii="Cambria" w:eastAsia="Calibri" w:hAnsi="Cambria" w:cs="Arial"/>
                <w:sz w:val="18"/>
                <w:szCs w:val="18"/>
              </w:rPr>
            </w:pPr>
            <w:r>
              <w:rPr>
                <w:rFonts w:ascii="Cambria" w:eastAsia="Calibri" w:hAnsi="Cambria" w:cs="Arial"/>
                <w:sz w:val="18"/>
                <w:szCs w:val="18"/>
              </w:rPr>
              <w:t>25</w:t>
            </w:r>
          </w:p>
        </w:tc>
        <w:tc>
          <w:tcPr>
            <w:tcW w:w="708" w:type="dxa"/>
            <w:shd w:val="clear" w:color="auto" w:fill="auto"/>
            <w:tcMar>
              <w:left w:w="108" w:type="dxa"/>
            </w:tcMar>
          </w:tcPr>
          <w:p w:rsidR="00180935" w:rsidRDefault="00180935"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Pr="00180935" w:rsidRDefault="008E3E98" w:rsidP="00180935">
            <w:pPr>
              <w:jc w:val="center"/>
              <w:rPr>
                <w:rFonts w:ascii="Cambria" w:eastAsia="Calibri" w:hAnsi="Cambria" w:cs="Arial"/>
                <w:sz w:val="18"/>
                <w:szCs w:val="18"/>
              </w:rPr>
            </w:pPr>
            <w:r>
              <w:rPr>
                <w:rFonts w:ascii="Cambria" w:eastAsia="Calibri" w:hAnsi="Cambria" w:cs="Arial"/>
                <w:sz w:val="18"/>
                <w:szCs w:val="18"/>
              </w:rPr>
              <w:t>50</w:t>
            </w:r>
          </w:p>
        </w:tc>
      </w:tr>
      <w:tr w:rsidR="00180935" w:rsidRPr="00180935" w:rsidTr="00AF3715">
        <w:trPr>
          <w:trHeight w:val="1097"/>
        </w:trPr>
        <w:tc>
          <w:tcPr>
            <w:tcW w:w="1426" w:type="dxa"/>
            <w:shd w:val="clear" w:color="auto" w:fill="auto"/>
            <w:tcMar>
              <w:left w:w="108" w:type="dxa"/>
            </w:tcMar>
          </w:tcPr>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p>
          <w:p w:rsidR="00180935" w:rsidRPr="00180935" w:rsidRDefault="00180935" w:rsidP="00180935">
            <w:pPr>
              <w:jc w:val="center"/>
              <w:rPr>
                <w:rFonts w:ascii="Cambria" w:eastAsia="Calibri" w:hAnsi="Cambria" w:cs="Arial"/>
                <w:b/>
                <w:sz w:val="18"/>
                <w:szCs w:val="18"/>
              </w:rPr>
            </w:pPr>
            <w:r w:rsidRPr="00180935">
              <w:rPr>
                <w:rFonts w:ascii="Cambria" w:eastAsia="Calibri" w:hAnsi="Cambria" w:cs="Arial"/>
                <w:b/>
                <w:sz w:val="18"/>
                <w:szCs w:val="18"/>
              </w:rPr>
              <w:t>UNIDAD 6</w:t>
            </w:r>
          </w:p>
        </w:tc>
        <w:tc>
          <w:tcPr>
            <w:tcW w:w="1551" w:type="dxa"/>
          </w:tcPr>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Poca auto exigencia de los estudiantes para lograr metas académicas más altas</w:t>
            </w:r>
          </w:p>
        </w:tc>
        <w:tc>
          <w:tcPr>
            <w:tcW w:w="1701" w:type="dxa"/>
          </w:tcPr>
          <w:p w:rsidR="00180935" w:rsidRDefault="00180935" w:rsidP="00180935">
            <w:pPr>
              <w:spacing w:after="200"/>
              <w:jc w:val="center"/>
              <w:rPr>
                <w:rFonts w:ascii="Cambria" w:eastAsia="Calibri" w:hAnsi="Cambria" w:cs="Arial"/>
                <w:sz w:val="18"/>
                <w:szCs w:val="18"/>
              </w:rPr>
            </w:pPr>
          </w:p>
          <w:p w:rsidR="00180935" w:rsidRPr="00180935" w:rsidRDefault="00180935" w:rsidP="00180935">
            <w:pPr>
              <w:spacing w:after="200"/>
              <w:jc w:val="center"/>
              <w:rPr>
                <w:rFonts w:ascii="Cambria" w:eastAsia="Calibri" w:hAnsi="Cambria" w:cs="Arial"/>
                <w:sz w:val="18"/>
                <w:szCs w:val="18"/>
              </w:rPr>
            </w:pPr>
          </w:p>
          <w:p w:rsidR="00180935" w:rsidRPr="00180935" w:rsidRDefault="00180935" w:rsidP="00180935">
            <w:pPr>
              <w:spacing w:after="200"/>
              <w:jc w:val="center"/>
              <w:rPr>
                <w:rFonts w:ascii="Cambria" w:eastAsia="Calibri" w:hAnsi="Cambria" w:cs="Arial"/>
                <w:sz w:val="18"/>
                <w:szCs w:val="18"/>
              </w:rPr>
            </w:pPr>
            <w:r w:rsidRPr="00180935">
              <w:rPr>
                <w:rFonts w:ascii="Cambria" w:eastAsia="Calibri" w:hAnsi="Cambria" w:cs="Arial"/>
                <w:sz w:val="18"/>
                <w:szCs w:val="18"/>
              </w:rPr>
              <w:t>Enfoque búsqueda de la excelencia</w:t>
            </w:r>
          </w:p>
        </w:tc>
        <w:tc>
          <w:tcPr>
            <w:tcW w:w="1559" w:type="dxa"/>
          </w:tcPr>
          <w:p w:rsidR="00180935" w:rsidRPr="00180935" w:rsidRDefault="00180935" w:rsidP="00180935">
            <w:pPr>
              <w:autoSpaceDE w:val="0"/>
              <w:autoSpaceDN w:val="0"/>
              <w:adjustRightInd w:val="0"/>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Flexibilidad y apertura </w:t>
            </w:r>
          </w:p>
          <w:p w:rsidR="00180935" w:rsidRPr="00180935" w:rsidRDefault="00180935" w:rsidP="00180935">
            <w:pPr>
              <w:autoSpaceDE w:val="0"/>
              <w:autoSpaceDN w:val="0"/>
              <w:adjustRightInd w:val="0"/>
              <w:jc w:val="center"/>
              <w:rPr>
                <w:rFonts w:ascii="Cambria" w:eastAsia="Calibri" w:hAnsi="Cambria" w:cs="Arial"/>
                <w:color w:val="000000"/>
                <w:sz w:val="18"/>
                <w:szCs w:val="18"/>
              </w:rPr>
            </w:pPr>
          </w:p>
          <w:p w:rsidR="00180935" w:rsidRPr="00180935" w:rsidRDefault="00180935" w:rsidP="00180935">
            <w:pPr>
              <w:autoSpaceDE w:val="0"/>
              <w:autoSpaceDN w:val="0"/>
              <w:adjustRightInd w:val="0"/>
              <w:jc w:val="center"/>
              <w:rPr>
                <w:rFonts w:ascii="Cambria" w:eastAsia="Calibri" w:hAnsi="Cambria" w:cs="Arial"/>
                <w:color w:val="000000"/>
                <w:sz w:val="18"/>
                <w:szCs w:val="18"/>
              </w:rPr>
            </w:pPr>
            <w:r w:rsidRPr="00180935">
              <w:rPr>
                <w:rFonts w:ascii="Cambria" w:eastAsia="Calibri" w:hAnsi="Cambria" w:cs="Arial"/>
                <w:color w:val="000000"/>
                <w:sz w:val="18"/>
                <w:szCs w:val="18"/>
              </w:rPr>
              <w:t xml:space="preserve">Superación personal </w:t>
            </w:r>
          </w:p>
          <w:p w:rsidR="00180935" w:rsidRPr="00180935" w:rsidRDefault="00180935" w:rsidP="00180935">
            <w:pPr>
              <w:autoSpaceDE w:val="0"/>
              <w:autoSpaceDN w:val="0"/>
              <w:adjustRightInd w:val="0"/>
              <w:jc w:val="center"/>
              <w:rPr>
                <w:rFonts w:ascii="Cambria" w:eastAsia="Calibri" w:hAnsi="Cambria" w:cs="Arial"/>
                <w:sz w:val="18"/>
                <w:szCs w:val="18"/>
              </w:rPr>
            </w:pPr>
          </w:p>
        </w:tc>
        <w:tc>
          <w:tcPr>
            <w:tcW w:w="3828" w:type="dxa"/>
            <w:shd w:val="clear" w:color="auto" w:fill="auto"/>
            <w:tcMar>
              <w:left w:w="108" w:type="dxa"/>
            </w:tcMar>
          </w:tcPr>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la I.E Algarrobos los estudiantes presentan dificultades en el logro de metas académicas, las cuales se reflejan en la presentación de sus trabajos, exposiciones y evaluaciones. Ante esta situación observable, se plantean las siguientes preguntas: ¿Conocen y emplean adecuadamente las herramientas necesarias para lograr metas académicas</w:t>
            </w:r>
            <w:r w:rsidR="007C463F" w:rsidRPr="00180935">
              <w:rPr>
                <w:rFonts w:ascii="Cambria" w:eastAsia="Calibri" w:hAnsi="Cambria" w:cs="Arial"/>
                <w:sz w:val="18"/>
                <w:szCs w:val="18"/>
              </w:rPr>
              <w:t>?, ¿</w:t>
            </w:r>
            <w:r w:rsidRPr="00180935">
              <w:rPr>
                <w:rFonts w:ascii="Cambria" w:eastAsia="Calibri" w:hAnsi="Cambria" w:cs="Arial"/>
                <w:sz w:val="18"/>
                <w:szCs w:val="18"/>
              </w:rPr>
              <w:t xml:space="preserve">Cómo los estudiantes pueden lograr las metas académicas? </w:t>
            </w:r>
          </w:p>
          <w:p w:rsidR="00180935" w:rsidRPr="00180935" w:rsidRDefault="00180935" w:rsidP="00180935">
            <w:pPr>
              <w:jc w:val="both"/>
              <w:rPr>
                <w:rFonts w:ascii="Cambria" w:eastAsia="Calibri" w:hAnsi="Cambria" w:cs="Arial"/>
                <w:sz w:val="18"/>
                <w:szCs w:val="18"/>
              </w:rPr>
            </w:pPr>
            <w:r w:rsidRPr="00180935">
              <w:rPr>
                <w:rFonts w:ascii="Cambria" w:eastAsia="Calibri" w:hAnsi="Cambria" w:cs="Arial"/>
                <w:sz w:val="18"/>
                <w:szCs w:val="18"/>
              </w:rPr>
              <w:t>En esta unidad didáctica se desarrollarán actividades relacionadas al uso de técnicas de estudio, organización de su tiempo y una motivación intrínseca</w:t>
            </w:r>
          </w:p>
        </w:tc>
        <w:tc>
          <w:tcPr>
            <w:tcW w:w="1417" w:type="dxa"/>
            <w:shd w:val="clear" w:color="auto" w:fill="auto"/>
            <w:tcMar>
              <w:left w:w="108" w:type="dxa"/>
            </w:tcMar>
          </w:tcPr>
          <w:p w:rsidR="00180935" w:rsidRP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E64DC0" w:rsidRPr="00180935" w:rsidRDefault="00E64DC0"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sz w:val="18"/>
                <w:szCs w:val="18"/>
              </w:rPr>
            </w:pPr>
          </w:p>
          <w:p w:rsidR="00180935" w:rsidRPr="00180935" w:rsidRDefault="00180935" w:rsidP="00180935">
            <w:pPr>
              <w:jc w:val="center"/>
              <w:rPr>
                <w:rFonts w:ascii="Cambria" w:eastAsia="Calibri" w:hAnsi="Cambria" w:cs="Arial"/>
                <w:b/>
                <w:color w:val="FF0000"/>
                <w:sz w:val="18"/>
                <w:szCs w:val="18"/>
              </w:rPr>
            </w:pPr>
            <w:r w:rsidRPr="00180935">
              <w:rPr>
                <w:rFonts w:ascii="Cambria" w:eastAsia="Calibri" w:hAnsi="Cambria" w:cs="Arial"/>
                <w:sz w:val="18"/>
                <w:szCs w:val="18"/>
              </w:rPr>
              <w:t>“Elaboramos nuestro proyecto de vida para lograr nuestras metas”</w:t>
            </w:r>
          </w:p>
        </w:tc>
        <w:tc>
          <w:tcPr>
            <w:tcW w:w="1985" w:type="dxa"/>
            <w:shd w:val="clear" w:color="auto" w:fill="auto"/>
            <w:tcMar>
              <w:left w:w="108" w:type="dxa"/>
            </w:tcMar>
          </w:tcPr>
          <w:p w:rsidR="00197445" w:rsidRDefault="007A7D7F" w:rsidP="00277A4E">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Exposiciones de entidades de seguridad en el Perú.</w:t>
            </w:r>
          </w:p>
          <w:p w:rsidR="007A7D7F" w:rsidRPr="00197445" w:rsidRDefault="00065B9E" w:rsidP="00277A4E">
            <w:pPr>
              <w:pStyle w:val="Prrafodelista"/>
              <w:numPr>
                <w:ilvl w:val="0"/>
                <w:numId w:val="34"/>
              </w:numPr>
              <w:ind w:left="322" w:hanging="142"/>
              <w:rPr>
                <w:rFonts w:ascii="Cambria" w:eastAsia="Calibri" w:hAnsi="Cambria" w:cs="Arial"/>
                <w:sz w:val="18"/>
                <w:szCs w:val="18"/>
              </w:rPr>
            </w:pPr>
            <w:r>
              <w:rPr>
                <w:rFonts w:ascii="Cambria" w:eastAsia="Calibri" w:hAnsi="Cambria" w:cs="Arial"/>
                <w:sz w:val="18"/>
                <w:szCs w:val="18"/>
              </w:rPr>
              <w:t>Exposiciones de seguridad vial a primaria.</w:t>
            </w:r>
          </w:p>
        </w:tc>
        <w:tc>
          <w:tcPr>
            <w:tcW w:w="567" w:type="dxa"/>
            <w:shd w:val="clear" w:color="auto" w:fill="auto"/>
            <w:tcMar>
              <w:left w:w="108" w:type="dxa"/>
            </w:tcMar>
          </w:tcPr>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Default="00180935" w:rsidP="00180935">
            <w:pPr>
              <w:jc w:val="center"/>
              <w:rPr>
                <w:rFonts w:ascii="Cambria" w:eastAsia="Calibri" w:hAnsi="Cambria" w:cs="Arial"/>
                <w:sz w:val="18"/>
                <w:szCs w:val="18"/>
              </w:rPr>
            </w:pPr>
          </w:p>
          <w:p w:rsidR="00180935" w:rsidRPr="00180935" w:rsidRDefault="008E3E98" w:rsidP="00180935">
            <w:pPr>
              <w:jc w:val="center"/>
              <w:rPr>
                <w:rFonts w:ascii="Cambria" w:eastAsia="Calibri" w:hAnsi="Cambria" w:cs="Arial"/>
                <w:sz w:val="18"/>
                <w:szCs w:val="18"/>
              </w:rPr>
            </w:pPr>
            <w:r>
              <w:rPr>
                <w:rFonts w:ascii="Cambria" w:eastAsia="Calibri" w:hAnsi="Cambria" w:cs="Arial"/>
                <w:sz w:val="18"/>
                <w:szCs w:val="18"/>
              </w:rPr>
              <w:t>5</w:t>
            </w:r>
          </w:p>
        </w:tc>
        <w:tc>
          <w:tcPr>
            <w:tcW w:w="567" w:type="dxa"/>
            <w:shd w:val="clear" w:color="auto" w:fill="auto"/>
            <w:tcMar>
              <w:left w:w="108" w:type="dxa"/>
            </w:tcMar>
          </w:tcPr>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8E3E98" w:rsidP="00180935">
            <w:pPr>
              <w:jc w:val="center"/>
              <w:rPr>
                <w:rFonts w:ascii="Cambria" w:eastAsia="Calibri" w:hAnsi="Cambria" w:cs="Arial"/>
                <w:sz w:val="18"/>
                <w:szCs w:val="18"/>
              </w:rPr>
            </w:pPr>
            <w:r>
              <w:rPr>
                <w:rFonts w:ascii="Cambria" w:eastAsia="Calibri" w:hAnsi="Cambria" w:cs="Arial"/>
                <w:sz w:val="18"/>
                <w:szCs w:val="18"/>
              </w:rPr>
              <w:t>28</w:t>
            </w:r>
          </w:p>
          <w:p w:rsidR="00200D22" w:rsidRDefault="00200D22" w:rsidP="00200D22">
            <w:pPr>
              <w:rPr>
                <w:rFonts w:ascii="Cambria" w:eastAsia="Calibri" w:hAnsi="Cambria" w:cs="Arial"/>
                <w:sz w:val="18"/>
                <w:szCs w:val="18"/>
              </w:rPr>
            </w:pPr>
          </w:p>
          <w:p w:rsidR="00200D22" w:rsidRDefault="00200D22" w:rsidP="00200D22">
            <w:pPr>
              <w:rPr>
                <w:rFonts w:ascii="Cambria" w:eastAsia="Calibri" w:hAnsi="Cambria" w:cs="Arial"/>
                <w:sz w:val="18"/>
                <w:szCs w:val="18"/>
              </w:rPr>
            </w:pPr>
          </w:p>
          <w:p w:rsidR="00180935" w:rsidRPr="00200D22" w:rsidRDefault="00180935" w:rsidP="00200D22">
            <w:pPr>
              <w:rPr>
                <w:rFonts w:ascii="Cambria" w:eastAsia="Calibri" w:hAnsi="Cambria" w:cs="Arial"/>
                <w:sz w:val="18"/>
                <w:szCs w:val="18"/>
              </w:rPr>
            </w:pPr>
          </w:p>
        </w:tc>
        <w:tc>
          <w:tcPr>
            <w:tcW w:w="708" w:type="dxa"/>
            <w:shd w:val="clear" w:color="auto" w:fill="auto"/>
            <w:tcMar>
              <w:left w:w="108" w:type="dxa"/>
            </w:tcMar>
          </w:tcPr>
          <w:p w:rsidR="00180935" w:rsidRDefault="00180935"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Default="00200D22" w:rsidP="00180935">
            <w:pPr>
              <w:jc w:val="center"/>
              <w:rPr>
                <w:rFonts w:ascii="Cambria" w:eastAsia="Calibri" w:hAnsi="Cambria" w:cs="Arial"/>
                <w:sz w:val="18"/>
                <w:szCs w:val="18"/>
              </w:rPr>
            </w:pPr>
          </w:p>
          <w:p w:rsidR="00200D22" w:rsidRPr="00180935" w:rsidRDefault="008E3E98" w:rsidP="00180935">
            <w:pPr>
              <w:jc w:val="center"/>
              <w:rPr>
                <w:rFonts w:ascii="Cambria" w:eastAsia="Calibri" w:hAnsi="Cambria" w:cs="Arial"/>
                <w:sz w:val="18"/>
                <w:szCs w:val="18"/>
              </w:rPr>
            </w:pPr>
            <w:r>
              <w:rPr>
                <w:rFonts w:ascii="Cambria" w:eastAsia="Calibri" w:hAnsi="Cambria" w:cs="Arial"/>
                <w:sz w:val="18"/>
                <w:szCs w:val="18"/>
              </w:rPr>
              <w:t>56</w:t>
            </w:r>
          </w:p>
        </w:tc>
      </w:tr>
      <w:bookmarkEnd w:id="1"/>
    </w:tbl>
    <w:p w:rsidR="00A27FBD" w:rsidRDefault="00A27FBD" w:rsidP="006124DE">
      <w:pPr>
        <w:spacing w:after="0" w:line="240" w:lineRule="auto"/>
        <w:rPr>
          <w:rFonts w:eastAsia="Times New Roman" w:cstheme="minorHAnsi"/>
          <w:b/>
          <w:lang w:eastAsia="es-ES"/>
        </w:rPr>
      </w:pPr>
    </w:p>
    <w:p w:rsidR="004C5B0D" w:rsidRPr="00180935" w:rsidRDefault="004C5B0D" w:rsidP="006124DE">
      <w:pPr>
        <w:spacing w:after="0" w:line="240" w:lineRule="auto"/>
        <w:rPr>
          <w:rFonts w:eastAsia="Times New Roman" w:cstheme="minorHAnsi"/>
          <w:b/>
          <w:lang w:eastAsia="es-ES"/>
        </w:rPr>
      </w:pPr>
    </w:p>
    <w:p w:rsidR="00974098" w:rsidRPr="00C51260" w:rsidRDefault="00974098" w:rsidP="006124DE">
      <w:pPr>
        <w:spacing w:after="0" w:line="240" w:lineRule="auto"/>
        <w:rPr>
          <w:rFonts w:eastAsia="Times New Roman" w:cstheme="minorHAnsi"/>
          <w:b/>
          <w:lang w:val="es-ES_tradnl" w:eastAsia="es-ES"/>
        </w:rPr>
      </w:pPr>
    </w:p>
    <w:p w:rsidR="005C6130" w:rsidRDefault="005C6130" w:rsidP="006124DE">
      <w:pPr>
        <w:spacing w:after="0" w:line="240" w:lineRule="auto"/>
        <w:rPr>
          <w:rFonts w:eastAsia="Times New Roman" w:cstheme="minorHAnsi"/>
          <w:b/>
          <w:lang w:val="es-ES_tradnl" w:eastAsia="es-ES"/>
        </w:rPr>
      </w:pPr>
    </w:p>
    <w:tbl>
      <w:tblPr>
        <w:tblStyle w:val="Tablaconcuadrcula11"/>
        <w:tblpPr w:leftFromText="141" w:rightFromText="141" w:vertAnchor="text" w:horzAnchor="margin" w:tblpXSpec="center" w:tblpY="-41"/>
        <w:tblW w:w="12520" w:type="dxa"/>
        <w:tblLayout w:type="fixed"/>
        <w:tblLook w:val="04A0" w:firstRow="1" w:lastRow="0" w:firstColumn="1" w:lastColumn="0" w:noHBand="0" w:noVBand="1"/>
      </w:tblPr>
      <w:tblGrid>
        <w:gridCol w:w="1555"/>
        <w:gridCol w:w="5670"/>
        <w:gridCol w:w="850"/>
        <w:gridCol w:w="851"/>
        <w:gridCol w:w="850"/>
        <w:gridCol w:w="851"/>
        <w:gridCol w:w="997"/>
        <w:gridCol w:w="896"/>
      </w:tblGrid>
      <w:tr w:rsidR="00784E6C" w:rsidRPr="00C51260" w:rsidTr="008E3E98">
        <w:trPr>
          <w:trHeight w:val="1014"/>
        </w:trPr>
        <w:tc>
          <w:tcPr>
            <w:tcW w:w="1555" w:type="dxa"/>
          </w:tcPr>
          <w:p w:rsidR="00784E6C" w:rsidRPr="00C51260" w:rsidRDefault="00784E6C" w:rsidP="00784E6C">
            <w:pPr>
              <w:spacing w:line="276" w:lineRule="auto"/>
              <w:jc w:val="center"/>
              <w:rPr>
                <w:rFonts w:eastAsia="Arial Unicode MS" w:cstheme="minorHAnsi"/>
                <w:b/>
              </w:rPr>
            </w:pPr>
          </w:p>
          <w:p w:rsidR="00784E6C" w:rsidRPr="00365FA9" w:rsidRDefault="00784E6C" w:rsidP="00784E6C">
            <w:pPr>
              <w:spacing w:line="276" w:lineRule="auto"/>
              <w:jc w:val="center"/>
              <w:rPr>
                <w:rFonts w:eastAsia="Arial Unicode MS" w:cstheme="minorHAnsi"/>
                <w:b/>
                <w:sz w:val="20"/>
              </w:rPr>
            </w:pPr>
            <w:r w:rsidRPr="00365FA9">
              <w:rPr>
                <w:rFonts w:eastAsia="Arial Unicode MS" w:cstheme="minorHAnsi"/>
                <w:b/>
                <w:sz w:val="20"/>
              </w:rPr>
              <w:t>COMPETENCIAS</w:t>
            </w:r>
          </w:p>
          <w:p w:rsidR="00784E6C" w:rsidRPr="00C51260" w:rsidRDefault="00784E6C" w:rsidP="00784E6C">
            <w:pPr>
              <w:spacing w:line="276" w:lineRule="auto"/>
              <w:jc w:val="center"/>
              <w:rPr>
                <w:rFonts w:eastAsia="Arial Unicode MS" w:cstheme="minorHAnsi"/>
                <w:b/>
              </w:rPr>
            </w:pPr>
          </w:p>
        </w:tc>
        <w:tc>
          <w:tcPr>
            <w:tcW w:w="5670" w:type="dxa"/>
          </w:tcPr>
          <w:p w:rsidR="00784E6C" w:rsidRPr="00C51260" w:rsidRDefault="00784E6C" w:rsidP="00784E6C">
            <w:pPr>
              <w:spacing w:line="276" w:lineRule="auto"/>
              <w:jc w:val="center"/>
              <w:rPr>
                <w:rFonts w:eastAsia="Arial Unicode MS" w:cstheme="minorHAnsi"/>
                <w:b/>
              </w:rPr>
            </w:pPr>
          </w:p>
          <w:p w:rsidR="00784E6C" w:rsidRPr="00C51260" w:rsidRDefault="00784E6C" w:rsidP="00784E6C">
            <w:pPr>
              <w:spacing w:line="276" w:lineRule="auto"/>
              <w:jc w:val="center"/>
              <w:rPr>
                <w:rFonts w:eastAsia="Arial Unicode MS" w:cstheme="minorHAnsi"/>
                <w:b/>
              </w:rPr>
            </w:pPr>
            <w:r w:rsidRPr="00C51260">
              <w:rPr>
                <w:rFonts w:eastAsia="Arial Unicode MS" w:cstheme="minorHAnsi"/>
                <w:b/>
              </w:rPr>
              <w:t>CAPACIDADES</w:t>
            </w:r>
          </w:p>
        </w:tc>
        <w:tc>
          <w:tcPr>
            <w:tcW w:w="850" w:type="dxa"/>
            <w:textDirection w:val="btLr"/>
          </w:tcPr>
          <w:p w:rsidR="00784E6C" w:rsidRPr="005C6130" w:rsidRDefault="00784E6C" w:rsidP="00784E6C">
            <w:pPr>
              <w:spacing w:line="276" w:lineRule="auto"/>
              <w:ind w:left="113" w:right="113"/>
              <w:jc w:val="center"/>
              <w:rPr>
                <w:rFonts w:eastAsia="Arial Unicode MS" w:cstheme="minorHAnsi"/>
                <w:b/>
                <w:sz w:val="20"/>
              </w:rPr>
            </w:pPr>
            <w:r w:rsidRPr="005C6130">
              <w:rPr>
                <w:rFonts w:eastAsia="Arial Unicode MS" w:cstheme="minorHAnsi"/>
                <w:b/>
                <w:sz w:val="20"/>
              </w:rPr>
              <w:t>UNIDAD 1</w:t>
            </w:r>
          </w:p>
        </w:tc>
        <w:tc>
          <w:tcPr>
            <w:tcW w:w="851" w:type="dxa"/>
            <w:textDirection w:val="btLr"/>
          </w:tcPr>
          <w:p w:rsidR="00784E6C" w:rsidRPr="005C6130" w:rsidRDefault="00784E6C" w:rsidP="00784E6C">
            <w:pPr>
              <w:spacing w:line="276" w:lineRule="auto"/>
              <w:ind w:left="113" w:right="113"/>
              <w:jc w:val="center"/>
              <w:rPr>
                <w:rFonts w:eastAsia="Arial Unicode MS" w:cstheme="minorHAnsi"/>
                <w:sz w:val="20"/>
              </w:rPr>
            </w:pPr>
            <w:r w:rsidRPr="005C6130">
              <w:rPr>
                <w:rFonts w:eastAsia="Arial Unicode MS" w:cstheme="minorHAnsi"/>
                <w:b/>
                <w:sz w:val="20"/>
              </w:rPr>
              <w:t>UNIDAD 2</w:t>
            </w:r>
          </w:p>
        </w:tc>
        <w:tc>
          <w:tcPr>
            <w:tcW w:w="850" w:type="dxa"/>
            <w:textDirection w:val="btLr"/>
          </w:tcPr>
          <w:p w:rsidR="00784E6C" w:rsidRPr="005C6130" w:rsidRDefault="00784E6C" w:rsidP="00784E6C">
            <w:pPr>
              <w:spacing w:line="276" w:lineRule="auto"/>
              <w:ind w:left="113" w:right="113"/>
              <w:jc w:val="center"/>
              <w:rPr>
                <w:rFonts w:eastAsia="Arial Unicode MS" w:cstheme="minorHAnsi"/>
                <w:sz w:val="20"/>
              </w:rPr>
            </w:pPr>
            <w:r w:rsidRPr="005C6130">
              <w:rPr>
                <w:rFonts w:eastAsia="Arial Unicode MS" w:cstheme="minorHAnsi"/>
                <w:b/>
                <w:sz w:val="20"/>
              </w:rPr>
              <w:t>UNIDAD 3</w:t>
            </w:r>
          </w:p>
        </w:tc>
        <w:tc>
          <w:tcPr>
            <w:tcW w:w="851" w:type="dxa"/>
            <w:textDirection w:val="btLr"/>
          </w:tcPr>
          <w:p w:rsidR="00784E6C" w:rsidRPr="005C6130" w:rsidRDefault="00784E6C" w:rsidP="00784E6C">
            <w:pPr>
              <w:spacing w:line="276" w:lineRule="auto"/>
              <w:ind w:left="113" w:right="113"/>
              <w:jc w:val="center"/>
              <w:rPr>
                <w:rFonts w:eastAsia="Arial Unicode MS" w:cstheme="minorHAnsi"/>
                <w:sz w:val="20"/>
              </w:rPr>
            </w:pPr>
            <w:r w:rsidRPr="005C6130">
              <w:rPr>
                <w:rFonts w:eastAsia="Arial Unicode MS" w:cstheme="minorHAnsi"/>
                <w:b/>
                <w:sz w:val="20"/>
              </w:rPr>
              <w:t>UNIDAD 4</w:t>
            </w:r>
          </w:p>
        </w:tc>
        <w:tc>
          <w:tcPr>
            <w:tcW w:w="997" w:type="dxa"/>
            <w:textDirection w:val="btLr"/>
          </w:tcPr>
          <w:p w:rsidR="00784E6C" w:rsidRPr="005C6130" w:rsidRDefault="00784E6C" w:rsidP="00784E6C">
            <w:pPr>
              <w:spacing w:line="276" w:lineRule="auto"/>
              <w:ind w:left="113" w:right="113"/>
              <w:jc w:val="center"/>
              <w:rPr>
                <w:rFonts w:eastAsia="Arial Unicode MS" w:cstheme="minorHAnsi"/>
                <w:sz w:val="20"/>
              </w:rPr>
            </w:pPr>
            <w:r w:rsidRPr="005C6130">
              <w:rPr>
                <w:rFonts w:eastAsia="Arial Unicode MS" w:cstheme="minorHAnsi"/>
                <w:b/>
                <w:sz w:val="20"/>
              </w:rPr>
              <w:t>UNIDAD 5</w:t>
            </w:r>
          </w:p>
        </w:tc>
        <w:tc>
          <w:tcPr>
            <w:tcW w:w="896" w:type="dxa"/>
            <w:textDirection w:val="btLr"/>
          </w:tcPr>
          <w:p w:rsidR="00784E6C" w:rsidRPr="005C6130" w:rsidRDefault="00784E6C" w:rsidP="00784E6C">
            <w:pPr>
              <w:spacing w:line="276" w:lineRule="auto"/>
              <w:ind w:left="113" w:right="113"/>
              <w:jc w:val="center"/>
              <w:rPr>
                <w:rFonts w:eastAsia="Arial Unicode MS" w:cstheme="minorHAnsi"/>
                <w:sz w:val="20"/>
              </w:rPr>
            </w:pPr>
            <w:r w:rsidRPr="005C6130">
              <w:rPr>
                <w:rFonts w:eastAsia="Arial Unicode MS" w:cstheme="minorHAnsi"/>
                <w:b/>
                <w:sz w:val="20"/>
              </w:rPr>
              <w:t>UNIDAD 6</w:t>
            </w:r>
          </w:p>
        </w:tc>
      </w:tr>
      <w:tr w:rsidR="00784E6C" w:rsidRPr="00C51260" w:rsidTr="008E3E98">
        <w:trPr>
          <w:trHeight w:val="299"/>
        </w:trPr>
        <w:tc>
          <w:tcPr>
            <w:tcW w:w="1555" w:type="dxa"/>
            <w:vMerge w:val="restart"/>
          </w:tcPr>
          <w:p w:rsidR="00784E6C" w:rsidRPr="00C51260" w:rsidRDefault="00784E6C" w:rsidP="00784E6C">
            <w:pPr>
              <w:tabs>
                <w:tab w:val="left" w:pos="3690"/>
                <w:tab w:val="left" w:pos="6375"/>
                <w:tab w:val="center" w:pos="7002"/>
              </w:tabs>
              <w:spacing w:after="200" w:line="276" w:lineRule="auto"/>
              <w:jc w:val="center"/>
              <w:rPr>
                <w:rFonts w:eastAsia="Arial Unicode MS" w:cstheme="minorHAnsi"/>
              </w:rPr>
            </w:pPr>
            <w:r>
              <w:rPr>
                <w:rFonts w:eastAsia="Arial Unicode MS" w:cstheme="minorHAnsi"/>
              </w:rPr>
              <w:t>Convive y participa democráticamente</w:t>
            </w:r>
          </w:p>
        </w:tc>
        <w:tc>
          <w:tcPr>
            <w:tcW w:w="5670" w:type="dxa"/>
          </w:tcPr>
          <w:p w:rsidR="00784E6C" w:rsidRPr="00C51260" w:rsidRDefault="00784E6C" w:rsidP="00784E6C">
            <w:pPr>
              <w:autoSpaceDE w:val="0"/>
              <w:autoSpaceDN w:val="0"/>
              <w:adjustRightInd w:val="0"/>
              <w:jc w:val="center"/>
              <w:rPr>
                <w:rFonts w:eastAsia="Calibri" w:cstheme="minorHAnsi"/>
                <w:color w:val="000000"/>
              </w:rPr>
            </w:pPr>
            <w:r>
              <w:rPr>
                <w:rFonts w:eastAsia="Calibri" w:cstheme="minorHAnsi"/>
                <w:color w:val="000000"/>
              </w:rPr>
              <w:t>Interactúa con todas las personas.</w:t>
            </w:r>
          </w:p>
        </w:tc>
        <w:tc>
          <w:tcPr>
            <w:tcW w:w="850" w:type="dxa"/>
          </w:tcPr>
          <w:p w:rsidR="00784E6C" w:rsidRPr="0038450B" w:rsidRDefault="000576BB" w:rsidP="0038450B">
            <w:pPr>
              <w:ind w:left="360"/>
              <w:rPr>
                <w:rFonts w:eastAsia="Arial Unicode MS" w:cstheme="minorHAnsi"/>
              </w:rPr>
            </w:pPr>
            <w:r>
              <w:rPr>
                <w:rFonts w:eastAsia="Arial Unicode MS" w:cstheme="minorHAnsi"/>
              </w:rPr>
              <w:t>X</w:t>
            </w:r>
          </w:p>
        </w:tc>
        <w:tc>
          <w:tcPr>
            <w:tcW w:w="851" w:type="dxa"/>
          </w:tcPr>
          <w:p w:rsidR="00784E6C" w:rsidRPr="0038450B" w:rsidRDefault="00784E6C" w:rsidP="0038450B">
            <w:pPr>
              <w:ind w:left="360"/>
              <w:rPr>
                <w:rFonts w:eastAsia="Arial Unicode MS" w:cstheme="minorHAnsi"/>
              </w:rPr>
            </w:pPr>
          </w:p>
        </w:tc>
        <w:tc>
          <w:tcPr>
            <w:tcW w:w="850" w:type="dxa"/>
          </w:tcPr>
          <w:p w:rsidR="00784E6C" w:rsidRPr="0038450B" w:rsidRDefault="00784E6C" w:rsidP="0038450B">
            <w:pPr>
              <w:ind w:left="360"/>
              <w:rPr>
                <w:rFonts w:eastAsia="Arial Unicode MS" w:cstheme="minorHAnsi"/>
              </w:rPr>
            </w:pPr>
          </w:p>
        </w:tc>
        <w:tc>
          <w:tcPr>
            <w:tcW w:w="851" w:type="dxa"/>
          </w:tcPr>
          <w:p w:rsidR="00784E6C" w:rsidRPr="0038450B" w:rsidRDefault="00784E6C" w:rsidP="0038450B">
            <w:pPr>
              <w:ind w:left="360"/>
              <w:rPr>
                <w:rFonts w:eastAsia="Arial Unicode MS" w:cstheme="minorHAnsi"/>
              </w:rPr>
            </w:pPr>
          </w:p>
        </w:tc>
        <w:tc>
          <w:tcPr>
            <w:tcW w:w="997" w:type="dxa"/>
          </w:tcPr>
          <w:p w:rsidR="00784E6C" w:rsidRPr="0038450B" w:rsidRDefault="00784E6C" w:rsidP="0038450B">
            <w:pPr>
              <w:ind w:left="360"/>
              <w:rPr>
                <w:rFonts w:eastAsia="Arial Unicode MS" w:cstheme="minorHAnsi"/>
              </w:rPr>
            </w:pPr>
          </w:p>
        </w:tc>
        <w:tc>
          <w:tcPr>
            <w:tcW w:w="896" w:type="dxa"/>
          </w:tcPr>
          <w:p w:rsidR="00784E6C" w:rsidRPr="0038450B" w:rsidRDefault="00784E6C" w:rsidP="0038450B">
            <w:pPr>
              <w:ind w:left="360"/>
              <w:rPr>
                <w:rFonts w:eastAsia="Arial Unicode MS" w:cstheme="minorHAnsi"/>
              </w:rPr>
            </w:pPr>
          </w:p>
        </w:tc>
      </w:tr>
      <w:tr w:rsidR="00784E6C" w:rsidRPr="00C51260" w:rsidTr="008E3E98">
        <w:trPr>
          <w:trHeight w:val="204"/>
        </w:trPr>
        <w:tc>
          <w:tcPr>
            <w:tcW w:w="1555" w:type="dxa"/>
            <w:vMerge/>
          </w:tcPr>
          <w:p w:rsidR="00784E6C" w:rsidRPr="00C51260" w:rsidRDefault="00784E6C" w:rsidP="00784E6C">
            <w:pPr>
              <w:spacing w:line="276" w:lineRule="auto"/>
              <w:jc w:val="center"/>
              <w:rPr>
                <w:rFonts w:eastAsia="Arial Unicode MS" w:cstheme="minorHAnsi"/>
              </w:rPr>
            </w:pPr>
          </w:p>
        </w:tc>
        <w:tc>
          <w:tcPr>
            <w:tcW w:w="5670" w:type="dxa"/>
          </w:tcPr>
          <w:p w:rsidR="00784E6C" w:rsidRPr="00C51260" w:rsidRDefault="00784E6C" w:rsidP="00784E6C">
            <w:pPr>
              <w:tabs>
                <w:tab w:val="left" w:pos="3690"/>
                <w:tab w:val="left" w:pos="6375"/>
                <w:tab w:val="center" w:pos="7002"/>
              </w:tabs>
              <w:spacing w:line="276" w:lineRule="auto"/>
              <w:jc w:val="center"/>
              <w:rPr>
                <w:rFonts w:eastAsia="Arial Unicode MS" w:cstheme="minorHAnsi"/>
              </w:rPr>
            </w:pPr>
            <w:r>
              <w:rPr>
                <w:rFonts w:eastAsia="Arial Unicode MS" w:cstheme="minorHAnsi"/>
              </w:rPr>
              <w:t>Construye Normas y asume acuerdos y leyes.</w:t>
            </w:r>
          </w:p>
        </w:tc>
        <w:tc>
          <w:tcPr>
            <w:tcW w:w="850" w:type="dxa"/>
          </w:tcPr>
          <w:p w:rsidR="00784E6C" w:rsidRPr="0038450B" w:rsidRDefault="00784E6C" w:rsidP="0038450B">
            <w:pPr>
              <w:ind w:left="360"/>
              <w:rPr>
                <w:rFonts w:eastAsia="Arial Unicode MS" w:cstheme="minorHAnsi"/>
              </w:rPr>
            </w:pPr>
          </w:p>
        </w:tc>
        <w:tc>
          <w:tcPr>
            <w:tcW w:w="851" w:type="dxa"/>
          </w:tcPr>
          <w:p w:rsidR="00784E6C" w:rsidRPr="0038450B" w:rsidRDefault="00784E6C" w:rsidP="0038450B">
            <w:pPr>
              <w:ind w:left="360"/>
              <w:rPr>
                <w:rFonts w:eastAsia="Arial Unicode MS" w:cstheme="minorHAnsi"/>
              </w:rPr>
            </w:pPr>
          </w:p>
        </w:tc>
        <w:tc>
          <w:tcPr>
            <w:tcW w:w="850" w:type="dxa"/>
          </w:tcPr>
          <w:p w:rsidR="00784E6C" w:rsidRPr="0038450B" w:rsidRDefault="00784E6C" w:rsidP="0038450B">
            <w:pPr>
              <w:ind w:left="360"/>
              <w:rPr>
                <w:rFonts w:eastAsia="Arial Unicode MS" w:cstheme="minorHAnsi"/>
              </w:rPr>
            </w:pPr>
          </w:p>
        </w:tc>
        <w:tc>
          <w:tcPr>
            <w:tcW w:w="851" w:type="dxa"/>
          </w:tcPr>
          <w:p w:rsidR="00784E6C" w:rsidRPr="0038450B" w:rsidRDefault="000576BB" w:rsidP="0038450B">
            <w:pPr>
              <w:ind w:left="360"/>
              <w:rPr>
                <w:rFonts w:eastAsia="Arial Unicode MS" w:cstheme="minorHAnsi"/>
              </w:rPr>
            </w:pPr>
            <w:r>
              <w:rPr>
                <w:rFonts w:eastAsia="Arial Unicode MS" w:cstheme="minorHAnsi"/>
              </w:rPr>
              <w:t>X</w:t>
            </w:r>
          </w:p>
        </w:tc>
        <w:tc>
          <w:tcPr>
            <w:tcW w:w="997" w:type="dxa"/>
          </w:tcPr>
          <w:p w:rsidR="00784E6C" w:rsidRPr="0038450B" w:rsidRDefault="00784E6C" w:rsidP="0038450B">
            <w:pPr>
              <w:ind w:left="360"/>
              <w:rPr>
                <w:rFonts w:eastAsia="Arial Unicode MS" w:cstheme="minorHAnsi"/>
              </w:rPr>
            </w:pPr>
          </w:p>
        </w:tc>
        <w:tc>
          <w:tcPr>
            <w:tcW w:w="896" w:type="dxa"/>
          </w:tcPr>
          <w:p w:rsidR="00784E6C" w:rsidRPr="0038450B" w:rsidRDefault="00784E6C" w:rsidP="0038450B">
            <w:pPr>
              <w:ind w:left="360"/>
              <w:rPr>
                <w:rFonts w:eastAsia="Arial Unicode MS" w:cstheme="minorHAnsi"/>
              </w:rPr>
            </w:pPr>
          </w:p>
        </w:tc>
      </w:tr>
      <w:tr w:rsidR="00784E6C" w:rsidRPr="00C51260" w:rsidTr="008E3E98">
        <w:trPr>
          <w:trHeight w:val="128"/>
        </w:trPr>
        <w:tc>
          <w:tcPr>
            <w:tcW w:w="1555" w:type="dxa"/>
            <w:vMerge/>
          </w:tcPr>
          <w:p w:rsidR="00784E6C" w:rsidRPr="00C51260" w:rsidRDefault="00784E6C" w:rsidP="00784E6C">
            <w:pPr>
              <w:spacing w:line="276" w:lineRule="auto"/>
              <w:jc w:val="center"/>
              <w:rPr>
                <w:rFonts w:eastAsia="Arial Unicode MS" w:cstheme="minorHAnsi"/>
              </w:rPr>
            </w:pPr>
          </w:p>
        </w:tc>
        <w:tc>
          <w:tcPr>
            <w:tcW w:w="5670" w:type="dxa"/>
          </w:tcPr>
          <w:p w:rsidR="00784E6C" w:rsidRPr="00C51260" w:rsidRDefault="00784E6C" w:rsidP="00784E6C">
            <w:pPr>
              <w:tabs>
                <w:tab w:val="left" w:pos="3690"/>
                <w:tab w:val="left" w:pos="6375"/>
                <w:tab w:val="center" w:pos="7002"/>
              </w:tabs>
              <w:spacing w:line="276" w:lineRule="auto"/>
              <w:jc w:val="center"/>
              <w:rPr>
                <w:rFonts w:eastAsia="Arial Unicode MS" w:cstheme="minorHAnsi"/>
              </w:rPr>
            </w:pPr>
            <w:r>
              <w:rPr>
                <w:rFonts w:eastAsia="Arial Unicode MS" w:cstheme="minorHAnsi"/>
              </w:rPr>
              <w:t>Maneja conflictos de manera constructiva.</w:t>
            </w:r>
          </w:p>
        </w:tc>
        <w:tc>
          <w:tcPr>
            <w:tcW w:w="850" w:type="dxa"/>
          </w:tcPr>
          <w:p w:rsidR="00784E6C" w:rsidRPr="0038450B" w:rsidRDefault="00784E6C" w:rsidP="0038450B">
            <w:pPr>
              <w:ind w:left="360"/>
              <w:rPr>
                <w:rFonts w:eastAsia="Arial Unicode MS" w:cstheme="minorHAnsi"/>
              </w:rPr>
            </w:pPr>
          </w:p>
        </w:tc>
        <w:tc>
          <w:tcPr>
            <w:tcW w:w="851" w:type="dxa"/>
          </w:tcPr>
          <w:p w:rsidR="00784E6C" w:rsidRPr="0038450B" w:rsidRDefault="00784E6C" w:rsidP="0038450B">
            <w:pPr>
              <w:ind w:left="360"/>
              <w:rPr>
                <w:rFonts w:eastAsia="Arial Unicode MS" w:cstheme="minorHAnsi"/>
              </w:rPr>
            </w:pPr>
          </w:p>
        </w:tc>
        <w:tc>
          <w:tcPr>
            <w:tcW w:w="850" w:type="dxa"/>
          </w:tcPr>
          <w:p w:rsidR="00784E6C" w:rsidRPr="0038450B" w:rsidRDefault="00784E6C" w:rsidP="0038450B">
            <w:pPr>
              <w:ind w:left="360"/>
              <w:rPr>
                <w:rFonts w:eastAsia="Arial Unicode MS" w:cstheme="minorHAnsi"/>
              </w:rPr>
            </w:pPr>
          </w:p>
        </w:tc>
        <w:tc>
          <w:tcPr>
            <w:tcW w:w="851" w:type="dxa"/>
          </w:tcPr>
          <w:p w:rsidR="00784E6C" w:rsidRPr="0038450B" w:rsidRDefault="00784E6C" w:rsidP="0038450B">
            <w:pPr>
              <w:ind w:left="360"/>
              <w:rPr>
                <w:rFonts w:eastAsia="Arial Unicode MS" w:cstheme="minorHAnsi"/>
              </w:rPr>
            </w:pPr>
          </w:p>
        </w:tc>
        <w:tc>
          <w:tcPr>
            <w:tcW w:w="997" w:type="dxa"/>
          </w:tcPr>
          <w:p w:rsidR="00784E6C" w:rsidRPr="0038450B" w:rsidRDefault="000576BB" w:rsidP="0038450B">
            <w:pPr>
              <w:ind w:left="360"/>
              <w:rPr>
                <w:rFonts w:eastAsia="Arial Unicode MS" w:cstheme="minorHAnsi"/>
              </w:rPr>
            </w:pPr>
            <w:r>
              <w:rPr>
                <w:rFonts w:eastAsia="Arial Unicode MS" w:cstheme="minorHAnsi"/>
              </w:rPr>
              <w:t>X</w:t>
            </w:r>
          </w:p>
        </w:tc>
        <w:tc>
          <w:tcPr>
            <w:tcW w:w="896" w:type="dxa"/>
          </w:tcPr>
          <w:p w:rsidR="00784E6C" w:rsidRPr="0038450B" w:rsidRDefault="00784E6C" w:rsidP="0038450B">
            <w:pPr>
              <w:ind w:left="360"/>
              <w:rPr>
                <w:rFonts w:eastAsia="Arial Unicode MS" w:cstheme="minorHAnsi"/>
              </w:rPr>
            </w:pPr>
          </w:p>
        </w:tc>
      </w:tr>
      <w:tr w:rsidR="00784E6C" w:rsidRPr="00C51260" w:rsidTr="008E3E98">
        <w:trPr>
          <w:trHeight w:val="128"/>
        </w:trPr>
        <w:tc>
          <w:tcPr>
            <w:tcW w:w="1555" w:type="dxa"/>
            <w:vMerge/>
          </w:tcPr>
          <w:p w:rsidR="00784E6C" w:rsidRPr="00C51260" w:rsidRDefault="00784E6C" w:rsidP="00784E6C">
            <w:pPr>
              <w:spacing w:line="276" w:lineRule="auto"/>
              <w:jc w:val="center"/>
              <w:rPr>
                <w:rFonts w:eastAsia="Arial Unicode MS" w:cstheme="minorHAnsi"/>
              </w:rPr>
            </w:pPr>
          </w:p>
        </w:tc>
        <w:tc>
          <w:tcPr>
            <w:tcW w:w="5670" w:type="dxa"/>
          </w:tcPr>
          <w:p w:rsidR="00784E6C" w:rsidRPr="00C51260" w:rsidRDefault="00784E6C" w:rsidP="00784E6C">
            <w:pPr>
              <w:tabs>
                <w:tab w:val="left" w:pos="3690"/>
                <w:tab w:val="left" w:pos="6375"/>
                <w:tab w:val="center" w:pos="7002"/>
              </w:tabs>
              <w:spacing w:line="276" w:lineRule="auto"/>
              <w:jc w:val="center"/>
              <w:rPr>
                <w:rFonts w:eastAsia="Arial Unicode MS" w:cstheme="minorHAnsi"/>
              </w:rPr>
            </w:pPr>
            <w:r>
              <w:rPr>
                <w:rFonts w:eastAsia="Arial Unicode MS" w:cstheme="minorHAnsi"/>
              </w:rPr>
              <w:t>Delibera sobre asuntos públicos.</w:t>
            </w:r>
          </w:p>
        </w:tc>
        <w:tc>
          <w:tcPr>
            <w:tcW w:w="850" w:type="dxa"/>
          </w:tcPr>
          <w:p w:rsidR="00784E6C" w:rsidRPr="0038450B" w:rsidRDefault="00784E6C" w:rsidP="0038450B">
            <w:pPr>
              <w:ind w:left="360"/>
              <w:rPr>
                <w:rFonts w:eastAsia="Arial Unicode MS" w:cstheme="minorHAnsi"/>
              </w:rPr>
            </w:pPr>
          </w:p>
        </w:tc>
        <w:tc>
          <w:tcPr>
            <w:tcW w:w="851" w:type="dxa"/>
          </w:tcPr>
          <w:p w:rsidR="00784E6C" w:rsidRPr="0038450B" w:rsidRDefault="00784E6C" w:rsidP="0038450B">
            <w:pPr>
              <w:ind w:left="360"/>
              <w:rPr>
                <w:rFonts w:eastAsia="Arial Unicode MS" w:cstheme="minorHAnsi"/>
              </w:rPr>
            </w:pPr>
          </w:p>
        </w:tc>
        <w:tc>
          <w:tcPr>
            <w:tcW w:w="850" w:type="dxa"/>
          </w:tcPr>
          <w:p w:rsidR="00784E6C" w:rsidRPr="0038450B" w:rsidRDefault="000576BB" w:rsidP="0038450B">
            <w:pPr>
              <w:ind w:left="360"/>
              <w:rPr>
                <w:rFonts w:eastAsia="Arial Unicode MS" w:cstheme="minorHAnsi"/>
              </w:rPr>
            </w:pPr>
            <w:r>
              <w:rPr>
                <w:rFonts w:eastAsia="Arial Unicode MS" w:cstheme="minorHAnsi"/>
              </w:rPr>
              <w:t>X</w:t>
            </w:r>
          </w:p>
        </w:tc>
        <w:tc>
          <w:tcPr>
            <w:tcW w:w="851" w:type="dxa"/>
          </w:tcPr>
          <w:p w:rsidR="00784E6C" w:rsidRPr="0038450B" w:rsidRDefault="00784E6C" w:rsidP="0038450B">
            <w:pPr>
              <w:ind w:left="360"/>
              <w:rPr>
                <w:rFonts w:eastAsia="Arial Unicode MS" w:cstheme="minorHAnsi"/>
              </w:rPr>
            </w:pPr>
          </w:p>
        </w:tc>
        <w:tc>
          <w:tcPr>
            <w:tcW w:w="997" w:type="dxa"/>
          </w:tcPr>
          <w:p w:rsidR="00784E6C" w:rsidRPr="0038450B" w:rsidRDefault="00784E6C" w:rsidP="0038450B">
            <w:pPr>
              <w:ind w:left="360"/>
              <w:rPr>
                <w:rFonts w:eastAsia="Arial Unicode MS" w:cstheme="minorHAnsi"/>
              </w:rPr>
            </w:pPr>
          </w:p>
        </w:tc>
        <w:tc>
          <w:tcPr>
            <w:tcW w:w="896" w:type="dxa"/>
          </w:tcPr>
          <w:p w:rsidR="00784E6C" w:rsidRPr="0038450B" w:rsidRDefault="00784E6C" w:rsidP="0038450B">
            <w:pPr>
              <w:ind w:left="360"/>
              <w:rPr>
                <w:rFonts w:eastAsia="Arial Unicode MS" w:cstheme="minorHAnsi"/>
              </w:rPr>
            </w:pPr>
          </w:p>
        </w:tc>
      </w:tr>
      <w:tr w:rsidR="00784E6C" w:rsidRPr="00C51260" w:rsidTr="008E3E98">
        <w:trPr>
          <w:trHeight w:val="478"/>
        </w:trPr>
        <w:tc>
          <w:tcPr>
            <w:tcW w:w="1555" w:type="dxa"/>
            <w:vMerge/>
          </w:tcPr>
          <w:p w:rsidR="00784E6C" w:rsidRPr="00C51260" w:rsidRDefault="00784E6C" w:rsidP="00784E6C">
            <w:pPr>
              <w:spacing w:line="276" w:lineRule="auto"/>
              <w:jc w:val="center"/>
              <w:rPr>
                <w:rFonts w:eastAsia="Arial Unicode MS" w:cstheme="minorHAnsi"/>
              </w:rPr>
            </w:pPr>
          </w:p>
        </w:tc>
        <w:tc>
          <w:tcPr>
            <w:tcW w:w="5670" w:type="dxa"/>
          </w:tcPr>
          <w:p w:rsidR="00784E6C" w:rsidRPr="00C51260" w:rsidRDefault="00784E6C" w:rsidP="00784E6C">
            <w:pPr>
              <w:tabs>
                <w:tab w:val="left" w:pos="3690"/>
                <w:tab w:val="left" w:pos="6375"/>
                <w:tab w:val="center" w:pos="7002"/>
              </w:tabs>
              <w:spacing w:line="276" w:lineRule="auto"/>
              <w:jc w:val="center"/>
              <w:rPr>
                <w:rFonts w:eastAsia="Arial Unicode MS" w:cstheme="minorHAnsi"/>
              </w:rPr>
            </w:pPr>
            <w:r>
              <w:rPr>
                <w:rFonts w:eastAsia="Arial Unicode MS" w:cstheme="minorHAnsi"/>
              </w:rPr>
              <w:t>Participa en acciones que promuevan el bienestar común.</w:t>
            </w:r>
          </w:p>
        </w:tc>
        <w:tc>
          <w:tcPr>
            <w:tcW w:w="850" w:type="dxa"/>
          </w:tcPr>
          <w:p w:rsidR="00784E6C" w:rsidRPr="0038450B" w:rsidRDefault="00784E6C" w:rsidP="0038450B">
            <w:pPr>
              <w:ind w:left="360"/>
              <w:rPr>
                <w:rFonts w:eastAsia="Arial Unicode MS" w:cstheme="minorHAnsi"/>
              </w:rPr>
            </w:pPr>
          </w:p>
        </w:tc>
        <w:tc>
          <w:tcPr>
            <w:tcW w:w="851" w:type="dxa"/>
          </w:tcPr>
          <w:p w:rsidR="00784E6C" w:rsidRPr="0038450B" w:rsidRDefault="000576BB" w:rsidP="0038450B">
            <w:pPr>
              <w:ind w:left="360"/>
              <w:rPr>
                <w:rFonts w:eastAsia="Arial Unicode MS" w:cstheme="minorHAnsi"/>
              </w:rPr>
            </w:pPr>
            <w:r>
              <w:rPr>
                <w:rFonts w:eastAsia="Arial Unicode MS" w:cstheme="minorHAnsi"/>
              </w:rPr>
              <w:t>X</w:t>
            </w:r>
          </w:p>
        </w:tc>
        <w:tc>
          <w:tcPr>
            <w:tcW w:w="850" w:type="dxa"/>
          </w:tcPr>
          <w:p w:rsidR="00784E6C" w:rsidRPr="0038450B" w:rsidRDefault="00784E6C" w:rsidP="0038450B">
            <w:pPr>
              <w:ind w:left="360"/>
              <w:rPr>
                <w:rFonts w:eastAsia="Arial Unicode MS" w:cstheme="minorHAnsi"/>
              </w:rPr>
            </w:pPr>
          </w:p>
        </w:tc>
        <w:tc>
          <w:tcPr>
            <w:tcW w:w="851" w:type="dxa"/>
          </w:tcPr>
          <w:p w:rsidR="00784E6C" w:rsidRPr="0038450B" w:rsidRDefault="00784E6C" w:rsidP="0038450B">
            <w:pPr>
              <w:ind w:left="360"/>
              <w:rPr>
                <w:rFonts w:eastAsia="Arial Unicode MS" w:cstheme="minorHAnsi"/>
              </w:rPr>
            </w:pPr>
          </w:p>
        </w:tc>
        <w:tc>
          <w:tcPr>
            <w:tcW w:w="997" w:type="dxa"/>
          </w:tcPr>
          <w:p w:rsidR="00784E6C" w:rsidRPr="0038450B" w:rsidRDefault="00784E6C" w:rsidP="0038450B">
            <w:pPr>
              <w:ind w:left="360"/>
              <w:rPr>
                <w:rFonts w:eastAsia="Arial Unicode MS" w:cstheme="minorHAnsi"/>
              </w:rPr>
            </w:pPr>
          </w:p>
        </w:tc>
        <w:tc>
          <w:tcPr>
            <w:tcW w:w="896" w:type="dxa"/>
          </w:tcPr>
          <w:p w:rsidR="00784E6C" w:rsidRPr="0038450B" w:rsidRDefault="000576BB" w:rsidP="0038450B">
            <w:pPr>
              <w:ind w:left="360"/>
              <w:rPr>
                <w:rFonts w:eastAsia="Arial Unicode MS" w:cstheme="minorHAnsi"/>
              </w:rPr>
            </w:pPr>
            <w:r>
              <w:rPr>
                <w:rFonts w:eastAsia="Arial Unicode MS" w:cstheme="minorHAnsi"/>
              </w:rPr>
              <w:t>X</w:t>
            </w:r>
          </w:p>
        </w:tc>
      </w:tr>
    </w:tbl>
    <w:p w:rsidR="005C6130" w:rsidRDefault="005C6130" w:rsidP="006124DE">
      <w:pPr>
        <w:spacing w:after="0" w:line="240" w:lineRule="auto"/>
        <w:rPr>
          <w:rFonts w:eastAsia="Times New Roman" w:cstheme="minorHAnsi"/>
          <w:b/>
          <w:lang w:val="es-ES_tradnl" w:eastAsia="es-ES"/>
        </w:rPr>
      </w:pPr>
    </w:p>
    <w:p w:rsidR="005C6130" w:rsidRDefault="005C6130" w:rsidP="006124DE">
      <w:pPr>
        <w:spacing w:after="0" w:line="240" w:lineRule="auto"/>
        <w:rPr>
          <w:rFonts w:eastAsia="Times New Roman" w:cstheme="minorHAnsi"/>
          <w:b/>
          <w:lang w:val="es-ES_tradnl" w:eastAsia="es-ES"/>
        </w:rPr>
      </w:pPr>
    </w:p>
    <w:p w:rsidR="005C6130" w:rsidRDefault="005C6130" w:rsidP="006124DE">
      <w:pPr>
        <w:spacing w:after="0" w:line="240" w:lineRule="auto"/>
        <w:rPr>
          <w:rFonts w:eastAsia="Times New Roman" w:cstheme="minorHAnsi"/>
          <w:b/>
          <w:lang w:val="es-ES_tradnl" w:eastAsia="es-ES"/>
        </w:rPr>
      </w:pPr>
    </w:p>
    <w:p w:rsidR="005C6130" w:rsidRDefault="005C6130" w:rsidP="006124DE">
      <w:pPr>
        <w:spacing w:after="0" w:line="240" w:lineRule="auto"/>
        <w:rPr>
          <w:rFonts w:eastAsia="Times New Roman" w:cstheme="minorHAnsi"/>
          <w:b/>
          <w:lang w:val="es-ES_tradnl" w:eastAsia="es-ES"/>
        </w:rPr>
      </w:pPr>
    </w:p>
    <w:p w:rsidR="005C6130" w:rsidRDefault="005C6130" w:rsidP="006124DE">
      <w:pPr>
        <w:spacing w:after="0" w:line="240" w:lineRule="auto"/>
        <w:rPr>
          <w:rFonts w:eastAsia="Times New Roman" w:cstheme="minorHAnsi"/>
          <w:b/>
          <w:lang w:val="es-ES_tradnl" w:eastAsia="es-ES"/>
        </w:rPr>
      </w:pPr>
    </w:p>
    <w:p w:rsidR="005C6130" w:rsidRDefault="005C6130" w:rsidP="006124DE">
      <w:pPr>
        <w:spacing w:after="0" w:line="240" w:lineRule="auto"/>
        <w:rPr>
          <w:rFonts w:eastAsia="Times New Roman" w:cstheme="minorHAnsi"/>
          <w:b/>
          <w:lang w:val="es-ES_tradnl" w:eastAsia="es-ES"/>
        </w:rPr>
      </w:pPr>
    </w:p>
    <w:p w:rsidR="008C291A" w:rsidRDefault="008C291A" w:rsidP="006124DE">
      <w:pPr>
        <w:spacing w:after="0" w:line="240" w:lineRule="auto"/>
        <w:rPr>
          <w:rFonts w:eastAsia="Times New Roman" w:cstheme="minorHAnsi"/>
          <w:b/>
          <w:lang w:val="es-ES_tradnl" w:eastAsia="es-ES"/>
        </w:rPr>
      </w:pPr>
    </w:p>
    <w:p w:rsidR="005C6130" w:rsidRPr="00C51260" w:rsidRDefault="005C6130" w:rsidP="006124DE">
      <w:pPr>
        <w:spacing w:after="0" w:line="240" w:lineRule="auto"/>
        <w:rPr>
          <w:rFonts w:eastAsia="Times New Roman" w:cstheme="minorHAnsi"/>
          <w:b/>
          <w:lang w:val="es-ES_tradnl" w:eastAsia="es-ES"/>
        </w:rPr>
      </w:pPr>
    </w:p>
    <w:p w:rsidR="00974098" w:rsidRPr="00C51260" w:rsidRDefault="00974098" w:rsidP="006124DE">
      <w:pPr>
        <w:spacing w:after="0" w:line="240" w:lineRule="auto"/>
        <w:rPr>
          <w:rFonts w:eastAsia="Times New Roman" w:cstheme="minorHAnsi"/>
          <w:b/>
          <w:lang w:val="es-ES_tradnl" w:eastAsia="es-ES"/>
        </w:rPr>
      </w:pPr>
    </w:p>
    <w:p w:rsidR="00974098" w:rsidRPr="00C51260" w:rsidRDefault="00974098" w:rsidP="006124DE">
      <w:pPr>
        <w:spacing w:after="0" w:line="240" w:lineRule="auto"/>
        <w:rPr>
          <w:rFonts w:eastAsia="Times New Roman" w:cstheme="minorHAnsi"/>
          <w:b/>
          <w:lang w:val="es-ES_tradnl" w:eastAsia="es-ES"/>
        </w:rPr>
      </w:pPr>
    </w:p>
    <w:p w:rsidR="00974098" w:rsidRPr="00C51260" w:rsidRDefault="00974098" w:rsidP="006124DE">
      <w:pPr>
        <w:spacing w:after="0" w:line="240" w:lineRule="auto"/>
        <w:rPr>
          <w:rFonts w:eastAsia="Times New Roman" w:cstheme="minorHAnsi"/>
          <w:b/>
          <w:lang w:val="es-ES_tradnl" w:eastAsia="es-ES"/>
        </w:rPr>
      </w:pPr>
    </w:p>
    <w:p w:rsidR="003702A6" w:rsidRPr="00C51260" w:rsidRDefault="003702A6" w:rsidP="006124DE">
      <w:pPr>
        <w:spacing w:after="0" w:line="240" w:lineRule="auto"/>
        <w:rPr>
          <w:rFonts w:eastAsia="SimSun" w:cstheme="minorHAnsi"/>
          <w:b/>
          <w:lang w:val="es-ES" w:eastAsia="zh-CN"/>
        </w:rPr>
      </w:pPr>
    </w:p>
    <w:p w:rsidR="00416A8A" w:rsidRPr="00C51260" w:rsidRDefault="00416A8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ENFOQUE Y ESTRATEGIAS METODOLÓGICAS DEL ÁREA:</w:t>
      </w:r>
    </w:p>
    <w:p w:rsidR="00D93A10" w:rsidRPr="00C51260" w:rsidRDefault="00D93A10" w:rsidP="006124DE">
      <w:pPr>
        <w:spacing w:after="0" w:line="240" w:lineRule="auto"/>
        <w:rPr>
          <w:rFonts w:eastAsia="Calibri" w:cstheme="minorHAnsi"/>
          <w:b/>
        </w:rPr>
      </w:pPr>
    </w:p>
    <w:tbl>
      <w:tblPr>
        <w:tblStyle w:val="Tablaconcuadrcula"/>
        <w:tblW w:w="15134" w:type="dxa"/>
        <w:tblLayout w:type="fixed"/>
        <w:tblLook w:val="04A0" w:firstRow="1" w:lastRow="0" w:firstColumn="1" w:lastColumn="0" w:noHBand="0" w:noVBand="1"/>
      </w:tblPr>
      <w:tblGrid>
        <w:gridCol w:w="846"/>
        <w:gridCol w:w="4365"/>
        <w:gridCol w:w="9923"/>
      </w:tblGrid>
      <w:tr w:rsidR="00416A8A" w:rsidRPr="00C51260" w:rsidTr="00097F48">
        <w:trPr>
          <w:trHeight w:val="77"/>
        </w:trPr>
        <w:tc>
          <w:tcPr>
            <w:tcW w:w="846" w:type="dxa"/>
            <w:vAlign w:val="center"/>
          </w:tcPr>
          <w:p w:rsidR="00416A8A" w:rsidRPr="00C51260" w:rsidRDefault="00416A8A" w:rsidP="00D93A10">
            <w:pPr>
              <w:jc w:val="center"/>
              <w:rPr>
                <w:rFonts w:eastAsia="Calibri" w:cstheme="minorHAnsi"/>
                <w:b/>
              </w:rPr>
            </w:pPr>
            <w:r w:rsidRPr="00C51260">
              <w:rPr>
                <w:rFonts w:eastAsia="Calibri" w:cstheme="minorHAnsi"/>
                <w:b/>
              </w:rPr>
              <w:t>AREA</w:t>
            </w:r>
          </w:p>
        </w:tc>
        <w:tc>
          <w:tcPr>
            <w:tcW w:w="4365" w:type="dxa"/>
            <w:vAlign w:val="center"/>
          </w:tcPr>
          <w:p w:rsidR="00416A8A" w:rsidRPr="00C51260" w:rsidRDefault="00416A8A" w:rsidP="00D93A10">
            <w:pPr>
              <w:jc w:val="center"/>
              <w:rPr>
                <w:rFonts w:eastAsia="Calibri" w:cstheme="minorHAnsi"/>
                <w:b/>
              </w:rPr>
            </w:pPr>
            <w:r w:rsidRPr="00C51260">
              <w:rPr>
                <w:rFonts w:eastAsia="Calibri" w:cstheme="minorHAnsi"/>
                <w:b/>
              </w:rPr>
              <w:t>ENFOQUES</w:t>
            </w:r>
          </w:p>
        </w:tc>
        <w:tc>
          <w:tcPr>
            <w:tcW w:w="9923" w:type="dxa"/>
            <w:vAlign w:val="center"/>
          </w:tcPr>
          <w:p w:rsidR="00416A8A" w:rsidRPr="00C51260" w:rsidRDefault="00416A8A" w:rsidP="006124DE">
            <w:pPr>
              <w:jc w:val="center"/>
              <w:rPr>
                <w:rFonts w:eastAsia="Calibri" w:cstheme="minorHAnsi"/>
                <w:b/>
              </w:rPr>
            </w:pPr>
            <w:r w:rsidRPr="00C51260">
              <w:rPr>
                <w:rFonts w:eastAsia="Calibri" w:cstheme="minorHAnsi"/>
                <w:b/>
              </w:rPr>
              <w:t>ESTRATEGIAS</w:t>
            </w:r>
          </w:p>
        </w:tc>
      </w:tr>
      <w:tr w:rsidR="008D54FD" w:rsidRPr="00416A8A" w:rsidTr="00097F48">
        <w:trPr>
          <w:trHeight w:val="3086"/>
        </w:trPr>
        <w:tc>
          <w:tcPr>
            <w:tcW w:w="846" w:type="dxa"/>
            <w:textDirection w:val="btLr"/>
          </w:tcPr>
          <w:p w:rsidR="008D54FD" w:rsidRPr="00416A8A" w:rsidRDefault="001020AD" w:rsidP="00A505E3">
            <w:pPr>
              <w:ind w:left="113" w:right="113"/>
              <w:jc w:val="center"/>
              <w:rPr>
                <w:rFonts w:ascii="Calibri" w:eastAsia="Calibri" w:hAnsi="Calibri" w:cs="Times New Roman"/>
                <w:b/>
                <w:sz w:val="24"/>
                <w:szCs w:val="24"/>
              </w:rPr>
            </w:pPr>
            <w:r>
              <w:rPr>
                <w:rFonts w:ascii="Calibri" w:eastAsia="Calibri" w:hAnsi="Calibri" w:cs="Times New Roman"/>
                <w:b/>
                <w:sz w:val="24"/>
                <w:szCs w:val="24"/>
              </w:rPr>
              <w:t>FORMACIÓN CIUDADANA Y CÍVICA</w:t>
            </w:r>
          </w:p>
        </w:tc>
        <w:tc>
          <w:tcPr>
            <w:tcW w:w="4365" w:type="dxa"/>
          </w:tcPr>
          <w:p w:rsidR="008D54FD" w:rsidRDefault="008D54FD" w:rsidP="00A505E3">
            <w:pPr>
              <w:rPr>
                <w:rFonts w:ascii="Calibri" w:eastAsia="Calibri" w:hAnsi="Calibri" w:cs="Times New Roman"/>
                <w:sz w:val="24"/>
                <w:szCs w:val="24"/>
              </w:rPr>
            </w:pPr>
          </w:p>
          <w:p w:rsidR="008D54FD" w:rsidRDefault="008D54FD" w:rsidP="00A505E3">
            <w:pPr>
              <w:rPr>
                <w:rFonts w:ascii="Calibri" w:eastAsia="Calibri" w:hAnsi="Calibri" w:cs="Times New Roman"/>
                <w:sz w:val="24"/>
                <w:szCs w:val="24"/>
              </w:rPr>
            </w:pPr>
          </w:p>
          <w:p w:rsidR="008D54FD" w:rsidRDefault="008D54FD" w:rsidP="00A505E3">
            <w:pPr>
              <w:rPr>
                <w:rFonts w:ascii="Calibri" w:eastAsia="Calibri" w:hAnsi="Calibri" w:cs="Times New Roman"/>
                <w:sz w:val="24"/>
                <w:szCs w:val="24"/>
              </w:rPr>
            </w:pPr>
          </w:p>
          <w:p w:rsidR="008D54FD" w:rsidRPr="00416A8A" w:rsidRDefault="008D54FD" w:rsidP="00A505E3">
            <w:pPr>
              <w:rPr>
                <w:rFonts w:ascii="Calibri" w:eastAsia="Calibri" w:hAnsi="Calibri" w:cs="Times New Roman"/>
                <w:sz w:val="24"/>
                <w:szCs w:val="24"/>
              </w:rPr>
            </w:pPr>
          </w:p>
          <w:p w:rsidR="008D54FD" w:rsidRPr="00416A8A" w:rsidRDefault="009C03AB" w:rsidP="00A505E3">
            <w:pPr>
              <w:rPr>
                <w:rFonts w:ascii="Calibri" w:eastAsia="Calibri" w:hAnsi="Calibri" w:cs="Times New Roman"/>
                <w:sz w:val="24"/>
                <w:szCs w:val="24"/>
              </w:rPr>
            </w:pPr>
            <w:r>
              <w:rPr>
                <w:rFonts w:ascii="Calibri" w:eastAsia="Calibri" w:hAnsi="Calibri" w:cs="Times New Roman"/>
                <w:sz w:val="24"/>
                <w:szCs w:val="24"/>
              </w:rPr>
              <w:t>Ciudadanía Activa</w:t>
            </w:r>
          </w:p>
        </w:tc>
        <w:tc>
          <w:tcPr>
            <w:tcW w:w="9923" w:type="dxa"/>
          </w:tcPr>
          <w:p w:rsidR="008D54FD" w:rsidRDefault="008D54FD" w:rsidP="00A505E3">
            <w:pPr>
              <w:rPr>
                <w:rFonts w:ascii="Calibri" w:eastAsia="Calibri" w:hAnsi="Calibri" w:cs="Times New Roman"/>
                <w:sz w:val="24"/>
                <w:szCs w:val="24"/>
              </w:rPr>
            </w:pPr>
            <w:r w:rsidRPr="00416A8A">
              <w:rPr>
                <w:rFonts w:ascii="Calibri" w:eastAsia="Calibri" w:hAnsi="Calibri" w:cs="Times New Roman"/>
                <w:sz w:val="24"/>
                <w:szCs w:val="24"/>
              </w:rPr>
              <w:t>Para la competencia “</w:t>
            </w:r>
            <w:r w:rsidR="009C03AB">
              <w:rPr>
                <w:rFonts w:ascii="Calibri" w:eastAsia="Calibri" w:hAnsi="Calibri" w:cs="Times New Roman"/>
                <w:sz w:val="24"/>
                <w:szCs w:val="24"/>
              </w:rPr>
              <w:t>Convive y participa democráticamente</w:t>
            </w:r>
            <w:r w:rsidRPr="00416A8A">
              <w:rPr>
                <w:rFonts w:ascii="Calibri" w:eastAsia="Calibri" w:hAnsi="Calibri" w:cs="Times New Roman"/>
                <w:sz w:val="24"/>
                <w:szCs w:val="24"/>
              </w:rPr>
              <w:t>”.</w:t>
            </w:r>
          </w:p>
          <w:p w:rsidR="007A3D2D" w:rsidRDefault="00D80CE1" w:rsidP="00D80CE1">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Proyección de videos</w:t>
            </w:r>
          </w:p>
          <w:p w:rsidR="00371AFE" w:rsidRDefault="00371AFE" w:rsidP="00D80CE1">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Trabajo en equipo</w:t>
            </w:r>
          </w:p>
          <w:p w:rsidR="00D80CE1" w:rsidRDefault="00D80CE1" w:rsidP="00D80CE1">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Análisis de textos</w:t>
            </w:r>
          </w:p>
          <w:p w:rsidR="00D80CE1" w:rsidRPr="00416A8A" w:rsidRDefault="00D80CE1" w:rsidP="00D80CE1">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Situaciones simuladas para suscitar reflexión, crítica y diálogo.</w:t>
            </w:r>
          </w:p>
          <w:p w:rsidR="00D80CE1" w:rsidRDefault="00D80CE1" w:rsidP="00D80CE1">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Estudio de casos</w:t>
            </w:r>
          </w:p>
          <w:p w:rsidR="001020AD" w:rsidRDefault="001020AD" w:rsidP="001020AD">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Técnicas de Gamificación</w:t>
            </w:r>
          </w:p>
          <w:p w:rsidR="001020AD" w:rsidRDefault="001020AD" w:rsidP="001020AD">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Fomento de iniciativa y proactividad</w:t>
            </w:r>
          </w:p>
          <w:p w:rsidR="001020AD" w:rsidRDefault="001020AD" w:rsidP="001020AD">
            <w:pPr>
              <w:numPr>
                <w:ilvl w:val="0"/>
                <w:numId w:val="7"/>
              </w:numPr>
              <w:contextualSpacing/>
              <w:rPr>
                <w:rFonts w:ascii="Calibri" w:eastAsia="Calibri" w:hAnsi="Calibri" w:cs="Times New Roman"/>
                <w:sz w:val="24"/>
                <w:szCs w:val="24"/>
              </w:rPr>
            </w:pPr>
            <w:r>
              <w:rPr>
                <w:rFonts w:ascii="Calibri" w:eastAsia="Calibri" w:hAnsi="Calibri" w:cs="Times New Roman"/>
                <w:sz w:val="24"/>
                <w:szCs w:val="24"/>
              </w:rPr>
              <w:t>Didáctica basada en referencias previas del alumno</w:t>
            </w:r>
          </w:p>
          <w:p w:rsidR="001020AD" w:rsidRDefault="001020AD" w:rsidP="001020AD">
            <w:pPr>
              <w:ind w:left="720"/>
              <w:contextualSpacing/>
              <w:rPr>
                <w:rFonts w:ascii="Calibri" w:eastAsia="Calibri" w:hAnsi="Calibri" w:cs="Times New Roman"/>
                <w:sz w:val="24"/>
                <w:szCs w:val="24"/>
              </w:rPr>
            </w:pPr>
          </w:p>
          <w:p w:rsidR="00D80CE1" w:rsidRPr="00416A8A" w:rsidRDefault="00D80CE1" w:rsidP="00D80CE1">
            <w:pPr>
              <w:ind w:left="720"/>
              <w:contextualSpacing/>
              <w:rPr>
                <w:rFonts w:ascii="Calibri" w:eastAsia="Calibri" w:hAnsi="Calibri" w:cs="Times New Roman"/>
                <w:sz w:val="24"/>
                <w:szCs w:val="24"/>
              </w:rPr>
            </w:pPr>
          </w:p>
        </w:tc>
      </w:tr>
    </w:tbl>
    <w:p w:rsidR="00416A8A" w:rsidRPr="00C51260" w:rsidRDefault="00416A8A" w:rsidP="006124DE">
      <w:pPr>
        <w:spacing w:after="0" w:line="240" w:lineRule="auto"/>
        <w:rPr>
          <w:rFonts w:eastAsia="Calibri" w:cstheme="minorHAnsi"/>
        </w:rPr>
      </w:pPr>
    </w:p>
    <w:p w:rsidR="00416A8A" w:rsidRDefault="00416A8A" w:rsidP="006124DE">
      <w:pPr>
        <w:spacing w:after="0" w:line="240" w:lineRule="auto"/>
        <w:rPr>
          <w:rFonts w:eastAsia="Calibri" w:cstheme="minorHAnsi"/>
        </w:rPr>
      </w:pPr>
    </w:p>
    <w:p w:rsidR="007065C6" w:rsidRDefault="007065C6" w:rsidP="006124DE">
      <w:pPr>
        <w:spacing w:after="0" w:line="240" w:lineRule="auto"/>
        <w:rPr>
          <w:rFonts w:eastAsia="Calibri" w:cstheme="minorHAnsi"/>
        </w:rPr>
      </w:pPr>
    </w:p>
    <w:p w:rsidR="007065C6" w:rsidRDefault="007065C6" w:rsidP="006124DE">
      <w:pPr>
        <w:spacing w:after="0" w:line="240" w:lineRule="auto"/>
        <w:rPr>
          <w:rFonts w:eastAsia="Calibri" w:cstheme="minorHAnsi"/>
        </w:rPr>
      </w:pPr>
    </w:p>
    <w:p w:rsidR="00873DD0" w:rsidRDefault="00873DD0" w:rsidP="006124DE">
      <w:pPr>
        <w:spacing w:after="0" w:line="240" w:lineRule="auto"/>
        <w:rPr>
          <w:rFonts w:eastAsia="Calibri" w:cstheme="minorHAnsi"/>
        </w:rPr>
      </w:pPr>
    </w:p>
    <w:p w:rsidR="00873DD0" w:rsidRDefault="00873DD0" w:rsidP="006124DE">
      <w:pPr>
        <w:spacing w:after="0" w:line="240" w:lineRule="auto"/>
        <w:rPr>
          <w:rFonts w:eastAsia="Calibri" w:cstheme="minorHAnsi"/>
        </w:rPr>
      </w:pPr>
    </w:p>
    <w:p w:rsidR="00873DD0" w:rsidRDefault="00873DD0" w:rsidP="006124DE">
      <w:pPr>
        <w:spacing w:after="0" w:line="240" w:lineRule="auto"/>
        <w:rPr>
          <w:rFonts w:eastAsia="Calibri" w:cstheme="minorHAnsi"/>
        </w:rPr>
      </w:pPr>
    </w:p>
    <w:p w:rsidR="00873DD0" w:rsidRDefault="00873DD0" w:rsidP="006124DE">
      <w:pPr>
        <w:spacing w:after="0" w:line="240" w:lineRule="auto"/>
        <w:rPr>
          <w:rFonts w:eastAsia="Calibri" w:cstheme="minorHAnsi"/>
        </w:rPr>
      </w:pPr>
    </w:p>
    <w:p w:rsidR="00873DD0" w:rsidRDefault="00873DD0" w:rsidP="006124DE">
      <w:pPr>
        <w:spacing w:after="0" w:line="240" w:lineRule="auto"/>
        <w:rPr>
          <w:rFonts w:eastAsia="Calibri" w:cstheme="minorHAnsi"/>
        </w:rPr>
      </w:pPr>
    </w:p>
    <w:p w:rsidR="00873DD0" w:rsidRDefault="00873DD0" w:rsidP="006124DE">
      <w:pPr>
        <w:spacing w:after="0" w:line="240" w:lineRule="auto"/>
        <w:rPr>
          <w:rFonts w:eastAsia="Calibri" w:cstheme="minorHAnsi"/>
        </w:rPr>
      </w:pPr>
    </w:p>
    <w:p w:rsidR="007065C6" w:rsidRPr="00C51260" w:rsidRDefault="007065C6" w:rsidP="006124DE">
      <w:pPr>
        <w:spacing w:after="0" w:line="240" w:lineRule="auto"/>
        <w:rPr>
          <w:rFonts w:eastAsia="Calibri" w:cstheme="minorHAnsi"/>
        </w:rPr>
      </w:pPr>
    </w:p>
    <w:p w:rsidR="00416A8A" w:rsidRPr="00C51260" w:rsidRDefault="00732B79"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P</w:t>
      </w:r>
      <w:r w:rsidR="00416A8A" w:rsidRPr="00C51260">
        <w:rPr>
          <w:rFonts w:eastAsia="Calibri" w:cstheme="minorHAnsi"/>
          <w:b/>
        </w:rPr>
        <w:t>RODUCTOS ANUALES</w:t>
      </w:r>
    </w:p>
    <w:p w:rsidR="00732B79" w:rsidRPr="00C51260" w:rsidRDefault="00732B79" w:rsidP="00732B79">
      <w:pPr>
        <w:pStyle w:val="Prrafodelista"/>
        <w:spacing w:after="0" w:line="240" w:lineRule="auto"/>
        <w:ind w:left="284"/>
        <w:rPr>
          <w:rFonts w:eastAsia="Calibri" w:cstheme="minorHAnsi"/>
          <w:b/>
        </w:rPr>
      </w:pP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Dinámicas de integración en el aula</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Ilustración de identidad personal</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Compromiso humano.</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Análisis de la diversidad cultural del Perú</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Elaboración de infografía de mezcla cultural de Lambayeque.</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Dramatización de derechos humanos.</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Investigación de derechos humanos que no se cumplen en Chiclayo.</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Cuadro de habilidades sociales</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Guía de resolución de conflictos.</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Línea de tiempo de la Democracia en el Perú</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Ilustración de Leyes más importantes para los adolescentes.</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Resumen de la constitución Política del Perú</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Exposiciones de entidades de seguridad en el Perú.</w:t>
      </w:r>
    </w:p>
    <w:p w:rsidR="009C0A84" w:rsidRPr="009C0A84" w:rsidRDefault="009C0A84" w:rsidP="009C0A84">
      <w:pPr>
        <w:pStyle w:val="Prrafodelista"/>
        <w:numPr>
          <w:ilvl w:val="0"/>
          <w:numId w:val="36"/>
        </w:numPr>
        <w:spacing w:after="0" w:line="240" w:lineRule="auto"/>
        <w:rPr>
          <w:rFonts w:eastAsia="Calibri" w:cstheme="minorHAnsi"/>
          <w:lang w:val="es-MX"/>
        </w:rPr>
      </w:pPr>
      <w:r w:rsidRPr="009C0A84">
        <w:rPr>
          <w:rFonts w:eastAsia="Calibri" w:cstheme="minorHAnsi"/>
          <w:lang w:val="es-MX"/>
        </w:rPr>
        <w:t>Exposiciones de seguridad vial a primaria.</w:t>
      </w:r>
    </w:p>
    <w:p w:rsidR="00416A8A" w:rsidRPr="00C51260" w:rsidRDefault="00416A8A" w:rsidP="006124DE">
      <w:pPr>
        <w:spacing w:after="0" w:line="240" w:lineRule="auto"/>
        <w:rPr>
          <w:rFonts w:eastAsia="Calibri" w:cstheme="minorHAnsi"/>
          <w:lang w:val="es-MX"/>
        </w:rPr>
      </w:pPr>
    </w:p>
    <w:p w:rsidR="00416A8A" w:rsidRPr="00C51260" w:rsidRDefault="00416A8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 xml:space="preserve"> ORIENTACIONES PARA LA EVALUACIÓN</w:t>
      </w:r>
    </w:p>
    <w:p w:rsidR="00732B79" w:rsidRPr="00C51260" w:rsidRDefault="00732B79" w:rsidP="00732B79">
      <w:pPr>
        <w:pStyle w:val="Prrafodelista"/>
        <w:spacing w:after="0" w:line="240" w:lineRule="auto"/>
        <w:ind w:left="284"/>
        <w:rPr>
          <w:rFonts w:eastAsia="Calibri" w:cstheme="minorHAnsi"/>
          <w:b/>
        </w:rPr>
      </w:pPr>
    </w:p>
    <w:p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La evaluación se realizará en tres momentos: inicio, proceso y cierre</w:t>
      </w:r>
    </w:p>
    <w:p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Inicio: evaluación diagnostica, saberes previos, etc.</w:t>
      </w:r>
    </w:p>
    <w:p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Proceso: Lista de cotejo, observación sistemática, ficha de observación.</w:t>
      </w:r>
    </w:p>
    <w:p w:rsidR="00416A8A" w:rsidRPr="00C51260" w:rsidRDefault="00416A8A" w:rsidP="00732B79">
      <w:pPr>
        <w:spacing w:after="0" w:line="240" w:lineRule="auto"/>
        <w:ind w:left="284"/>
        <w:rPr>
          <w:rFonts w:eastAsia="SimSun" w:cstheme="minorHAnsi"/>
          <w:lang w:val="es-ES" w:eastAsia="zh-CN"/>
        </w:rPr>
      </w:pPr>
      <w:r w:rsidRPr="00C51260">
        <w:rPr>
          <w:rFonts w:eastAsia="SimSun" w:cstheme="minorHAnsi"/>
          <w:lang w:val="es-ES" w:eastAsia="zh-CN"/>
        </w:rPr>
        <w:t>Final: rubrica, prueba</w:t>
      </w:r>
      <w:r w:rsidR="00897706">
        <w:rPr>
          <w:rFonts w:eastAsia="SimSun" w:cstheme="minorHAnsi"/>
          <w:lang w:val="es-ES" w:eastAsia="zh-CN"/>
        </w:rPr>
        <w:t>s de unidad, evaluaci</w:t>
      </w:r>
      <w:r w:rsidR="00383D06">
        <w:rPr>
          <w:rFonts w:eastAsia="SimSun" w:cstheme="minorHAnsi"/>
          <w:lang w:val="es-ES" w:eastAsia="zh-CN"/>
        </w:rPr>
        <w:t>ón escrita, evaluaciones orales, simulación de casos.</w:t>
      </w:r>
    </w:p>
    <w:p w:rsidR="00732B79" w:rsidRPr="00C51260" w:rsidRDefault="00732B79" w:rsidP="00732B79">
      <w:pPr>
        <w:spacing w:after="0" w:line="240" w:lineRule="auto"/>
        <w:ind w:left="284"/>
        <w:rPr>
          <w:rFonts w:eastAsia="SimSun" w:cstheme="minorHAnsi"/>
          <w:lang w:val="es-ES" w:eastAsia="zh-CN"/>
        </w:rPr>
      </w:pPr>
    </w:p>
    <w:p w:rsidR="00416A8A" w:rsidRPr="00C51260" w:rsidRDefault="00325D0A" w:rsidP="00686AEB">
      <w:pPr>
        <w:pStyle w:val="Prrafodelista"/>
        <w:numPr>
          <w:ilvl w:val="0"/>
          <w:numId w:val="3"/>
        </w:numPr>
        <w:spacing w:after="0" w:line="240" w:lineRule="auto"/>
        <w:ind w:left="284" w:hanging="284"/>
        <w:rPr>
          <w:rFonts w:eastAsia="Calibri" w:cstheme="minorHAnsi"/>
          <w:b/>
        </w:rPr>
      </w:pPr>
      <w:r w:rsidRPr="00C51260">
        <w:rPr>
          <w:rFonts w:eastAsia="Calibri" w:cstheme="minorHAnsi"/>
          <w:b/>
        </w:rPr>
        <w:t xml:space="preserve"> BIBLIOGRAFÍ</w:t>
      </w:r>
      <w:r w:rsidR="00416A8A" w:rsidRPr="00C51260">
        <w:rPr>
          <w:rFonts w:eastAsia="Calibri" w:cstheme="minorHAnsi"/>
          <w:b/>
        </w:rPr>
        <w:t>A PARA EL DOCENTE</w:t>
      </w:r>
    </w:p>
    <w:p w:rsidR="00732B79" w:rsidRPr="00C51260" w:rsidRDefault="00732B79" w:rsidP="00732B79">
      <w:pPr>
        <w:pStyle w:val="Prrafodelista"/>
        <w:spacing w:after="0" w:line="240" w:lineRule="auto"/>
        <w:ind w:left="284"/>
        <w:rPr>
          <w:rFonts w:eastAsia="Calibri" w:cstheme="minorHAnsi"/>
          <w:b/>
        </w:rPr>
      </w:pPr>
    </w:p>
    <w:p w:rsidR="000C74D8" w:rsidRPr="00C51260" w:rsidRDefault="000C74D8" w:rsidP="00686AEB">
      <w:pPr>
        <w:pStyle w:val="Prrafodelista"/>
        <w:numPr>
          <w:ilvl w:val="0"/>
          <w:numId w:val="4"/>
        </w:numPr>
        <w:spacing w:after="0" w:line="240" w:lineRule="auto"/>
        <w:rPr>
          <w:rFonts w:eastAsia="SimSun" w:cstheme="minorHAnsi"/>
          <w:lang w:val="es-ES" w:eastAsia="zh-CN"/>
        </w:rPr>
      </w:pPr>
      <w:r w:rsidRPr="00C51260">
        <w:rPr>
          <w:rFonts w:eastAsia="SimSun" w:cstheme="minorHAnsi"/>
          <w:lang w:val="es-ES" w:eastAsia="zh-CN"/>
        </w:rPr>
        <w:t xml:space="preserve">CURRICULO NACIONAL 2017 </w:t>
      </w:r>
    </w:p>
    <w:p w:rsidR="00416A8A" w:rsidRPr="00C51260" w:rsidRDefault="00416A8A" w:rsidP="00686AEB">
      <w:pPr>
        <w:pStyle w:val="Prrafodelista"/>
        <w:numPr>
          <w:ilvl w:val="0"/>
          <w:numId w:val="4"/>
        </w:numPr>
        <w:spacing w:after="0" w:line="240" w:lineRule="auto"/>
        <w:rPr>
          <w:rFonts w:eastAsia="SimSun" w:cstheme="minorHAnsi"/>
          <w:lang w:val="es-ES" w:eastAsia="zh-CN"/>
        </w:rPr>
      </w:pPr>
      <w:r w:rsidRPr="00C51260">
        <w:rPr>
          <w:rFonts w:eastAsia="SimSun" w:cstheme="minorHAnsi"/>
          <w:lang w:val="es-ES" w:eastAsia="zh-CN"/>
        </w:rPr>
        <w:t>Rutas del Aprendizaje 2016.</w:t>
      </w:r>
    </w:p>
    <w:p w:rsidR="00416A8A" w:rsidRPr="00C51260" w:rsidRDefault="00416A8A" w:rsidP="00686AEB">
      <w:pPr>
        <w:pStyle w:val="Prrafodelista"/>
        <w:numPr>
          <w:ilvl w:val="0"/>
          <w:numId w:val="4"/>
        </w:numPr>
        <w:spacing w:after="0" w:line="240" w:lineRule="auto"/>
        <w:rPr>
          <w:rFonts w:eastAsia="SimSun" w:cstheme="minorHAnsi"/>
          <w:lang w:val="es-ES" w:eastAsia="zh-CN"/>
        </w:rPr>
      </w:pPr>
      <w:r w:rsidRPr="00C51260">
        <w:rPr>
          <w:rFonts w:eastAsia="SimSun" w:cstheme="minorHAnsi"/>
          <w:lang w:val="es-ES" w:eastAsia="zh-CN"/>
        </w:rPr>
        <w:t>DCN</w:t>
      </w:r>
      <w:r w:rsidR="007B7118">
        <w:rPr>
          <w:rFonts w:eastAsia="SimSun" w:cstheme="minorHAnsi"/>
          <w:lang w:val="es-ES" w:eastAsia="zh-CN"/>
        </w:rPr>
        <w:t xml:space="preserve"> 2009</w:t>
      </w:r>
    </w:p>
    <w:p w:rsidR="00416A8A" w:rsidRPr="00C51260" w:rsidRDefault="00416A8A" w:rsidP="00686AEB">
      <w:pPr>
        <w:pStyle w:val="Prrafodelista"/>
        <w:numPr>
          <w:ilvl w:val="0"/>
          <w:numId w:val="4"/>
        </w:numPr>
        <w:spacing w:after="0" w:line="240" w:lineRule="auto"/>
        <w:rPr>
          <w:rFonts w:eastAsia="SimSun" w:cstheme="minorHAnsi"/>
          <w:lang w:val="es-ES" w:eastAsia="zh-CN"/>
        </w:rPr>
      </w:pPr>
      <w:r w:rsidRPr="00C51260">
        <w:rPr>
          <w:rFonts w:eastAsia="SimSun" w:cstheme="minorHAnsi"/>
          <w:lang w:val="es-ES" w:eastAsia="zh-CN"/>
        </w:rPr>
        <w:t>Proyecto Curricular del Aula</w:t>
      </w:r>
    </w:p>
    <w:p w:rsidR="00732B79" w:rsidRPr="00C51260" w:rsidRDefault="00732B79" w:rsidP="006124DE">
      <w:pPr>
        <w:spacing w:after="0" w:line="240" w:lineRule="auto"/>
        <w:rPr>
          <w:rFonts w:eastAsia="SimSun" w:cstheme="minorHAnsi"/>
          <w:b/>
          <w:lang w:val="es-ES" w:eastAsia="zh-CN"/>
        </w:rPr>
      </w:pPr>
    </w:p>
    <w:p w:rsidR="00260E0E" w:rsidRPr="00C51260" w:rsidRDefault="00260E0E" w:rsidP="00F913B9">
      <w:pPr>
        <w:pStyle w:val="Prrafodelista"/>
        <w:spacing w:after="0" w:line="240" w:lineRule="auto"/>
        <w:rPr>
          <w:rFonts w:eastAsia="SimSun" w:cstheme="minorHAnsi"/>
          <w:lang w:val="es-ES" w:eastAsia="zh-CN"/>
        </w:rPr>
      </w:pPr>
    </w:p>
    <w:sectPr w:rsidR="00260E0E" w:rsidRPr="00C51260" w:rsidSect="00A56B22">
      <w:pgSz w:w="16838" w:h="11906" w:orient="landscape" w:code="9"/>
      <w:pgMar w:top="567"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8A8" w:rsidRDefault="006148A8" w:rsidP="00EE645E">
      <w:pPr>
        <w:spacing w:after="0" w:line="240" w:lineRule="auto"/>
      </w:pPr>
      <w:r>
        <w:separator/>
      </w:r>
    </w:p>
  </w:endnote>
  <w:endnote w:type="continuationSeparator" w:id="0">
    <w:p w:rsidR="006148A8" w:rsidRDefault="006148A8"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8A8" w:rsidRDefault="006148A8" w:rsidP="00EE645E">
      <w:pPr>
        <w:spacing w:after="0" w:line="240" w:lineRule="auto"/>
      </w:pPr>
      <w:r>
        <w:separator/>
      </w:r>
    </w:p>
  </w:footnote>
  <w:footnote w:type="continuationSeparator" w:id="0">
    <w:p w:rsidR="006148A8" w:rsidRDefault="006148A8" w:rsidP="00EE6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645B"/>
    <w:multiLevelType w:val="hybridMultilevel"/>
    <w:tmpl w:val="3970E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677838"/>
    <w:multiLevelType w:val="hybridMultilevel"/>
    <w:tmpl w:val="B75CE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33065"/>
    <w:multiLevelType w:val="hybridMultilevel"/>
    <w:tmpl w:val="8CA870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FD44EC"/>
    <w:multiLevelType w:val="hybridMultilevel"/>
    <w:tmpl w:val="5C163AA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38B7C12"/>
    <w:multiLevelType w:val="hybridMultilevel"/>
    <w:tmpl w:val="AA922D42"/>
    <w:lvl w:ilvl="0" w:tplc="C7C8BF2E">
      <w:start w:val="1"/>
      <w:numFmt w:val="bullet"/>
      <w:lvlText w:val=""/>
      <w:lvlJc w:val="left"/>
      <w:pPr>
        <w:ind w:left="360" w:hanging="360"/>
      </w:pPr>
      <w:rPr>
        <w:rFonts w:ascii="Wingdings" w:hAnsi="Wingdings" w:hint="default"/>
        <w:sz w:val="44"/>
        <w:szCs w:val="4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4972183"/>
    <w:multiLevelType w:val="hybridMultilevel"/>
    <w:tmpl w:val="9CD07C32"/>
    <w:lvl w:ilvl="0" w:tplc="C7C8BF2E">
      <w:start w:val="1"/>
      <w:numFmt w:val="bullet"/>
      <w:lvlText w:val=""/>
      <w:lvlJc w:val="left"/>
      <w:pPr>
        <w:ind w:left="360" w:hanging="360"/>
      </w:pPr>
      <w:rPr>
        <w:rFonts w:ascii="Wingdings" w:hAnsi="Wingdings" w:hint="default"/>
        <w:sz w:val="44"/>
        <w:szCs w:val="44"/>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B012061"/>
    <w:multiLevelType w:val="hybridMultilevel"/>
    <w:tmpl w:val="D14493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574D7"/>
    <w:multiLevelType w:val="hybridMultilevel"/>
    <w:tmpl w:val="485A22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205E7268"/>
    <w:multiLevelType w:val="hybridMultilevel"/>
    <w:tmpl w:val="8C88E0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853857"/>
    <w:multiLevelType w:val="hybridMultilevel"/>
    <w:tmpl w:val="C64E45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C2D77B3"/>
    <w:multiLevelType w:val="hybridMultilevel"/>
    <w:tmpl w:val="D1A2D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E9F4455"/>
    <w:multiLevelType w:val="hybridMultilevel"/>
    <w:tmpl w:val="A216BD8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33C1372E"/>
    <w:multiLevelType w:val="hybridMultilevel"/>
    <w:tmpl w:val="35905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645436"/>
    <w:multiLevelType w:val="hybridMultilevel"/>
    <w:tmpl w:val="CC50D0A0"/>
    <w:lvl w:ilvl="0" w:tplc="280A0013">
      <w:start w:val="1"/>
      <w:numFmt w:val="upperRoman"/>
      <w:lvlText w:val="%1."/>
      <w:lvlJc w:val="righ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403C0035"/>
    <w:multiLevelType w:val="hybridMultilevel"/>
    <w:tmpl w:val="251ACC10"/>
    <w:lvl w:ilvl="0" w:tplc="280A0001">
      <w:start w:val="1"/>
      <w:numFmt w:val="bullet"/>
      <w:lvlText w:val=""/>
      <w:lvlJc w:val="left"/>
      <w:pPr>
        <w:ind w:left="1069" w:hanging="360"/>
      </w:pPr>
      <w:rPr>
        <w:rFonts w:ascii="Symbol" w:hAnsi="Symbol" w:hint="default"/>
      </w:rPr>
    </w:lvl>
    <w:lvl w:ilvl="1" w:tplc="280A0003" w:tentative="1">
      <w:start w:val="1"/>
      <w:numFmt w:val="bullet"/>
      <w:lvlText w:val="o"/>
      <w:lvlJc w:val="left"/>
      <w:pPr>
        <w:ind w:left="1789" w:hanging="360"/>
      </w:pPr>
      <w:rPr>
        <w:rFonts w:ascii="Courier New" w:hAnsi="Courier New" w:cs="Courier New"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16">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13A1506"/>
    <w:multiLevelType w:val="hybridMultilevel"/>
    <w:tmpl w:val="A4CA4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F97204"/>
    <w:multiLevelType w:val="hybridMultilevel"/>
    <w:tmpl w:val="9EA6AE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4A666BB1"/>
    <w:multiLevelType w:val="hybridMultilevel"/>
    <w:tmpl w:val="5F607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862C1C"/>
    <w:multiLevelType w:val="hybridMultilevel"/>
    <w:tmpl w:val="E8022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4D9E73A9"/>
    <w:multiLevelType w:val="hybridMultilevel"/>
    <w:tmpl w:val="D71288C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8E061E9"/>
    <w:multiLevelType w:val="hybridMultilevel"/>
    <w:tmpl w:val="F202E0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0A0C8C"/>
    <w:multiLevelType w:val="hybridMultilevel"/>
    <w:tmpl w:val="30F220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F947E09"/>
    <w:multiLevelType w:val="hybridMultilevel"/>
    <w:tmpl w:val="78363F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nsid w:val="6025372E"/>
    <w:multiLevelType w:val="hybridMultilevel"/>
    <w:tmpl w:val="826E5F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3C09F3"/>
    <w:multiLevelType w:val="hybridMultilevel"/>
    <w:tmpl w:val="9EF0ED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621934BF"/>
    <w:multiLevelType w:val="hybridMultilevel"/>
    <w:tmpl w:val="64DA5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F44AB6"/>
    <w:multiLevelType w:val="hybridMultilevel"/>
    <w:tmpl w:val="B7A0E9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67CC478C"/>
    <w:multiLevelType w:val="hybridMultilevel"/>
    <w:tmpl w:val="0440685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1C19CD"/>
    <w:multiLevelType w:val="hybridMultilevel"/>
    <w:tmpl w:val="5C4A04BC"/>
    <w:lvl w:ilvl="0" w:tplc="C7C8BF2E">
      <w:start w:val="1"/>
      <w:numFmt w:val="bullet"/>
      <w:lvlText w:val=""/>
      <w:lvlJc w:val="left"/>
      <w:pPr>
        <w:ind w:left="360" w:hanging="360"/>
      </w:pPr>
      <w:rPr>
        <w:rFonts w:ascii="Wingdings" w:hAnsi="Wingdings" w:hint="default"/>
        <w:sz w:val="44"/>
        <w:szCs w:val="44"/>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nsid w:val="699374FD"/>
    <w:multiLevelType w:val="hybridMultilevel"/>
    <w:tmpl w:val="B7EEBE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14039A"/>
    <w:multiLevelType w:val="hybridMultilevel"/>
    <w:tmpl w:val="D3CA8E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218429E"/>
    <w:multiLevelType w:val="hybridMultilevel"/>
    <w:tmpl w:val="D00AC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334722C"/>
    <w:multiLevelType w:val="hybridMultilevel"/>
    <w:tmpl w:val="AAE6DFDE"/>
    <w:lvl w:ilvl="0" w:tplc="C7C8BF2E">
      <w:start w:val="1"/>
      <w:numFmt w:val="bullet"/>
      <w:lvlText w:val=""/>
      <w:lvlJc w:val="left"/>
      <w:pPr>
        <w:ind w:left="360" w:hanging="360"/>
      </w:pPr>
      <w:rPr>
        <w:rFonts w:ascii="Wingdings" w:hAnsi="Wingdings" w:hint="default"/>
        <w:sz w:val="44"/>
        <w:szCs w:val="44"/>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734E429C"/>
    <w:multiLevelType w:val="hybridMultilevel"/>
    <w:tmpl w:val="17FC63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3"/>
  </w:num>
  <w:num w:numId="4">
    <w:abstractNumId w:val="14"/>
  </w:num>
  <w:num w:numId="5">
    <w:abstractNumId w:val="15"/>
  </w:num>
  <w:num w:numId="6">
    <w:abstractNumId w:val="11"/>
  </w:num>
  <w:num w:numId="7">
    <w:abstractNumId w:val="20"/>
  </w:num>
  <w:num w:numId="8">
    <w:abstractNumId w:val="9"/>
  </w:num>
  <w:num w:numId="9">
    <w:abstractNumId w:val="21"/>
  </w:num>
  <w:num w:numId="10">
    <w:abstractNumId w:val="18"/>
  </w:num>
  <w:num w:numId="11">
    <w:abstractNumId w:val="34"/>
  </w:num>
  <w:num w:numId="12">
    <w:abstractNumId w:val="4"/>
  </w:num>
  <w:num w:numId="13">
    <w:abstractNumId w:val="30"/>
  </w:num>
  <w:num w:numId="14">
    <w:abstractNumId w:val="5"/>
  </w:num>
  <w:num w:numId="15">
    <w:abstractNumId w:val="33"/>
  </w:num>
  <w:num w:numId="16">
    <w:abstractNumId w:val="8"/>
  </w:num>
  <w:num w:numId="17">
    <w:abstractNumId w:val="19"/>
  </w:num>
  <w:num w:numId="18">
    <w:abstractNumId w:val="1"/>
  </w:num>
  <w:num w:numId="19">
    <w:abstractNumId w:val="25"/>
  </w:num>
  <w:num w:numId="20">
    <w:abstractNumId w:val="0"/>
  </w:num>
  <w:num w:numId="21">
    <w:abstractNumId w:val="10"/>
  </w:num>
  <w:num w:numId="22">
    <w:abstractNumId w:val="27"/>
  </w:num>
  <w:num w:numId="23">
    <w:abstractNumId w:val="12"/>
  </w:num>
  <w:num w:numId="24">
    <w:abstractNumId w:val="17"/>
  </w:num>
  <w:num w:numId="25">
    <w:abstractNumId w:val="2"/>
  </w:num>
  <w:num w:numId="26">
    <w:abstractNumId w:val="32"/>
  </w:num>
  <w:num w:numId="27">
    <w:abstractNumId w:val="22"/>
  </w:num>
  <w:num w:numId="28">
    <w:abstractNumId w:val="35"/>
  </w:num>
  <w:num w:numId="29">
    <w:abstractNumId w:val="6"/>
  </w:num>
  <w:num w:numId="30">
    <w:abstractNumId w:val="23"/>
  </w:num>
  <w:num w:numId="31">
    <w:abstractNumId w:val="31"/>
  </w:num>
  <w:num w:numId="32">
    <w:abstractNumId w:val="29"/>
  </w:num>
  <w:num w:numId="33">
    <w:abstractNumId w:val="26"/>
  </w:num>
  <w:num w:numId="34">
    <w:abstractNumId w:val="24"/>
  </w:num>
  <w:num w:numId="35">
    <w:abstractNumId w:val="7"/>
  </w:num>
  <w:num w:numId="36">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163B1"/>
    <w:rsid w:val="00025EDA"/>
    <w:rsid w:val="00031073"/>
    <w:rsid w:val="00035822"/>
    <w:rsid w:val="0004158D"/>
    <w:rsid w:val="00041A51"/>
    <w:rsid w:val="00050BD2"/>
    <w:rsid w:val="00053FA8"/>
    <w:rsid w:val="000576BB"/>
    <w:rsid w:val="00065748"/>
    <w:rsid w:val="00065B9E"/>
    <w:rsid w:val="0008132D"/>
    <w:rsid w:val="000838E8"/>
    <w:rsid w:val="0009589E"/>
    <w:rsid w:val="00097F48"/>
    <w:rsid w:val="000B5501"/>
    <w:rsid w:val="000C1D2D"/>
    <w:rsid w:val="000C74D8"/>
    <w:rsid w:val="000D3B50"/>
    <w:rsid w:val="000F0100"/>
    <w:rsid w:val="000F36B3"/>
    <w:rsid w:val="001020AD"/>
    <w:rsid w:val="001043E7"/>
    <w:rsid w:val="00115FE0"/>
    <w:rsid w:val="00124DD1"/>
    <w:rsid w:val="0012786E"/>
    <w:rsid w:val="00127BA1"/>
    <w:rsid w:val="00135A79"/>
    <w:rsid w:val="00137263"/>
    <w:rsid w:val="0015653D"/>
    <w:rsid w:val="00162AD9"/>
    <w:rsid w:val="00162FD1"/>
    <w:rsid w:val="001760AD"/>
    <w:rsid w:val="00180935"/>
    <w:rsid w:val="00191081"/>
    <w:rsid w:val="00191923"/>
    <w:rsid w:val="001936FA"/>
    <w:rsid w:val="00197445"/>
    <w:rsid w:val="001C263F"/>
    <w:rsid w:val="001C3616"/>
    <w:rsid w:val="001C485D"/>
    <w:rsid w:val="001C5D48"/>
    <w:rsid w:val="001C63C1"/>
    <w:rsid w:val="001D0F2F"/>
    <w:rsid w:val="001D5403"/>
    <w:rsid w:val="001D5630"/>
    <w:rsid w:val="001D6C7E"/>
    <w:rsid w:val="001E0877"/>
    <w:rsid w:val="00200D22"/>
    <w:rsid w:val="00204D75"/>
    <w:rsid w:val="0021420B"/>
    <w:rsid w:val="0021675B"/>
    <w:rsid w:val="00217590"/>
    <w:rsid w:val="00217C7D"/>
    <w:rsid w:val="002223CF"/>
    <w:rsid w:val="0022346A"/>
    <w:rsid w:val="00225B89"/>
    <w:rsid w:val="002433CA"/>
    <w:rsid w:val="00245177"/>
    <w:rsid w:val="00255301"/>
    <w:rsid w:val="00260E0E"/>
    <w:rsid w:val="002645F5"/>
    <w:rsid w:val="00265541"/>
    <w:rsid w:val="00273B98"/>
    <w:rsid w:val="002753A5"/>
    <w:rsid w:val="00277A4E"/>
    <w:rsid w:val="00285D7B"/>
    <w:rsid w:val="00297330"/>
    <w:rsid w:val="002A3B4F"/>
    <w:rsid w:val="002B17FE"/>
    <w:rsid w:val="002B2D13"/>
    <w:rsid w:val="002B4178"/>
    <w:rsid w:val="002B4AC7"/>
    <w:rsid w:val="002B74C2"/>
    <w:rsid w:val="002C2216"/>
    <w:rsid w:val="002C2BF8"/>
    <w:rsid w:val="002C5402"/>
    <w:rsid w:val="002C6014"/>
    <w:rsid w:val="002D4A69"/>
    <w:rsid w:val="002D76FB"/>
    <w:rsid w:val="002F3D93"/>
    <w:rsid w:val="002F6DA1"/>
    <w:rsid w:val="002F7B04"/>
    <w:rsid w:val="003016C8"/>
    <w:rsid w:val="00304B7B"/>
    <w:rsid w:val="00313435"/>
    <w:rsid w:val="003153D3"/>
    <w:rsid w:val="00325D0A"/>
    <w:rsid w:val="00335DEA"/>
    <w:rsid w:val="003402EF"/>
    <w:rsid w:val="00342901"/>
    <w:rsid w:val="00364443"/>
    <w:rsid w:val="00365FA9"/>
    <w:rsid w:val="003702A6"/>
    <w:rsid w:val="00371AFE"/>
    <w:rsid w:val="00382779"/>
    <w:rsid w:val="00383D06"/>
    <w:rsid w:val="0038450B"/>
    <w:rsid w:val="003A01FF"/>
    <w:rsid w:val="003A5FCA"/>
    <w:rsid w:val="003B18CB"/>
    <w:rsid w:val="003B3100"/>
    <w:rsid w:val="003B52F1"/>
    <w:rsid w:val="003C0661"/>
    <w:rsid w:val="003D79EF"/>
    <w:rsid w:val="003E0FA8"/>
    <w:rsid w:val="003F1E78"/>
    <w:rsid w:val="003F42E1"/>
    <w:rsid w:val="003F59DA"/>
    <w:rsid w:val="003F6E35"/>
    <w:rsid w:val="00400FD5"/>
    <w:rsid w:val="00412F55"/>
    <w:rsid w:val="00416A8A"/>
    <w:rsid w:val="00421E2F"/>
    <w:rsid w:val="00426838"/>
    <w:rsid w:val="00427FF6"/>
    <w:rsid w:val="004427D1"/>
    <w:rsid w:val="00484607"/>
    <w:rsid w:val="00496A77"/>
    <w:rsid w:val="004A0013"/>
    <w:rsid w:val="004B2009"/>
    <w:rsid w:val="004C34FE"/>
    <w:rsid w:val="004C5B0D"/>
    <w:rsid w:val="004E7AE1"/>
    <w:rsid w:val="004F163C"/>
    <w:rsid w:val="004F763A"/>
    <w:rsid w:val="005072D1"/>
    <w:rsid w:val="0051718E"/>
    <w:rsid w:val="00524EFF"/>
    <w:rsid w:val="00547E41"/>
    <w:rsid w:val="0057181C"/>
    <w:rsid w:val="00575091"/>
    <w:rsid w:val="005763DF"/>
    <w:rsid w:val="00584EC3"/>
    <w:rsid w:val="00590C20"/>
    <w:rsid w:val="00595D3A"/>
    <w:rsid w:val="00596C94"/>
    <w:rsid w:val="005A6C31"/>
    <w:rsid w:val="005B55EF"/>
    <w:rsid w:val="005C6130"/>
    <w:rsid w:val="005C76AE"/>
    <w:rsid w:val="005D1071"/>
    <w:rsid w:val="005D181B"/>
    <w:rsid w:val="005F508F"/>
    <w:rsid w:val="00604483"/>
    <w:rsid w:val="0060643E"/>
    <w:rsid w:val="006124DE"/>
    <w:rsid w:val="006148A8"/>
    <w:rsid w:val="006247B9"/>
    <w:rsid w:val="00627A2A"/>
    <w:rsid w:val="00635055"/>
    <w:rsid w:val="006352AB"/>
    <w:rsid w:val="00636776"/>
    <w:rsid w:val="00640D96"/>
    <w:rsid w:val="00644569"/>
    <w:rsid w:val="00652D3A"/>
    <w:rsid w:val="0065415D"/>
    <w:rsid w:val="00655883"/>
    <w:rsid w:val="00662AE9"/>
    <w:rsid w:val="00681ECE"/>
    <w:rsid w:val="00686AEB"/>
    <w:rsid w:val="00691EF0"/>
    <w:rsid w:val="006A7D6E"/>
    <w:rsid w:val="006B6770"/>
    <w:rsid w:val="006B681F"/>
    <w:rsid w:val="006C1E61"/>
    <w:rsid w:val="006C34C2"/>
    <w:rsid w:val="006C48A0"/>
    <w:rsid w:val="006C6443"/>
    <w:rsid w:val="006E43D3"/>
    <w:rsid w:val="006F15EB"/>
    <w:rsid w:val="00702A0F"/>
    <w:rsid w:val="00703B25"/>
    <w:rsid w:val="007065C6"/>
    <w:rsid w:val="00712782"/>
    <w:rsid w:val="00726383"/>
    <w:rsid w:val="00732B79"/>
    <w:rsid w:val="0073461B"/>
    <w:rsid w:val="00737DC8"/>
    <w:rsid w:val="00742A16"/>
    <w:rsid w:val="00755118"/>
    <w:rsid w:val="00767BEC"/>
    <w:rsid w:val="0077019A"/>
    <w:rsid w:val="007822F3"/>
    <w:rsid w:val="00784E6C"/>
    <w:rsid w:val="00790B03"/>
    <w:rsid w:val="007A3D2D"/>
    <w:rsid w:val="007A7D7F"/>
    <w:rsid w:val="007B7118"/>
    <w:rsid w:val="007C463F"/>
    <w:rsid w:val="007F156A"/>
    <w:rsid w:val="00804527"/>
    <w:rsid w:val="00815593"/>
    <w:rsid w:val="00822B18"/>
    <w:rsid w:val="00830C9A"/>
    <w:rsid w:val="00831D4F"/>
    <w:rsid w:val="0083566A"/>
    <w:rsid w:val="00836B6E"/>
    <w:rsid w:val="00852EF4"/>
    <w:rsid w:val="00862001"/>
    <w:rsid w:val="0086350C"/>
    <w:rsid w:val="008668BC"/>
    <w:rsid w:val="008738B0"/>
    <w:rsid w:val="00873DD0"/>
    <w:rsid w:val="00884810"/>
    <w:rsid w:val="0089736C"/>
    <w:rsid w:val="00897706"/>
    <w:rsid w:val="008B449B"/>
    <w:rsid w:val="008B4D9B"/>
    <w:rsid w:val="008B6D35"/>
    <w:rsid w:val="008C291A"/>
    <w:rsid w:val="008D54FD"/>
    <w:rsid w:val="008E3E98"/>
    <w:rsid w:val="008E5C24"/>
    <w:rsid w:val="008F390A"/>
    <w:rsid w:val="008F6149"/>
    <w:rsid w:val="008F62DF"/>
    <w:rsid w:val="008F7F84"/>
    <w:rsid w:val="00914E4B"/>
    <w:rsid w:val="00915B34"/>
    <w:rsid w:val="0091664A"/>
    <w:rsid w:val="0092160B"/>
    <w:rsid w:val="00926BAB"/>
    <w:rsid w:val="00931120"/>
    <w:rsid w:val="00934854"/>
    <w:rsid w:val="00935888"/>
    <w:rsid w:val="009409B3"/>
    <w:rsid w:val="0094369A"/>
    <w:rsid w:val="00951471"/>
    <w:rsid w:val="009633CE"/>
    <w:rsid w:val="00974098"/>
    <w:rsid w:val="009749C2"/>
    <w:rsid w:val="00983E0A"/>
    <w:rsid w:val="0099017C"/>
    <w:rsid w:val="00991DA3"/>
    <w:rsid w:val="009A24ED"/>
    <w:rsid w:val="009C03AB"/>
    <w:rsid w:val="009C0A84"/>
    <w:rsid w:val="009C3719"/>
    <w:rsid w:val="009C7C8E"/>
    <w:rsid w:val="009D033D"/>
    <w:rsid w:val="009E4024"/>
    <w:rsid w:val="009F0B79"/>
    <w:rsid w:val="009F7968"/>
    <w:rsid w:val="00A00F41"/>
    <w:rsid w:val="00A20EE6"/>
    <w:rsid w:val="00A26FC2"/>
    <w:rsid w:val="00A27FBD"/>
    <w:rsid w:val="00A33DD1"/>
    <w:rsid w:val="00A35720"/>
    <w:rsid w:val="00A37F64"/>
    <w:rsid w:val="00A505E3"/>
    <w:rsid w:val="00A53032"/>
    <w:rsid w:val="00A56B22"/>
    <w:rsid w:val="00A67582"/>
    <w:rsid w:val="00A9101A"/>
    <w:rsid w:val="00AA0288"/>
    <w:rsid w:val="00AA36D1"/>
    <w:rsid w:val="00AD0BBD"/>
    <w:rsid w:val="00AE2864"/>
    <w:rsid w:val="00AF2271"/>
    <w:rsid w:val="00AF3715"/>
    <w:rsid w:val="00AF7B88"/>
    <w:rsid w:val="00B1129E"/>
    <w:rsid w:val="00B14A6C"/>
    <w:rsid w:val="00B32EFB"/>
    <w:rsid w:val="00B33DF7"/>
    <w:rsid w:val="00B34177"/>
    <w:rsid w:val="00B34DBF"/>
    <w:rsid w:val="00B4511B"/>
    <w:rsid w:val="00B452F1"/>
    <w:rsid w:val="00B542DD"/>
    <w:rsid w:val="00B56E3E"/>
    <w:rsid w:val="00B90797"/>
    <w:rsid w:val="00BA14E5"/>
    <w:rsid w:val="00BB6B0F"/>
    <w:rsid w:val="00BE2A02"/>
    <w:rsid w:val="00BE2C89"/>
    <w:rsid w:val="00BE4469"/>
    <w:rsid w:val="00BE651C"/>
    <w:rsid w:val="00BF1975"/>
    <w:rsid w:val="00C01E13"/>
    <w:rsid w:val="00C10A75"/>
    <w:rsid w:val="00C1656B"/>
    <w:rsid w:val="00C20DD5"/>
    <w:rsid w:val="00C21053"/>
    <w:rsid w:val="00C230A9"/>
    <w:rsid w:val="00C43DF2"/>
    <w:rsid w:val="00C44C78"/>
    <w:rsid w:val="00C457EF"/>
    <w:rsid w:val="00C50DDA"/>
    <w:rsid w:val="00C51260"/>
    <w:rsid w:val="00C56480"/>
    <w:rsid w:val="00C73BD9"/>
    <w:rsid w:val="00C74C5E"/>
    <w:rsid w:val="00C939FC"/>
    <w:rsid w:val="00CA0B80"/>
    <w:rsid w:val="00CB234A"/>
    <w:rsid w:val="00CD4560"/>
    <w:rsid w:val="00CD6DE0"/>
    <w:rsid w:val="00CE4072"/>
    <w:rsid w:val="00CE5B1A"/>
    <w:rsid w:val="00CF749F"/>
    <w:rsid w:val="00D01733"/>
    <w:rsid w:val="00D042D5"/>
    <w:rsid w:val="00D32D36"/>
    <w:rsid w:val="00D40E15"/>
    <w:rsid w:val="00D4313C"/>
    <w:rsid w:val="00D46D2B"/>
    <w:rsid w:val="00D6321B"/>
    <w:rsid w:val="00D63229"/>
    <w:rsid w:val="00D64235"/>
    <w:rsid w:val="00D805D3"/>
    <w:rsid w:val="00D80CE1"/>
    <w:rsid w:val="00D93A10"/>
    <w:rsid w:val="00DB1A60"/>
    <w:rsid w:val="00DB3BF2"/>
    <w:rsid w:val="00DB4111"/>
    <w:rsid w:val="00DB4C2C"/>
    <w:rsid w:val="00DC32D3"/>
    <w:rsid w:val="00DC5615"/>
    <w:rsid w:val="00DD0FC9"/>
    <w:rsid w:val="00DE4512"/>
    <w:rsid w:val="00DF42A9"/>
    <w:rsid w:val="00DF6637"/>
    <w:rsid w:val="00E006FC"/>
    <w:rsid w:val="00E21FAF"/>
    <w:rsid w:val="00E30C68"/>
    <w:rsid w:val="00E33629"/>
    <w:rsid w:val="00E47357"/>
    <w:rsid w:val="00E51FA6"/>
    <w:rsid w:val="00E551A3"/>
    <w:rsid w:val="00E62A79"/>
    <w:rsid w:val="00E64DC0"/>
    <w:rsid w:val="00E91011"/>
    <w:rsid w:val="00E96641"/>
    <w:rsid w:val="00EA582B"/>
    <w:rsid w:val="00EC5B83"/>
    <w:rsid w:val="00EC7ED5"/>
    <w:rsid w:val="00ED2558"/>
    <w:rsid w:val="00ED7EC6"/>
    <w:rsid w:val="00EE0556"/>
    <w:rsid w:val="00EE12FF"/>
    <w:rsid w:val="00EE3DDC"/>
    <w:rsid w:val="00EE645E"/>
    <w:rsid w:val="00EE7BF3"/>
    <w:rsid w:val="00EF1393"/>
    <w:rsid w:val="00F00279"/>
    <w:rsid w:val="00F0662D"/>
    <w:rsid w:val="00F06B38"/>
    <w:rsid w:val="00F15913"/>
    <w:rsid w:val="00F217A5"/>
    <w:rsid w:val="00F31465"/>
    <w:rsid w:val="00F407DF"/>
    <w:rsid w:val="00F43693"/>
    <w:rsid w:val="00F55EBC"/>
    <w:rsid w:val="00F61C68"/>
    <w:rsid w:val="00F8165D"/>
    <w:rsid w:val="00F9044B"/>
    <w:rsid w:val="00F913B9"/>
    <w:rsid w:val="00FA1545"/>
    <w:rsid w:val="00FA712D"/>
    <w:rsid w:val="00FB0019"/>
    <w:rsid w:val="00FC4A10"/>
    <w:rsid w:val="00FC4ADB"/>
    <w:rsid w:val="00FC4EEB"/>
    <w:rsid w:val="00FF51CF"/>
    <w:rsid w:val="00FF7B31"/>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CA7C9-7B5F-4B79-88BF-6B2E81B1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524EFF"/>
    <w:rPr>
      <w:sz w:val="16"/>
      <w:szCs w:val="16"/>
    </w:rPr>
  </w:style>
  <w:style w:type="paragraph" w:styleId="Textocomentario">
    <w:name w:val="annotation text"/>
    <w:basedOn w:val="Normal"/>
    <w:link w:val="TextocomentarioCar"/>
    <w:uiPriority w:val="99"/>
    <w:semiHidden/>
    <w:unhideWhenUsed/>
    <w:rsid w:val="00524E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4EFF"/>
    <w:rPr>
      <w:sz w:val="20"/>
      <w:szCs w:val="20"/>
    </w:rPr>
  </w:style>
  <w:style w:type="paragraph" w:styleId="Asuntodelcomentario">
    <w:name w:val="annotation subject"/>
    <w:basedOn w:val="Textocomentario"/>
    <w:next w:val="Textocomentario"/>
    <w:link w:val="AsuntodelcomentarioCar"/>
    <w:uiPriority w:val="99"/>
    <w:semiHidden/>
    <w:unhideWhenUsed/>
    <w:rsid w:val="00524EFF"/>
    <w:rPr>
      <w:b/>
      <w:bCs/>
    </w:rPr>
  </w:style>
  <w:style w:type="character" w:customStyle="1" w:styleId="AsuntodelcomentarioCar">
    <w:name w:val="Asunto del comentario Car"/>
    <w:basedOn w:val="TextocomentarioCar"/>
    <w:link w:val="Asuntodelcomentario"/>
    <w:uiPriority w:val="99"/>
    <w:semiHidden/>
    <w:rsid w:val="00524EFF"/>
    <w:rPr>
      <w:b/>
      <w:bCs/>
      <w:sz w:val="20"/>
      <w:szCs w:val="20"/>
    </w:rPr>
  </w:style>
  <w:style w:type="paragraph" w:styleId="Textodeglobo">
    <w:name w:val="Balloon Text"/>
    <w:basedOn w:val="Normal"/>
    <w:link w:val="TextodegloboCar"/>
    <w:uiPriority w:val="99"/>
    <w:semiHidden/>
    <w:unhideWhenUsed/>
    <w:rsid w:val="00524E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EFF"/>
    <w:rPr>
      <w:rFonts w:ascii="Segoe UI" w:hAnsi="Segoe UI" w:cs="Segoe UI"/>
      <w:sz w:val="18"/>
      <w:szCs w:val="18"/>
    </w:rPr>
  </w:style>
  <w:style w:type="table" w:customStyle="1" w:styleId="Tablaconcuadrcula11">
    <w:name w:val="Tabla con cuadrícula11"/>
    <w:basedOn w:val="Tablanormal"/>
    <w:next w:val="Tablaconcuadrcula"/>
    <w:uiPriority w:val="39"/>
    <w:rsid w:val="001C2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12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8C9F4-2901-4F83-BFE8-AFCCA813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8472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José Luis Flores G</cp:lastModifiedBy>
  <cp:revision>2</cp:revision>
  <dcterms:created xsi:type="dcterms:W3CDTF">2020-02-24T14:40:00Z</dcterms:created>
  <dcterms:modified xsi:type="dcterms:W3CDTF">2020-02-24T14:40:00Z</dcterms:modified>
</cp:coreProperties>
</file>